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82" w:rsidRDefault="00343C1B">
      <w:r>
        <w:t>Moreno, Melissa</w:t>
      </w:r>
    </w:p>
    <w:p w:rsidR="00343C1B" w:rsidRDefault="00343C1B">
      <w:r>
        <w:t>January 25, 2016</w:t>
      </w:r>
    </w:p>
    <w:p w:rsidR="00343C1B" w:rsidRDefault="00343C1B">
      <w:r>
        <w:t>PCB4043C Lab</w:t>
      </w:r>
    </w:p>
    <w:p w:rsidR="00343C1B" w:rsidRDefault="00343C1B">
      <w:r>
        <w:t>Excel Tutorial Assignment</w:t>
      </w:r>
    </w:p>
    <w:p w:rsidR="00E858A7" w:rsidRDefault="00E858A7"/>
    <w:p w:rsidR="00E858A7" w:rsidRPr="00E858A7" w:rsidRDefault="00E858A7">
      <w:pPr>
        <w:rPr>
          <w:b/>
        </w:rPr>
      </w:pPr>
      <w:r w:rsidRPr="00E858A7">
        <w:rPr>
          <w:b/>
        </w:rPr>
        <w:t>Table 1</w:t>
      </w:r>
    </w:p>
    <w:p w:rsidR="00343C1B" w:rsidRDefault="00343C1B">
      <w:r>
        <w:rPr>
          <w:noProof/>
        </w:rPr>
        <w:drawing>
          <wp:inline distT="0" distB="0" distL="0" distR="0" wp14:anchorId="6C7E0ED5" wp14:editId="3B0BE45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43C1B" w:rsidRDefault="00343C1B" w:rsidP="00343C1B">
      <w:pPr>
        <w:rPr>
          <w:b/>
        </w:rPr>
      </w:pPr>
      <w:r w:rsidRPr="00343C1B">
        <w:rPr>
          <w:b/>
        </w:rPr>
        <w:t>Figure 1</w:t>
      </w:r>
    </w:p>
    <w:p w:rsidR="00343C1B" w:rsidRDefault="00E858A7" w:rsidP="00343C1B">
      <w:pPr>
        <w:rPr>
          <w:b/>
        </w:rPr>
      </w:pPr>
      <w:r>
        <w:rPr>
          <w:b/>
        </w:rPr>
        <w:t>Table 2</w:t>
      </w:r>
    </w:p>
    <w:p w:rsidR="00343C1B" w:rsidRDefault="00343C1B" w:rsidP="00343C1B">
      <w:pPr>
        <w:rPr>
          <w:b/>
        </w:rPr>
      </w:pPr>
      <w:r>
        <w:rPr>
          <w:noProof/>
        </w:rPr>
        <w:drawing>
          <wp:inline distT="0" distB="0" distL="0" distR="0" wp14:anchorId="5180A407" wp14:editId="53524869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43C1B" w:rsidRDefault="00E858A7" w:rsidP="00343C1B">
      <w:pPr>
        <w:rPr>
          <w:b/>
        </w:rPr>
      </w:pPr>
      <w:r>
        <w:rPr>
          <w:b/>
        </w:rPr>
        <w:t>Figure 2</w:t>
      </w:r>
    </w:p>
    <w:p w:rsidR="00343C1B" w:rsidRDefault="00E858A7" w:rsidP="00343C1B">
      <w:pPr>
        <w:rPr>
          <w:b/>
        </w:rPr>
      </w:pPr>
      <w:r>
        <w:rPr>
          <w:b/>
        </w:rPr>
        <w:lastRenderedPageBreak/>
        <w:t>Table 3</w:t>
      </w:r>
    </w:p>
    <w:p w:rsidR="00343C1B" w:rsidRDefault="00343C1B" w:rsidP="00343C1B">
      <w:pPr>
        <w:rPr>
          <w:b/>
        </w:rPr>
      </w:pPr>
      <w:r>
        <w:rPr>
          <w:noProof/>
        </w:rPr>
        <w:drawing>
          <wp:inline distT="0" distB="0" distL="0" distR="0" wp14:anchorId="47E3DF6C" wp14:editId="523CE98C">
            <wp:extent cx="5029200" cy="30099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43C1B" w:rsidRDefault="00343C1B" w:rsidP="00343C1B">
      <w:pPr>
        <w:rPr>
          <w:b/>
        </w:rPr>
      </w:pPr>
      <w:r>
        <w:rPr>
          <w:b/>
        </w:rPr>
        <w:t>Figure 3</w:t>
      </w:r>
    </w:p>
    <w:p w:rsidR="00343C1B" w:rsidRDefault="00343C1B" w:rsidP="00343C1B">
      <w:pPr>
        <w:rPr>
          <w:b/>
        </w:rPr>
      </w:pPr>
    </w:p>
    <w:p w:rsidR="00343C1B" w:rsidRDefault="00343C1B" w:rsidP="00343C1B">
      <w:pPr>
        <w:rPr>
          <w:b/>
        </w:rPr>
      </w:pPr>
    </w:p>
    <w:p w:rsidR="00343C1B" w:rsidRDefault="00343C1B" w:rsidP="00343C1B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ACB9F" wp14:editId="1E024651">
            <wp:simplePos x="0" y="0"/>
            <wp:positionH relativeFrom="margin">
              <wp:posOffset>-635</wp:posOffset>
            </wp:positionH>
            <wp:positionV relativeFrom="paragraph">
              <wp:posOffset>284480</wp:posOffset>
            </wp:positionV>
            <wp:extent cx="5000625" cy="3019425"/>
            <wp:effectExtent l="0" t="0" r="9525" b="9525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8A7">
        <w:rPr>
          <w:b/>
        </w:rPr>
        <w:t>Table 4</w:t>
      </w:r>
      <w:bookmarkStart w:id="0" w:name="_GoBack"/>
      <w:bookmarkEnd w:id="0"/>
    </w:p>
    <w:p w:rsidR="00343C1B" w:rsidRDefault="00343C1B" w:rsidP="00343C1B">
      <w:pPr>
        <w:rPr>
          <w:b/>
        </w:rPr>
      </w:pPr>
      <w:r>
        <w:rPr>
          <w:b/>
        </w:rPr>
        <w:br w:type="textWrapping" w:clear="all"/>
      </w:r>
    </w:p>
    <w:p w:rsidR="00343C1B" w:rsidRPr="00343C1B" w:rsidRDefault="00343C1B" w:rsidP="00343C1B">
      <w:pPr>
        <w:rPr>
          <w:b/>
        </w:rPr>
      </w:pPr>
      <w:r>
        <w:rPr>
          <w:b/>
        </w:rPr>
        <w:t>Figure 4</w:t>
      </w:r>
    </w:p>
    <w:sectPr w:rsidR="00343C1B" w:rsidRPr="0034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1B"/>
    <w:rsid w:val="00343C1B"/>
    <w:rsid w:val="00E858A7"/>
    <w:rsid w:val="00F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E75F2-44B6-4736-9E42-CEFEDBCD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Height</a:t>
            </a:r>
            <a:r>
              <a:rPr lang="en-US" b="1" baseline="0"/>
              <a:t> of two tree species from Florida grown without nutrients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Quercus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25</c:v>
                </c:pt>
                <c:pt idx="6">
                  <c:v>35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1.3</c:v>
                </c:pt>
                <c:pt idx="1">
                  <c:v>2.5</c:v>
                </c:pt>
                <c:pt idx="2">
                  <c:v>3.7</c:v>
                </c:pt>
                <c:pt idx="3">
                  <c:v>6.8</c:v>
                </c:pt>
                <c:pt idx="4">
                  <c:v>9.3000000000000007</c:v>
                </c:pt>
                <c:pt idx="5">
                  <c:v>12</c:v>
                </c:pt>
                <c:pt idx="6">
                  <c:v>22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Carya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25</c:v>
                </c:pt>
                <c:pt idx="6">
                  <c:v>35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3.2</c:v>
                </c:pt>
                <c:pt idx="1">
                  <c:v>6</c:v>
                </c:pt>
                <c:pt idx="2">
                  <c:v>8.4</c:v>
                </c:pt>
                <c:pt idx="3">
                  <c:v>10.199999999999999</c:v>
                </c:pt>
                <c:pt idx="4">
                  <c:v>11.5</c:v>
                </c:pt>
                <c:pt idx="5">
                  <c:v>11.8</c:v>
                </c:pt>
                <c:pt idx="6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8611264"/>
        <c:axId val="448615968"/>
      </c:barChart>
      <c:catAx>
        <c:axId val="448611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  <a:r>
                  <a:rPr lang="en-US" b="1" baseline="0"/>
                  <a:t> (days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15968"/>
        <c:crosses val="autoZero"/>
        <c:auto val="1"/>
        <c:lblAlgn val="ctr"/>
        <c:lblOffset val="100"/>
        <c:noMultiLvlLbl val="0"/>
      </c:catAx>
      <c:valAx>
        <c:axId val="44861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Plant</a:t>
                </a:r>
                <a:r>
                  <a:rPr lang="en-US" b="1" baseline="0"/>
                  <a:t> Height (cm)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1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Height of two tree species from Florida grown without nutrients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Quercus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6"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Sheet1!$A$2:$A$8</c:f>
              <c:numCache>
                <c:formatCode>General</c:formatCode>
                <c:ptCount val="7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25</c:v>
                </c:pt>
                <c:pt idx="6">
                  <c:v>35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1.3</c:v>
                </c:pt>
                <c:pt idx="1">
                  <c:v>2.5</c:v>
                </c:pt>
                <c:pt idx="2">
                  <c:v>3.7</c:v>
                </c:pt>
                <c:pt idx="3">
                  <c:v>6.8</c:v>
                </c:pt>
                <c:pt idx="4">
                  <c:v>9.3000000000000007</c:v>
                </c:pt>
                <c:pt idx="5">
                  <c:v>12</c:v>
                </c:pt>
                <c:pt idx="6">
                  <c:v>22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Carya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6"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Sheet1!$A$2:$A$8</c:f>
              <c:numCache>
                <c:formatCode>General</c:formatCode>
                <c:ptCount val="7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25</c:v>
                </c:pt>
                <c:pt idx="6">
                  <c:v>35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3.2</c:v>
                </c:pt>
                <c:pt idx="1">
                  <c:v>6</c:v>
                </c:pt>
                <c:pt idx="2">
                  <c:v>8.4</c:v>
                </c:pt>
                <c:pt idx="3">
                  <c:v>10.199999999999999</c:v>
                </c:pt>
                <c:pt idx="4">
                  <c:v>11.5</c:v>
                </c:pt>
                <c:pt idx="5">
                  <c:v>11.8</c:v>
                </c:pt>
                <c:pt idx="6">
                  <c:v>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614008"/>
        <c:axId val="448614792"/>
      </c:scatterChart>
      <c:valAx>
        <c:axId val="448614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14792"/>
        <c:crosses val="autoZero"/>
        <c:crossBetween val="midCat"/>
      </c:valAx>
      <c:valAx>
        <c:axId val="448614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Plant Height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14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Plant Treatment Height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No fertilizer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Sheet2!$A$2:$A$7</c:f>
              <c:numCache>
                <c:formatCode>General</c:formatCode>
                <c:ptCount val="6"/>
                <c:pt idx="0">
                  <c:v>6</c:v>
                </c:pt>
                <c:pt idx="1">
                  <c:v>8</c:v>
                </c:pt>
                <c:pt idx="2">
                  <c:v>9</c:v>
                </c:pt>
                <c:pt idx="3">
                  <c:v>11</c:v>
                </c:pt>
                <c:pt idx="4">
                  <c:v>7</c:v>
                </c:pt>
                <c:pt idx="5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Fertilizer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Sheet2!$B$2:$B$7</c:f>
              <c:numCache>
                <c:formatCode>General</c:formatCode>
                <c:ptCount val="6"/>
                <c:pt idx="0">
                  <c:v>12</c:v>
                </c:pt>
                <c:pt idx="1">
                  <c:v>15</c:v>
                </c:pt>
                <c:pt idx="2">
                  <c:v>11</c:v>
                </c:pt>
                <c:pt idx="3">
                  <c:v>10</c:v>
                </c:pt>
                <c:pt idx="4">
                  <c:v>17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Sheet2!$C$1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Sheet2!$C$2:$C$7</c:f>
              <c:numCache>
                <c:formatCode>General</c:formatCode>
                <c:ptCount val="6"/>
                <c:pt idx="0">
                  <c:v>9</c:v>
                </c:pt>
                <c:pt idx="1">
                  <c:v>11.5</c:v>
                </c:pt>
                <c:pt idx="2">
                  <c:v>10</c:v>
                </c:pt>
                <c:pt idx="3">
                  <c:v>10.5</c:v>
                </c:pt>
                <c:pt idx="4">
                  <c:v>12</c:v>
                </c:pt>
                <c:pt idx="5">
                  <c:v>10</c:v>
                </c:pt>
              </c:numCache>
            </c:numRef>
          </c:val>
        </c:ser>
        <c:ser>
          <c:idx val="3"/>
          <c:order val="3"/>
          <c:tx>
            <c:strRef>
              <c:f>Sheet2!$D$1</c:f>
              <c:strCache>
                <c:ptCount val="1"/>
                <c:pt idx="0">
                  <c:v>Stardand Deviation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Sheet2!$D$2:$D$7</c:f>
              <c:numCache>
                <c:formatCode>General</c:formatCode>
                <c:ptCount val="6"/>
                <c:pt idx="0">
                  <c:v>4.2426406871192848</c:v>
                </c:pt>
                <c:pt idx="1">
                  <c:v>4.9497474683058327</c:v>
                </c:pt>
                <c:pt idx="2">
                  <c:v>1.4142135623730951</c:v>
                </c:pt>
                <c:pt idx="3">
                  <c:v>0.70710678118654757</c:v>
                </c:pt>
                <c:pt idx="4">
                  <c:v>7.0710678118654755</c:v>
                </c:pt>
                <c:pt idx="5">
                  <c:v>5.6568542494923806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8604600"/>
        <c:axId val="448605384"/>
      </c:barChart>
      <c:catAx>
        <c:axId val="448604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Specimen #</a:t>
                </a:r>
                <a:r>
                  <a:rPr lang="en-US" baseline="0"/>
                  <a:t>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385726159230096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05384"/>
        <c:crosses val="autoZero"/>
        <c:auto val="1"/>
        <c:lblAlgn val="ctr"/>
        <c:lblOffset val="100"/>
        <c:noMultiLvlLbl val="0"/>
      </c:catAx>
      <c:valAx>
        <c:axId val="44860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Plant</a:t>
                </a:r>
                <a:r>
                  <a:rPr lang="en-US" b="1" baseline="0"/>
                  <a:t> Height (cm)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3.0555555555555555E-2"/>
              <c:y val="0.278291046952464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04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Alligators observed with relation to the air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Number of Alligators observed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Sheet3!$A$2:$A$10</c:f>
              <c:numCache>
                <c:formatCode>General</c:formatCode>
                <c:ptCount val="9"/>
                <c:pt idx="0">
                  <c:v>20</c:v>
                </c:pt>
                <c:pt idx="1">
                  <c:v>25</c:v>
                </c:pt>
                <c:pt idx="2">
                  <c:v>10</c:v>
                </c:pt>
                <c:pt idx="3">
                  <c:v>0</c:v>
                </c:pt>
                <c:pt idx="4">
                  <c:v>15</c:v>
                </c:pt>
                <c:pt idx="5">
                  <c:v>5</c:v>
                </c:pt>
                <c:pt idx="6">
                  <c:v>17</c:v>
                </c:pt>
                <c:pt idx="7">
                  <c:v>30</c:v>
                </c:pt>
                <c:pt idx="8">
                  <c:v>21</c:v>
                </c:pt>
              </c:numCache>
            </c:numRef>
          </c:xVal>
          <c:yVal>
            <c:numRef>
              <c:f>Sheet3!$B$2:$B$10</c:f>
              <c:numCache>
                <c:formatCode>General</c:formatCode>
                <c:ptCount val="9"/>
                <c:pt idx="0">
                  <c:v>7</c:v>
                </c:pt>
                <c:pt idx="1">
                  <c:v>6</c:v>
                </c:pt>
                <c:pt idx="2">
                  <c:v>2</c:v>
                </c:pt>
                <c:pt idx="3">
                  <c:v>0</c:v>
                </c:pt>
                <c:pt idx="4">
                  <c:v>3</c:v>
                </c:pt>
                <c:pt idx="5">
                  <c:v>2</c:v>
                </c:pt>
                <c:pt idx="6">
                  <c:v>4</c:v>
                </c:pt>
                <c:pt idx="7">
                  <c:v>10</c:v>
                </c:pt>
                <c:pt idx="8">
                  <c:v>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606952"/>
        <c:axId val="448607344"/>
      </c:scatterChart>
      <c:valAx>
        <c:axId val="448606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Air</a:t>
                </a:r>
                <a:r>
                  <a:rPr lang="en-US" baseline="0"/>
                  <a:t> Temperature 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07344"/>
        <c:crosses val="autoZero"/>
        <c:crossBetween val="midCat"/>
      </c:valAx>
      <c:valAx>
        <c:axId val="44860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Alligators observed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06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</dc:creator>
  <cp:keywords/>
  <dc:description/>
  <cp:lastModifiedBy>Mel M</cp:lastModifiedBy>
  <cp:revision>1</cp:revision>
  <dcterms:created xsi:type="dcterms:W3CDTF">2016-01-25T19:42:00Z</dcterms:created>
  <dcterms:modified xsi:type="dcterms:W3CDTF">2016-01-25T19:57:00Z</dcterms:modified>
</cp:coreProperties>
</file>