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33B" w:rsidRDefault="00CC6A44">
      <w:r>
        <w:t>Moreno, Melissa</w:t>
      </w:r>
    </w:p>
    <w:p w:rsidR="00CC6A44" w:rsidRDefault="00CC6A44">
      <w:r>
        <w:t>March 29, 2016</w:t>
      </w:r>
    </w:p>
    <w:p w:rsidR="00CC6A44" w:rsidRDefault="00CC6A44">
      <w:r>
        <w:t>SPC 2608</w:t>
      </w:r>
    </w:p>
    <w:p w:rsidR="00CC6A44" w:rsidRDefault="00CC6A44">
      <w:r>
        <w:t>Persuasive Speech</w:t>
      </w:r>
    </w:p>
    <w:p w:rsidR="00CC6A44" w:rsidRDefault="00CC6A44"/>
    <w:p w:rsidR="00CC6A44" w:rsidRDefault="00CC6A44">
      <w:r>
        <w:t>I. Introduction/ Attention Step</w:t>
      </w:r>
    </w:p>
    <w:p w:rsidR="00CC6A44" w:rsidRDefault="00CC6A44">
      <w:r>
        <w:tab/>
        <w:t>a. Attention getter</w:t>
      </w:r>
      <w:r w:rsidR="004D2F7F">
        <w:t>- Personal story about breast cancer, grandmother</w:t>
      </w:r>
    </w:p>
    <w:p w:rsidR="004D2F7F" w:rsidRDefault="00CC6A44" w:rsidP="00372C78">
      <w:pPr>
        <w:ind w:left="720"/>
      </w:pPr>
      <w:r>
        <w:t xml:space="preserve">b. Specific purpose: To persuade </w:t>
      </w:r>
      <w:r w:rsidR="00372C78">
        <w:t>you</w:t>
      </w:r>
      <w:r w:rsidR="004D2F7F">
        <w:t xml:space="preserve"> use aluminum free deodorant</w:t>
      </w:r>
      <w:r w:rsidR="00C761B1">
        <w:t xml:space="preserve"> instead of the leading aluminum deodorants. </w:t>
      </w:r>
    </w:p>
    <w:p w:rsidR="00CC6A44" w:rsidRDefault="00CC6A44" w:rsidP="00372C78">
      <w:pPr>
        <w:ind w:left="720"/>
      </w:pPr>
      <w:r>
        <w:t>c. Gain for the audience</w:t>
      </w:r>
      <w:r w:rsidR="004D2F7F">
        <w:t>: Aluminum in deodorants are linked to breast cancer/ other cancer</w:t>
      </w:r>
      <w:r w:rsidR="001E12E5">
        <w:t xml:space="preserve">s, </w:t>
      </w:r>
      <w:proofErr w:type="spellStart"/>
      <w:r w:rsidR="001E12E5">
        <w:t>Alzherimers</w:t>
      </w:r>
      <w:proofErr w:type="spellEnd"/>
      <w:r w:rsidR="001E12E5">
        <w:t xml:space="preserve"> Disease,</w:t>
      </w:r>
      <w:r w:rsidR="00C761B1">
        <w:t xml:space="preserve"> </w:t>
      </w:r>
      <w:r w:rsidR="001E12E5">
        <w:t xml:space="preserve">and contact dermatitis. </w:t>
      </w:r>
    </w:p>
    <w:p w:rsidR="00CC6A44" w:rsidRDefault="00CC6A44">
      <w:r>
        <w:tab/>
        <w:t>d. Credibility: I have researched this topic extensively.</w:t>
      </w:r>
    </w:p>
    <w:p w:rsidR="00CC6A44" w:rsidRDefault="00CC6A44" w:rsidP="00CC6A44">
      <w:pPr>
        <w:ind w:left="720"/>
      </w:pPr>
      <w:r>
        <w:t xml:space="preserve">e. Preview: Today I will show you why it is important to </w:t>
      </w:r>
      <w:r w:rsidR="004D2F7F">
        <w:t xml:space="preserve">make the switch to aluminum </w:t>
      </w:r>
      <w:r w:rsidR="00CD5AED">
        <w:t>free deodorant</w:t>
      </w:r>
      <w:r w:rsidR="00FC614C">
        <w:t xml:space="preserve"> from </w:t>
      </w:r>
      <w:r w:rsidR="00C761B1">
        <w:t xml:space="preserve">the leading aluminum deodorant. </w:t>
      </w:r>
    </w:p>
    <w:p w:rsidR="00CC6A44" w:rsidRDefault="00CC6A44" w:rsidP="00CC6A44"/>
    <w:p w:rsidR="00CC6A44" w:rsidRDefault="00CC6A44" w:rsidP="00CC6A44">
      <w:r>
        <w:t>Transition:</w:t>
      </w:r>
    </w:p>
    <w:p w:rsidR="00CC6A44" w:rsidRDefault="00CC6A44" w:rsidP="00CC6A44">
      <w:r>
        <w:t>II. Problem</w:t>
      </w:r>
    </w:p>
    <w:p w:rsidR="00CC6A44" w:rsidRDefault="00CC6A44" w:rsidP="00CC6A44">
      <w:pPr>
        <w:ind w:left="720"/>
      </w:pPr>
      <w:r>
        <w:t xml:space="preserve">a. The problem is that many people think </w:t>
      </w:r>
      <w:r w:rsidR="00CD5AED">
        <w:t>there is no difference health wise between aluminum deodorants</w:t>
      </w:r>
      <w:r>
        <w:t xml:space="preserve"> </w:t>
      </w:r>
      <w:r w:rsidR="00CD5AED">
        <w:t xml:space="preserve">and aluminum free deodorants. </w:t>
      </w:r>
    </w:p>
    <w:p w:rsidR="00F85E91" w:rsidRDefault="00C761B1" w:rsidP="008D62B5">
      <w:pPr>
        <w:ind w:left="1440"/>
      </w:pPr>
      <w:proofErr w:type="spellStart"/>
      <w:r>
        <w:t>i</w:t>
      </w:r>
      <w:proofErr w:type="spellEnd"/>
      <w:r w:rsidR="00F85E91">
        <w:t xml:space="preserve">. </w:t>
      </w:r>
      <w:r w:rsidR="008D62B5">
        <w:t>The use of aluminum salts based antiperspirants represents a potential source of high and continuous exposure to aluminum for the local area of the breast and particularly to the upper outer quadrant which is the region with a disproportionately high incidence of breast cancer</w:t>
      </w:r>
    </w:p>
    <w:p w:rsidR="008D62B5" w:rsidRDefault="00C761B1" w:rsidP="008D62B5">
      <w:pPr>
        <w:ind w:left="2160"/>
      </w:pPr>
      <w:r>
        <w:t>1</w:t>
      </w:r>
      <w:r w:rsidR="008D62B5">
        <w:t xml:space="preserve">. By the end of the presentation people will think twice before purchasing an aluminum deodorant. </w:t>
      </w:r>
    </w:p>
    <w:p w:rsidR="008D62B5" w:rsidRDefault="00C761B1" w:rsidP="00C761B1">
      <w:pPr>
        <w:ind w:left="2880"/>
      </w:pPr>
      <w:r>
        <w:t>a</w:t>
      </w:r>
      <w:r w:rsidR="008D62B5">
        <w:t>. The current cultural practice of shaving before application of antiperspirant contravenes the specific instructions and warning by the FDA and European Union (</w:t>
      </w:r>
      <w:proofErr w:type="spellStart"/>
      <w:r w:rsidR="008D62B5">
        <w:fldChar w:fldCharType="begin"/>
      </w:r>
      <w:r w:rsidR="008D62B5">
        <w:instrText xml:space="preserve"> HYPERLINK "http://www.sciencedirect.com/science/article/pii/S0273230015001269" \l "b0075" </w:instrText>
      </w:r>
      <w:r w:rsidR="008D62B5">
        <w:fldChar w:fldCharType="separate"/>
      </w:r>
      <w:r w:rsidR="008D62B5">
        <w:rPr>
          <w:rStyle w:val="Hyperlink"/>
        </w:rPr>
        <w:t>Dabre</w:t>
      </w:r>
      <w:proofErr w:type="spellEnd"/>
      <w:r w:rsidR="008D62B5">
        <w:rPr>
          <w:rStyle w:val="Hyperlink"/>
        </w:rPr>
        <w:t xml:space="preserve"> et al., 2013a</w:t>
      </w:r>
      <w:r w:rsidR="008D62B5">
        <w:fldChar w:fldCharType="end"/>
      </w:r>
      <w:r w:rsidR="008D62B5">
        <w:t>)</w:t>
      </w:r>
    </w:p>
    <w:p w:rsidR="00C761B1" w:rsidRDefault="00C761B1" w:rsidP="00C761B1">
      <w:pPr>
        <w:ind w:left="2880"/>
      </w:pPr>
      <w:r>
        <w:t xml:space="preserve">b. Both the USA and European Union included the statement that the product should not be applied to broken, damaged or irritated skin, but current practice of shaving before application of antiperspirant, cause abrasion in the skin, loss of the stratum </w:t>
      </w:r>
      <w:proofErr w:type="spellStart"/>
      <w:r>
        <w:t>corneum</w:t>
      </w:r>
      <w:proofErr w:type="spellEnd"/>
      <w:r>
        <w:t xml:space="preserve"> and irritation from hair removal. </w:t>
      </w:r>
    </w:p>
    <w:p w:rsidR="00C761B1" w:rsidRDefault="00C761B1" w:rsidP="00C761B1"/>
    <w:p w:rsidR="00C761B1" w:rsidRDefault="00C761B1" w:rsidP="00C761B1">
      <w:pPr>
        <w:ind w:left="720"/>
      </w:pPr>
      <w:r>
        <w:lastRenderedPageBreak/>
        <w:t xml:space="preserve">b. Aluminum measure in human breast tissue can induce DNA damage and suspension of growth in human epithelial cells. </w:t>
      </w:r>
    </w:p>
    <w:p w:rsidR="00C761B1" w:rsidRDefault="00C761B1" w:rsidP="00C761B1">
      <w:pPr>
        <w:ind w:left="1440"/>
      </w:pPr>
      <w:r>
        <w:t>1. This suggests that the presence of aluminum in the human breast could enhance metastatic process</w:t>
      </w:r>
      <w:r w:rsidR="006607C0">
        <w:t>.</w:t>
      </w:r>
    </w:p>
    <w:p w:rsidR="00A06388" w:rsidRDefault="00A06388" w:rsidP="00A06388">
      <w:pPr>
        <w:ind w:left="2160"/>
      </w:pPr>
      <w:r>
        <w:t>a. The presence of high concentrations of Al in the examined samples suggests a possible source of exposure to high levels of aluminum especially at the breast region in women.</w:t>
      </w:r>
    </w:p>
    <w:p w:rsidR="00A07F80" w:rsidRDefault="00A07F80" w:rsidP="00A06388">
      <w:pPr>
        <w:ind w:left="2160"/>
      </w:pPr>
      <w:r>
        <w:t>b. Aluminium aids in the migration of MCF-7</w:t>
      </w:r>
    </w:p>
    <w:p w:rsidR="00A07F80" w:rsidRDefault="00A07F80" w:rsidP="00A07F80">
      <w:r>
        <w:t xml:space="preserve"> </w:t>
      </w:r>
      <w:r>
        <w:tab/>
        <w:t xml:space="preserve">c. </w:t>
      </w:r>
      <w:r>
        <w:t xml:space="preserve">High levels of aluminum cause skin irritation in the axilla for males and females. </w:t>
      </w:r>
    </w:p>
    <w:p w:rsidR="00A07F80" w:rsidRDefault="00A07F80" w:rsidP="00A07F80">
      <w:pPr>
        <w:ind w:left="1440"/>
      </w:pPr>
      <w:r>
        <w:t>1. Patients deodorants can encounter contact dermatitis from high levels of aluminum, the recovery is long and often painful</w:t>
      </w:r>
    </w:p>
    <w:p w:rsidR="00A07F80" w:rsidRDefault="00A07F80" w:rsidP="00A06388">
      <w:pPr>
        <w:ind w:left="2160"/>
      </w:pPr>
    </w:p>
    <w:p w:rsidR="00000000" w:rsidRPr="0094633F" w:rsidRDefault="00A07F80" w:rsidP="0094633F">
      <w:pPr>
        <w:ind w:left="720"/>
      </w:pPr>
      <w:r>
        <w:t>d</w:t>
      </w:r>
      <w:r w:rsidR="0094633F">
        <w:t xml:space="preserve">. </w:t>
      </w:r>
      <w:r w:rsidR="00A14CFD" w:rsidRPr="0094633F">
        <w:t>Aluminium</w:t>
      </w:r>
      <w:r>
        <w:t xml:space="preserve"> has been linked with</w:t>
      </w:r>
      <w:r w:rsidR="00A14CFD" w:rsidRPr="0094633F">
        <w:t xml:space="preserve"> </w:t>
      </w:r>
      <w:r w:rsidR="00A14CFD" w:rsidRPr="0094633F">
        <w:t>bone disease in chronic renal failure.</w:t>
      </w:r>
    </w:p>
    <w:p w:rsidR="0094633F" w:rsidRPr="0094633F" w:rsidRDefault="00A07F80" w:rsidP="00A07F80">
      <w:pPr>
        <w:ind w:left="1440" w:firstLine="720"/>
      </w:pPr>
      <w:r>
        <w:t xml:space="preserve">a. </w:t>
      </w:r>
      <w:r w:rsidR="0094633F" w:rsidRPr="0094633F">
        <w:t>Aluminium is absorbed by the intestines and is rapidly transported into bone</w:t>
      </w:r>
    </w:p>
    <w:p w:rsidR="0094633F" w:rsidRPr="0094633F" w:rsidRDefault="00A07F80" w:rsidP="0094633F">
      <w:pPr>
        <w:ind w:left="2160"/>
      </w:pPr>
      <w:r>
        <w:t xml:space="preserve">b. </w:t>
      </w:r>
      <w:r w:rsidR="0094633F" w:rsidRPr="0094633F">
        <w:t>Disrupts mineralization and bone cell growth and activity</w:t>
      </w:r>
    </w:p>
    <w:p w:rsidR="0094633F" w:rsidRDefault="00A07F80" w:rsidP="0094633F">
      <w:pPr>
        <w:ind w:left="2160"/>
      </w:pPr>
      <w:r>
        <w:t xml:space="preserve">c. </w:t>
      </w:r>
      <w:r w:rsidR="0094633F" w:rsidRPr="0094633F">
        <w:t>Toxicities result in or exacerbate painful forms of renal osteodystrophy</w:t>
      </w:r>
    </w:p>
    <w:p w:rsidR="00000000" w:rsidRPr="0094633F" w:rsidRDefault="00A07F80" w:rsidP="0094633F">
      <w:pPr>
        <w:ind w:left="720"/>
      </w:pPr>
      <w:r>
        <w:t>e</w:t>
      </w:r>
      <w:r w:rsidR="0094633F">
        <w:t xml:space="preserve">. </w:t>
      </w:r>
      <w:r w:rsidR="00A14CFD" w:rsidRPr="0094633F">
        <w:t xml:space="preserve">Aluminum </w:t>
      </w:r>
      <w:r>
        <w:t xml:space="preserve">has been link with development of </w:t>
      </w:r>
      <w:r w:rsidR="00A14CFD" w:rsidRPr="0094633F">
        <w:t>Alzheimer's disease</w:t>
      </w:r>
    </w:p>
    <w:p w:rsidR="00000000" w:rsidRPr="0094633F" w:rsidRDefault="00A07F80" w:rsidP="00A07F80">
      <w:pPr>
        <w:ind w:left="2160"/>
      </w:pPr>
      <w:r>
        <w:rPr>
          <w:iCs/>
        </w:rPr>
        <w:t xml:space="preserve">a. </w:t>
      </w:r>
      <w:r w:rsidR="00A14CFD" w:rsidRPr="0094633F">
        <w:rPr>
          <w:iCs/>
        </w:rPr>
        <w:t xml:space="preserve">Alzheimer's disease (AD) is the most prevalent neurodegenerative disease </w:t>
      </w:r>
      <w:proofErr w:type="gramStart"/>
      <w:r w:rsidR="00A14CFD" w:rsidRPr="0094633F">
        <w:rPr>
          <w:iCs/>
        </w:rPr>
        <w:t xml:space="preserve">of </w:t>
      </w:r>
      <w:r>
        <w:rPr>
          <w:iCs/>
        </w:rPr>
        <w:t xml:space="preserve"> </w:t>
      </w:r>
      <w:r w:rsidR="00A14CFD" w:rsidRPr="0094633F">
        <w:rPr>
          <w:iCs/>
        </w:rPr>
        <w:t>the</w:t>
      </w:r>
      <w:proofErr w:type="gramEnd"/>
      <w:r w:rsidR="00A14CFD" w:rsidRPr="0094633F">
        <w:rPr>
          <w:iCs/>
        </w:rPr>
        <w:t xml:space="preserve"> elderly.</w:t>
      </w:r>
    </w:p>
    <w:p w:rsidR="00000000" w:rsidRPr="0094633F" w:rsidRDefault="00A07F80" w:rsidP="00A07F80">
      <w:pPr>
        <w:ind w:left="2160"/>
      </w:pPr>
      <w:r>
        <w:rPr>
          <w:iCs/>
        </w:rPr>
        <w:t xml:space="preserve">b. </w:t>
      </w:r>
      <w:r w:rsidR="00A14CFD" w:rsidRPr="0094633F">
        <w:rPr>
          <w:iCs/>
        </w:rPr>
        <w:t>Characterized by regional specificity of neural aberrations associated with</w:t>
      </w:r>
      <w:r w:rsidR="00A14CFD" w:rsidRPr="0094633F">
        <w:rPr>
          <w:iCs/>
        </w:rPr>
        <w:t xml:space="preserve"> </w:t>
      </w:r>
      <w:r w:rsidR="00A14CFD" w:rsidRPr="0094633F">
        <w:rPr>
          <w:iCs/>
        </w:rPr>
        <w:t>higher cognitive functions.</w:t>
      </w:r>
    </w:p>
    <w:p w:rsidR="00C761B1" w:rsidRDefault="00A07F80" w:rsidP="00A07F80">
      <w:pPr>
        <w:ind w:left="2160"/>
      </w:pPr>
      <w:r>
        <w:rPr>
          <w:iCs/>
        </w:rPr>
        <w:t xml:space="preserve">c. </w:t>
      </w:r>
      <w:r w:rsidR="00A14CFD" w:rsidRPr="0094633F">
        <w:rPr>
          <w:iCs/>
        </w:rPr>
        <w:t xml:space="preserve">Aluminum (Al) is the most abundant neurotoxic metal on earth, </w:t>
      </w:r>
      <w:proofErr w:type="gramStart"/>
      <w:r w:rsidR="00A14CFD" w:rsidRPr="0094633F">
        <w:rPr>
          <w:iCs/>
        </w:rPr>
        <w:t xml:space="preserve">widely </w:t>
      </w:r>
      <w:r>
        <w:rPr>
          <w:iCs/>
        </w:rPr>
        <w:t xml:space="preserve"> </w:t>
      </w:r>
      <w:r w:rsidR="00A14CFD" w:rsidRPr="0094633F">
        <w:rPr>
          <w:iCs/>
        </w:rPr>
        <w:t>bioavailable</w:t>
      </w:r>
      <w:proofErr w:type="gramEnd"/>
      <w:r w:rsidR="00A14CFD" w:rsidRPr="0094633F">
        <w:rPr>
          <w:iCs/>
        </w:rPr>
        <w:t xml:space="preserve"> to humans.</w:t>
      </w:r>
    </w:p>
    <w:p w:rsidR="00A07F80" w:rsidRDefault="00A07F80" w:rsidP="00A07F80">
      <w:pPr>
        <w:ind w:left="1440"/>
      </w:pPr>
    </w:p>
    <w:p w:rsidR="00C761B1" w:rsidRDefault="00C761B1" w:rsidP="00C761B1">
      <w:r>
        <w:tab/>
      </w:r>
      <w:r w:rsidR="001E12E5">
        <w:t>d</w:t>
      </w:r>
      <w:r>
        <w:t xml:space="preserve">. Convenience of purchasing leading aluminum deodorants. </w:t>
      </w:r>
    </w:p>
    <w:p w:rsidR="00C761B1" w:rsidRDefault="00C761B1" w:rsidP="00C761B1">
      <w:r>
        <w:tab/>
      </w:r>
      <w:r>
        <w:tab/>
      </w:r>
      <w:proofErr w:type="spellStart"/>
      <w:r>
        <w:t>i</w:t>
      </w:r>
      <w:proofErr w:type="spellEnd"/>
      <w:r>
        <w:t>. People are busy and often need to purchase personal items quickly</w:t>
      </w:r>
    </w:p>
    <w:p w:rsidR="00C761B1" w:rsidRDefault="00C761B1" w:rsidP="00C761B1">
      <w:r>
        <w:tab/>
      </w:r>
      <w:r>
        <w:tab/>
      </w:r>
      <w:r>
        <w:tab/>
        <w:t>1. People purchase based on personal preference</w:t>
      </w:r>
      <w:r>
        <w:tab/>
      </w:r>
      <w:r>
        <w:tab/>
      </w:r>
    </w:p>
    <w:p w:rsidR="00C761B1" w:rsidRDefault="00C761B1" w:rsidP="00C761B1">
      <w:r>
        <w:tab/>
      </w:r>
      <w:r>
        <w:tab/>
      </w:r>
      <w:r>
        <w:tab/>
      </w:r>
      <w:r>
        <w:tab/>
        <w:t xml:space="preserve">a. Enjoy the smells of </w:t>
      </w:r>
      <w:r w:rsidR="005279A9">
        <w:t xml:space="preserve">leading aluminum deodorants </w:t>
      </w:r>
      <w:r>
        <w:t>- Axes, Secret</w:t>
      </w:r>
    </w:p>
    <w:p w:rsidR="00C761B1" w:rsidRDefault="00C761B1" w:rsidP="005279A9">
      <w:pPr>
        <w:ind w:left="2880"/>
      </w:pPr>
      <w:r>
        <w:t xml:space="preserve">b. Enjoy </w:t>
      </w:r>
      <w:r w:rsidR="005279A9">
        <w:t xml:space="preserve">the texture of leading aluminum deodorants- cooling gel, spray mist, </w:t>
      </w:r>
      <w:r w:rsidR="00D41275">
        <w:t>powder stick texture</w:t>
      </w:r>
    </w:p>
    <w:p w:rsidR="008D62B5" w:rsidRDefault="00D41275" w:rsidP="00D41275">
      <w:pPr>
        <w:ind w:left="2880"/>
      </w:pPr>
      <w:r>
        <w:t>c. Usually cheaper than high quality deodorant products- $1-$10, organic can range from $5-$25.</w:t>
      </w:r>
      <w:r w:rsidR="00C761B1">
        <w:t xml:space="preserve"> </w:t>
      </w:r>
    </w:p>
    <w:p w:rsidR="00C761B1" w:rsidRDefault="00C761B1" w:rsidP="008D62B5"/>
    <w:p w:rsidR="00C761B1" w:rsidRDefault="00C761B1" w:rsidP="008D62B5">
      <w:r>
        <w:t>Transition</w:t>
      </w:r>
    </w:p>
    <w:p w:rsidR="00C761B1" w:rsidRDefault="00C761B1" w:rsidP="008D62B5">
      <w:r>
        <w:t>III. Solution</w:t>
      </w:r>
    </w:p>
    <w:p w:rsidR="00C761B1" w:rsidRDefault="00C761B1" w:rsidP="00C761B1">
      <w:pPr>
        <w:ind w:left="720"/>
      </w:pPr>
      <w:r>
        <w:t xml:space="preserve">a. The solution to this problem is to purchase aluminum free deodorant or to make your own DIY deodorant using natural ingredients. </w:t>
      </w:r>
    </w:p>
    <w:p w:rsidR="00C761B1" w:rsidRDefault="00C761B1" w:rsidP="00C761B1">
      <w:pPr>
        <w:ind w:left="720"/>
      </w:pPr>
      <w:r>
        <w:tab/>
      </w:r>
      <w:proofErr w:type="spellStart"/>
      <w:r>
        <w:t>i</w:t>
      </w:r>
      <w:proofErr w:type="spellEnd"/>
      <w:r>
        <w:t xml:space="preserve">. </w:t>
      </w:r>
      <w:r w:rsidR="00D41275">
        <w:t>Many affordable brand aluminum free deodorants</w:t>
      </w:r>
    </w:p>
    <w:p w:rsidR="00D41275" w:rsidRDefault="00D41275" w:rsidP="00C761B1">
      <w:pPr>
        <w:ind w:left="720"/>
      </w:pPr>
      <w:r>
        <w:tab/>
        <w:t>ii. DIY deodorant can be a fraction of the cost in the long run.</w:t>
      </w:r>
    </w:p>
    <w:p w:rsidR="00D41275" w:rsidRDefault="00D41275" w:rsidP="00C761B1">
      <w:pPr>
        <w:ind w:left="720"/>
      </w:pPr>
      <w:r>
        <w:tab/>
        <w:t xml:space="preserve">ii. Convenience to purchase in most drug stores or grocery stores. </w:t>
      </w:r>
    </w:p>
    <w:p w:rsidR="00D41275" w:rsidRDefault="00D41275" w:rsidP="00C761B1">
      <w:pPr>
        <w:ind w:left="720"/>
      </w:pPr>
      <w:r>
        <w:tab/>
      </w:r>
      <w:r>
        <w:tab/>
        <w:t>a. Mostly available at health food stores.</w:t>
      </w:r>
    </w:p>
    <w:p w:rsidR="00D41275" w:rsidRDefault="008B433E" w:rsidP="008B433E">
      <w:r>
        <w:t>IV</w:t>
      </w:r>
      <w:r w:rsidR="002C137B">
        <w:t>. Objections</w:t>
      </w:r>
    </w:p>
    <w:p w:rsidR="002C137B" w:rsidRDefault="002C137B" w:rsidP="00AE5C65">
      <w:pPr>
        <w:ind w:left="720" w:firstLine="720"/>
      </w:pPr>
      <w:r>
        <w:t xml:space="preserve">Myth: There is no link to aluminum concentrations and cancer. </w:t>
      </w:r>
      <w:proofErr w:type="spellStart"/>
      <w:proofErr w:type="gramStart"/>
      <w:r>
        <w:t>i.e</w:t>
      </w:r>
      <w:proofErr w:type="spellEnd"/>
      <w:proofErr w:type="gramEnd"/>
      <w:r>
        <w:t xml:space="preserve"> breast cancer</w:t>
      </w:r>
      <w:r w:rsidR="00FC614C">
        <w:t>.</w:t>
      </w:r>
    </w:p>
    <w:p w:rsidR="002C137B" w:rsidRDefault="002C137B" w:rsidP="00AE5C65">
      <w:pPr>
        <w:ind w:left="1440"/>
      </w:pPr>
      <w:r>
        <w:t xml:space="preserve">Fact: There has been research and links made with high levels of aluminum to cancer. </w:t>
      </w:r>
      <w:proofErr w:type="spellStart"/>
      <w:proofErr w:type="gramStart"/>
      <w:r>
        <w:t>i.e</w:t>
      </w:r>
      <w:proofErr w:type="spellEnd"/>
      <w:proofErr w:type="gramEnd"/>
      <w:r>
        <w:t xml:space="preserve"> breast cancer</w:t>
      </w:r>
    </w:p>
    <w:p w:rsidR="00AE5C65" w:rsidRDefault="00AE5C65" w:rsidP="00AE5C65">
      <w:pPr>
        <w:ind w:left="1440"/>
      </w:pPr>
      <w:r>
        <w:t>Myth: All organic products are very expensive.</w:t>
      </w:r>
    </w:p>
    <w:p w:rsidR="00AE5C65" w:rsidRDefault="00AE5C65" w:rsidP="00AE5C65">
      <w:pPr>
        <w:ind w:left="1440"/>
      </w:pPr>
      <w:r>
        <w:t>Fact: Organic products can range in price.</w:t>
      </w:r>
    </w:p>
    <w:p w:rsidR="00AE5C65" w:rsidRDefault="00AE5C65" w:rsidP="008B433E">
      <w:pPr>
        <w:ind w:left="1440"/>
      </w:pPr>
      <w:r>
        <w:t xml:space="preserve">Myth: </w:t>
      </w:r>
      <w:r w:rsidR="00A14CFD" w:rsidRPr="008B433E">
        <w:t xml:space="preserve">Organic and/or DIY deodorants will not work as well as leading aluminum deodorants. </w:t>
      </w:r>
    </w:p>
    <w:p w:rsidR="00AE5C65" w:rsidRDefault="00AE5C65" w:rsidP="00AE5C65">
      <w:pPr>
        <w:ind w:left="1440"/>
      </w:pPr>
      <w:r>
        <w:t>Fact: Many personal testimonials report that organic and/or DIY deodorants work just as well or even better, reducing the amount of sweat and odor.</w:t>
      </w:r>
    </w:p>
    <w:p w:rsidR="00000000" w:rsidRPr="00707962" w:rsidRDefault="00707962" w:rsidP="00707962">
      <w:pPr>
        <w:ind w:left="720" w:firstLine="720"/>
      </w:pPr>
      <w:r>
        <w:t xml:space="preserve">Myth: It is inconvenient </w:t>
      </w:r>
      <w:r w:rsidR="00A14CFD" w:rsidRPr="00707962">
        <w:t>purchase</w:t>
      </w:r>
      <w:r w:rsidR="00A14CFD" w:rsidRPr="00707962">
        <w:t xml:space="preserve"> aluminum</w:t>
      </w:r>
      <w:r>
        <w:t xml:space="preserve">- free </w:t>
      </w:r>
      <w:r w:rsidR="00A14CFD" w:rsidRPr="00707962">
        <w:t>deodorants.</w:t>
      </w:r>
    </w:p>
    <w:p w:rsidR="00707962" w:rsidRDefault="00707962" w:rsidP="00AE5C65">
      <w:pPr>
        <w:ind w:left="1440"/>
      </w:pPr>
      <w:bookmarkStart w:id="0" w:name="_GoBack"/>
      <w:bookmarkEnd w:id="0"/>
    </w:p>
    <w:p w:rsidR="00BB3ED2" w:rsidRDefault="00BB3ED2" w:rsidP="00BB3ED2">
      <w:r>
        <w:t>Transition</w:t>
      </w:r>
    </w:p>
    <w:p w:rsidR="00BB3ED2" w:rsidRDefault="00BB3ED2" w:rsidP="00BB3ED2">
      <w:r>
        <w:t>IV. Visualization</w:t>
      </w:r>
    </w:p>
    <w:p w:rsidR="00BB3ED2" w:rsidRDefault="006607C0" w:rsidP="006607C0">
      <w:pPr>
        <w:ind w:left="720"/>
      </w:pPr>
      <w:r>
        <w:t>Negative- If the audience does not take my advice, there can be a potential risk of the presence of aluminum in the human breast</w:t>
      </w:r>
      <w:r w:rsidR="002F36E2">
        <w:t xml:space="preserve"> cells</w:t>
      </w:r>
      <w:r>
        <w:t xml:space="preserve"> </w:t>
      </w:r>
      <w:r w:rsidR="00647F39">
        <w:t xml:space="preserve">and </w:t>
      </w:r>
      <w:r>
        <w:t>could enhance</w:t>
      </w:r>
      <w:r w:rsidR="00A06388">
        <w:t xml:space="preserve"> metastatic</w:t>
      </w:r>
      <w:r>
        <w:t xml:space="preserve"> process</w:t>
      </w:r>
      <w:r w:rsidR="00A06388">
        <w:t>es</w:t>
      </w:r>
      <w:r w:rsidR="002F36E2">
        <w:t xml:space="preserve">, </w:t>
      </w:r>
      <w:r w:rsidR="00647F39">
        <w:t>cause skin irritation in males</w:t>
      </w:r>
      <w:r w:rsidR="001E12E5">
        <w:t>/females</w:t>
      </w:r>
      <w:r w:rsidR="002F36E2">
        <w:t xml:space="preserve">, </w:t>
      </w:r>
      <w:r w:rsidR="00693EAC">
        <w:t xml:space="preserve">high amounts of aluminum can lead to bone disease, can aid in development of Alzheimer’s Disease. </w:t>
      </w:r>
    </w:p>
    <w:p w:rsidR="00A06388" w:rsidRDefault="00A06388" w:rsidP="00A06388"/>
    <w:p w:rsidR="00A06388" w:rsidRDefault="00A06388" w:rsidP="00A06388">
      <w:r>
        <w:t>V. Call to Action:</w:t>
      </w:r>
    </w:p>
    <w:p w:rsidR="00A06388" w:rsidRDefault="00A06388" w:rsidP="00A06388">
      <w:r>
        <w:t xml:space="preserve">Personal Statement: I care about this topic because of my family history with breast cancer. </w:t>
      </w:r>
    </w:p>
    <w:p w:rsidR="00384AC0" w:rsidRDefault="00647F39" w:rsidP="00A06388">
      <w:r>
        <w:t>Call to Action: Implore th</w:t>
      </w:r>
      <w:r w:rsidR="00A13061">
        <w:t>e audience to investigate their deodorants</w:t>
      </w:r>
      <w:r w:rsidR="001E38FB">
        <w:t>’</w:t>
      </w:r>
      <w:r w:rsidR="00A13061">
        <w:t xml:space="preserve"> contents before purchasing the item. </w:t>
      </w:r>
    </w:p>
    <w:sdt>
      <w:sdtPr>
        <w:id w:val="-477528925"/>
        <w:docPartObj>
          <w:docPartGallery w:val="Bibliographies"/>
          <w:docPartUnique/>
        </w:docPartObj>
      </w:sdtPr>
      <w:sdtEndPr/>
      <w:sdtContent>
        <w:p w:rsidR="00384AC0" w:rsidRDefault="00384AC0" w:rsidP="0094633F">
          <w:r>
            <w:t>Bibliography</w:t>
          </w:r>
        </w:p>
        <w:p w:rsidR="00384AC0" w:rsidRPr="00384AC0" w:rsidRDefault="00384AC0" w:rsidP="00384AC0"/>
        <w:sdt>
          <w:sdtPr>
            <w:id w:val="111145805"/>
            <w:bibliography/>
          </w:sdtPr>
          <w:sdtEndPr/>
          <w:sdtContent>
            <w:p w:rsidR="0094633F" w:rsidRPr="0094633F" w:rsidRDefault="00384AC0" w:rsidP="0094633F">
              <w:r w:rsidRPr="00384AC0">
                <w:fldChar w:fldCharType="begin"/>
              </w:r>
              <w:r>
                <w:instrText xml:space="preserve"> BIBLIOGRAPHY </w:instrText>
              </w:r>
              <w:r w:rsidRPr="00384AC0">
                <w:fldChar w:fldCharType="separate"/>
              </w:r>
              <w:r w:rsidR="0094633F">
                <w:t xml:space="preserve">Iwegbue, Chukwujindu M.A. "Evaluation of Human Exposure to metals from some popular brands of underarm cosmetics in Nigeria." </w:t>
              </w:r>
              <w:r w:rsidR="0094633F" w:rsidRPr="0094633F">
                <w:t>Regulator Toxicology and Pharmacology</w:t>
              </w:r>
              <w:r w:rsidR="0094633F">
                <w:t xml:space="preserve"> (2015): 630-638. Volume 72 .</w:t>
              </w:r>
            </w:p>
            <w:p w:rsidR="0094633F" w:rsidRDefault="0094633F" w:rsidP="0094633F">
              <w:r>
                <w:t xml:space="preserve">Mommypotamus. "Homemade Deodorant Recipe For Sensitive Skin." 2014. </w:t>
              </w:r>
              <w:r w:rsidRPr="0094633F">
                <w:t>Mommypotamus.com.</w:t>
              </w:r>
              <w:r>
                <w:t xml:space="preserve"> http://www.mommypotamus.com/natural-deodorant-recipe-sensitive-skin/. 1 April 2016.</w:t>
              </w:r>
            </w:p>
            <w:p w:rsidR="0094633F" w:rsidRDefault="0094633F" w:rsidP="0094633F">
              <w:r>
                <w:t xml:space="preserve">Philippa D. Darbre, Ayse Bakir, Elzira Iskakova. "Effect of aluminium on migratory and invasive properties of MCF-7 human breast cancer cells in culture." </w:t>
              </w:r>
              <w:r w:rsidRPr="0094633F">
                <w:t>Journal of Inorganic Biochemistry</w:t>
              </w:r>
              <w:r>
                <w:t xml:space="preserve"> (2013): 245-249. Volume 128 .</w:t>
              </w:r>
            </w:p>
            <w:p w:rsidR="0094633F" w:rsidRDefault="006C33F2" w:rsidP="0094633F">
              <w:r>
                <w:t xml:space="preserve">Philippa D. </w:t>
              </w:r>
              <w:proofErr w:type="spellStart"/>
              <w:r>
                <w:t>Darbre</w:t>
              </w:r>
              <w:proofErr w:type="spellEnd"/>
              <w:r w:rsidR="0094633F">
                <w:t xml:space="preserve">, Ferdinando </w:t>
              </w:r>
              <w:proofErr w:type="spellStart"/>
              <w:r w:rsidR="0094633F">
                <w:t>Mannellob</w:t>
              </w:r>
              <w:proofErr w:type="spellEnd"/>
              <w:r w:rsidR="0094633F">
                <w:t xml:space="preserve">, Christopher Exleyc. "Aluminium and breast cancer: Sources of exposure, tissue measurements and mechanisms of toxicological actions on breast biology." </w:t>
              </w:r>
              <w:r w:rsidR="0094633F" w:rsidRPr="0094633F">
                <w:t xml:space="preserve">Journal of Inorganic Biochemistry </w:t>
              </w:r>
              <w:r w:rsidR="0094633F">
                <w:t>(2013): 257-261. Volume 128.</w:t>
              </w:r>
            </w:p>
            <w:p w:rsidR="00384AC0" w:rsidRPr="00384AC0" w:rsidRDefault="00384AC0" w:rsidP="0094633F">
              <w:r w:rsidRPr="00384AC0">
                <w:fldChar w:fldCharType="end"/>
              </w:r>
              <w:r w:rsidRPr="00384AC0">
                <w:t xml:space="preserve"> Matthew J. </w:t>
              </w:r>
              <w:proofErr w:type="spellStart"/>
              <w:r w:rsidRPr="00384AC0">
                <w:t>Zirwas</w:t>
              </w:r>
              <w:proofErr w:type="spellEnd"/>
              <w:r w:rsidRPr="00384AC0">
                <w:t xml:space="preserve">, MD and Jessica </w:t>
              </w:r>
              <w:proofErr w:type="spellStart"/>
              <w:r w:rsidRPr="00384AC0">
                <w:t>Moennich</w:t>
              </w:r>
              <w:proofErr w:type="spellEnd"/>
              <w:r w:rsidRPr="00384AC0">
                <w:t xml:space="preserve">, MD. </w:t>
              </w:r>
              <w:hyperlink r:id="rId6" w:tgtFrame="_blank" w:history="1">
                <w:r w:rsidRPr="00384AC0">
                  <w:t>Antiperspirant and Deodorant Allergy.</w:t>
                </w:r>
              </w:hyperlink>
              <w:r w:rsidRPr="00384AC0">
                <w:t xml:space="preserve"> The Journal of Clinical and Aesthetic Dermatology. 2008 Sep; 1(3): 38-43.</w:t>
              </w:r>
            </w:p>
            <w:p w:rsidR="00384AC0" w:rsidRPr="00384AC0" w:rsidRDefault="00384AC0" w:rsidP="00384AC0">
              <w:proofErr w:type="spellStart"/>
              <w:r w:rsidRPr="00384AC0">
                <w:t>Darbre</w:t>
              </w:r>
              <w:proofErr w:type="spellEnd"/>
              <w:r w:rsidRPr="00384AC0">
                <w:t xml:space="preserve"> PD. </w:t>
              </w:r>
              <w:hyperlink r:id="rId7" w:tgtFrame="_blank" w:history="1">
                <w:r w:rsidRPr="00384AC0">
                  <w:t>Aluminum, antiperspirants and breast cancer.</w:t>
                </w:r>
              </w:hyperlink>
              <w:r w:rsidRPr="00384AC0">
                <w:t xml:space="preserve"> J </w:t>
              </w:r>
              <w:proofErr w:type="spellStart"/>
              <w:r w:rsidRPr="00384AC0">
                <w:t>Inorg</w:t>
              </w:r>
              <w:proofErr w:type="spellEnd"/>
              <w:r w:rsidRPr="00384AC0">
                <w:t xml:space="preserve"> </w:t>
              </w:r>
              <w:proofErr w:type="spellStart"/>
              <w:r w:rsidRPr="00384AC0">
                <w:t>Biochem</w:t>
              </w:r>
              <w:proofErr w:type="spellEnd"/>
              <w:r w:rsidRPr="00384AC0">
                <w:t>. 2005 Sep;</w:t>
              </w:r>
              <w:r w:rsidR="00F426A7">
                <w:t xml:space="preserve"> </w:t>
              </w:r>
              <w:r w:rsidRPr="00384AC0">
                <w:t>99</w:t>
              </w:r>
              <w:r w:rsidR="00F426A7">
                <w:t xml:space="preserve"> </w:t>
              </w:r>
              <w:r w:rsidRPr="00384AC0">
                <w:t>(9)</w:t>
              </w:r>
              <w:r w:rsidR="00F426A7" w:rsidRPr="00384AC0">
                <w:t>; 1912</w:t>
              </w:r>
              <w:r w:rsidRPr="00384AC0">
                <w:t>-9.</w:t>
              </w:r>
            </w:p>
            <w:p w:rsidR="00384AC0" w:rsidRPr="00384AC0" w:rsidRDefault="00384AC0" w:rsidP="00384AC0">
              <w:proofErr w:type="spellStart"/>
              <w:r w:rsidRPr="00384AC0">
                <w:t>Tomljenovic</w:t>
              </w:r>
              <w:proofErr w:type="spellEnd"/>
              <w:r w:rsidRPr="00384AC0">
                <w:t xml:space="preserve"> L. </w:t>
              </w:r>
              <w:hyperlink r:id="rId8" w:tgtFrame="_blank" w:history="1">
                <w:r w:rsidRPr="00384AC0">
                  <w:t>Aluminum and Alzheimer’s disease: after a century of controversy, is there a plausible link?</w:t>
                </w:r>
              </w:hyperlink>
              <w:r w:rsidRPr="00384AC0">
                <w:t xml:space="preserve"> J Alzheimer’s Dis. 2011;</w:t>
              </w:r>
              <w:r w:rsidR="00F426A7">
                <w:t xml:space="preserve"> </w:t>
              </w:r>
              <w:r w:rsidRPr="00384AC0">
                <w:t>23</w:t>
              </w:r>
              <w:r w:rsidR="00F426A7">
                <w:t xml:space="preserve"> </w:t>
              </w:r>
              <w:r w:rsidRPr="00384AC0">
                <w:t xml:space="preserve">(4):567-98. </w:t>
              </w:r>
              <w:proofErr w:type="spellStart"/>
              <w:proofErr w:type="gramStart"/>
              <w:r w:rsidRPr="00384AC0">
                <w:t>doi</w:t>
              </w:r>
              <w:proofErr w:type="spellEnd"/>
              <w:proofErr w:type="gramEnd"/>
              <w:r w:rsidRPr="00384AC0">
                <w:t>: 10.3233/JAD-2010-101494.</w:t>
              </w:r>
            </w:p>
            <w:p w:rsidR="00384AC0" w:rsidRDefault="00384AC0" w:rsidP="00384AC0">
              <w:proofErr w:type="spellStart"/>
              <w:r w:rsidRPr="00384AC0">
                <w:t>Malluche</w:t>
              </w:r>
              <w:proofErr w:type="spellEnd"/>
              <w:r w:rsidRPr="00384AC0">
                <w:t xml:space="preserve"> HH. </w:t>
              </w:r>
              <w:hyperlink r:id="rId9" w:tgtFrame="_blank" w:history="1">
                <w:r w:rsidRPr="00384AC0">
                  <w:t>Aluminum and bone disease in chronic renal failure.</w:t>
                </w:r>
              </w:hyperlink>
              <w:r w:rsidRPr="00384AC0">
                <w:t xml:space="preserve"> </w:t>
              </w:r>
              <w:proofErr w:type="spellStart"/>
              <w:r w:rsidRPr="00384AC0">
                <w:t>Nephrol</w:t>
              </w:r>
              <w:proofErr w:type="spellEnd"/>
              <w:r w:rsidRPr="00384AC0">
                <w:t xml:space="preserve"> Dial Transplant. 2002;</w:t>
              </w:r>
              <w:r w:rsidR="00F426A7">
                <w:t xml:space="preserve"> </w:t>
              </w:r>
              <w:r w:rsidRPr="00384AC0">
                <w:t xml:space="preserve">17 </w:t>
              </w:r>
              <w:proofErr w:type="spellStart"/>
              <w:r w:rsidRPr="00384AC0">
                <w:t>Suppl</w:t>
              </w:r>
              <w:proofErr w:type="spellEnd"/>
              <w:r w:rsidRPr="00384AC0">
                <w:t xml:space="preserve"> 2:21-4.</w:t>
              </w:r>
            </w:p>
            <w:p w:rsidR="0094633F" w:rsidRPr="00384AC0" w:rsidRDefault="0094633F" w:rsidP="00384AC0"/>
            <w:p w:rsidR="00384AC0" w:rsidRDefault="00A14CFD" w:rsidP="00384AC0"/>
          </w:sdtContent>
        </w:sdt>
      </w:sdtContent>
    </w:sdt>
    <w:p w:rsidR="00384AC0" w:rsidRDefault="00384AC0" w:rsidP="00A06388"/>
    <w:p w:rsidR="00384AC0" w:rsidRDefault="00384AC0" w:rsidP="00A06388"/>
    <w:p w:rsidR="00A06388" w:rsidRDefault="00A06388" w:rsidP="00A06388"/>
    <w:p w:rsidR="00A06388" w:rsidRDefault="00A06388" w:rsidP="00A06388"/>
    <w:p w:rsidR="00A06388" w:rsidRDefault="00A06388" w:rsidP="00A06388"/>
    <w:p w:rsidR="00A06388" w:rsidRDefault="00A06388" w:rsidP="00A06388"/>
    <w:p w:rsidR="00A06388" w:rsidRDefault="00A06388" w:rsidP="00A06388"/>
    <w:p w:rsidR="00A06388" w:rsidRDefault="00A06388" w:rsidP="00A06388"/>
    <w:p w:rsidR="00A06388" w:rsidRDefault="00A06388" w:rsidP="00A06388"/>
    <w:p w:rsidR="00A06388" w:rsidRDefault="00A06388" w:rsidP="00A06388"/>
    <w:p w:rsidR="00A06388" w:rsidRDefault="00A06388" w:rsidP="00A06388"/>
    <w:p w:rsidR="00A06388" w:rsidRDefault="00A06388" w:rsidP="00A06388"/>
    <w:p w:rsidR="00A06388" w:rsidRDefault="00A06388" w:rsidP="00A06388"/>
    <w:p w:rsidR="00A06388" w:rsidRDefault="00A06388" w:rsidP="00A06388"/>
    <w:p w:rsidR="00A06388" w:rsidRDefault="00A06388" w:rsidP="00A06388"/>
    <w:p w:rsidR="00A06388" w:rsidRDefault="00A06388" w:rsidP="00A06388"/>
    <w:p w:rsidR="00A06388" w:rsidRDefault="00A06388" w:rsidP="00A06388"/>
    <w:p w:rsidR="00A06388" w:rsidRDefault="00A06388" w:rsidP="00A06388"/>
    <w:p w:rsidR="00A06388" w:rsidRDefault="00A06388" w:rsidP="00A06388"/>
    <w:p w:rsidR="00A06388" w:rsidRDefault="00A06388" w:rsidP="00A06388"/>
    <w:p w:rsidR="00D41275" w:rsidRDefault="00D41275" w:rsidP="00C761B1">
      <w:pPr>
        <w:ind w:left="720"/>
      </w:pPr>
      <w:r>
        <w:tab/>
      </w:r>
      <w:r>
        <w:tab/>
      </w:r>
    </w:p>
    <w:p w:rsidR="00CC6A44" w:rsidRDefault="00CC6A44" w:rsidP="00CC6A44">
      <w:pPr>
        <w:ind w:left="720"/>
      </w:pPr>
    </w:p>
    <w:sectPr w:rsidR="00CC6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3715E"/>
    <w:multiLevelType w:val="multilevel"/>
    <w:tmpl w:val="FEFE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B64D1"/>
    <w:multiLevelType w:val="hybridMultilevel"/>
    <w:tmpl w:val="F3FE1286"/>
    <w:lvl w:ilvl="0" w:tplc="229078CA">
      <w:start w:val="1"/>
      <w:numFmt w:val="bullet"/>
      <w:lvlText w:val="■"/>
      <w:lvlJc w:val="left"/>
      <w:pPr>
        <w:tabs>
          <w:tab w:val="num" w:pos="720"/>
        </w:tabs>
        <w:ind w:left="720" w:hanging="360"/>
      </w:pPr>
      <w:rPr>
        <w:rFonts w:ascii="Franklin Gothic Book" w:hAnsi="Franklin Gothic Book" w:hint="default"/>
      </w:rPr>
    </w:lvl>
    <w:lvl w:ilvl="1" w:tplc="6FF45F6C" w:tentative="1">
      <w:start w:val="1"/>
      <w:numFmt w:val="bullet"/>
      <w:lvlText w:val="■"/>
      <w:lvlJc w:val="left"/>
      <w:pPr>
        <w:tabs>
          <w:tab w:val="num" w:pos="1440"/>
        </w:tabs>
        <w:ind w:left="1440" w:hanging="360"/>
      </w:pPr>
      <w:rPr>
        <w:rFonts w:ascii="Franklin Gothic Book" w:hAnsi="Franklin Gothic Book" w:hint="default"/>
      </w:rPr>
    </w:lvl>
    <w:lvl w:ilvl="2" w:tplc="08284C2E" w:tentative="1">
      <w:start w:val="1"/>
      <w:numFmt w:val="bullet"/>
      <w:lvlText w:val="■"/>
      <w:lvlJc w:val="left"/>
      <w:pPr>
        <w:tabs>
          <w:tab w:val="num" w:pos="2160"/>
        </w:tabs>
        <w:ind w:left="2160" w:hanging="360"/>
      </w:pPr>
      <w:rPr>
        <w:rFonts w:ascii="Franklin Gothic Book" w:hAnsi="Franklin Gothic Book" w:hint="default"/>
      </w:rPr>
    </w:lvl>
    <w:lvl w:ilvl="3" w:tplc="E2187740" w:tentative="1">
      <w:start w:val="1"/>
      <w:numFmt w:val="bullet"/>
      <w:lvlText w:val="■"/>
      <w:lvlJc w:val="left"/>
      <w:pPr>
        <w:tabs>
          <w:tab w:val="num" w:pos="2880"/>
        </w:tabs>
        <w:ind w:left="2880" w:hanging="360"/>
      </w:pPr>
      <w:rPr>
        <w:rFonts w:ascii="Franklin Gothic Book" w:hAnsi="Franklin Gothic Book" w:hint="default"/>
      </w:rPr>
    </w:lvl>
    <w:lvl w:ilvl="4" w:tplc="602CCC20" w:tentative="1">
      <w:start w:val="1"/>
      <w:numFmt w:val="bullet"/>
      <w:lvlText w:val="■"/>
      <w:lvlJc w:val="left"/>
      <w:pPr>
        <w:tabs>
          <w:tab w:val="num" w:pos="3600"/>
        </w:tabs>
        <w:ind w:left="3600" w:hanging="360"/>
      </w:pPr>
      <w:rPr>
        <w:rFonts w:ascii="Franklin Gothic Book" w:hAnsi="Franklin Gothic Book" w:hint="default"/>
      </w:rPr>
    </w:lvl>
    <w:lvl w:ilvl="5" w:tplc="929E1FDA" w:tentative="1">
      <w:start w:val="1"/>
      <w:numFmt w:val="bullet"/>
      <w:lvlText w:val="■"/>
      <w:lvlJc w:val="left"/>
      <w:pPr>
        <w:tabs>
          <w:tab w:val="num" w:pos="4320"/>
        </w:tabs>
        <w:ind w:left="4320" w:hanging="360"/>
      </w:pPr>
      <w:rPr>
        <w:rFonts w:ascii="Franklin Gothic Book" w:hAnsi="Franklin Gothic Book" w:hint="default"/>
      </w:rPr>
    </w:lvl>
    <w:lvl w:ilvl="6" w:tplc="42146B0E" w:tentative="1">
      <w:start w:val="1"/>
      <w:numFmt w:val="bullet"/>
      <w:lvlText w:val="■"/>
      <w:lvlJc w:val="left"/>
      <w:pPr>
        <w:tabs>
          <w:tab w:val="num" w:pos="5040"/>
        </w:tabs>
        <w:ind w:left="5040" w:hanging="360"/>
      </w:pPr>
      <w:rPr>
        <w:rFonts w:ascii="Franklin Gothic Book" w:hAnsi="Franklin Gothic Book" w:hint="default"/>
      </w:rPr>
    </w:lvl>
    <w:lvl w:ilvl="7" w:tplc="69B60488" w:tentative="1">
      <w:start w:val="1"/>
      <w:numFmt w:val="bullet"/>
      <w:lvlText w:val="■"/>
      <w:lvlJc w:val="left"/>
      <w:pPr>
        <w:tabs>
          <w:tab w:val="num" w:pos="5760"/>
        </w:tabs>
        <w:ind w:left="5760" w:hanging="360"/>
      </w:pPr>
      <w:rPr>
        <w:rFonts w:ascii="Franklin Gothic Book" w:hAnsi="Franklin Gothic Book" w:hint="default"/>
      </w:rPr>
    </w:lvl>
    <w:lvl w:ilvl="8" w:tplc="469C4298"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37172C14"/>
    <w:multiLevelType w:val="hybridMultilevel"/>
    <w:tmpl w:val="8D66068C"/>
    <w:lvl w:ilvl="0" w:tplc="6C1CE206">
      <w:start w:val="1"/>
      <w:numFmt w:val="bullet"/>
      <w:lvlText w:val="■"/>
      <w:lvlJc w:val="left"/>
      <w:pPr>
        <w:tabs>
          <w:tab w:val="num" w:pos="720"/>
        </w:tabs>
        <w:ind w:left="720" w:hanging="360"/>
      </w:pPr>
      <w:rPr>
        <w:rFonts w:ascii="Franklin Gothic Book" w:hAnsi="Franklin Gothic Book" w:hint="default"/>
      </w:rPr>
    </w:lvl>
    <w:lvl w:ilvl="1" w:tplc="B2D418E0" w:tentative="1">
      <w:start w:val="1"/>
      <w:numFmt w:val="bullet"/>
      <w:lvlText w:val="■"/>
      <w:lvlJc w:val="left"/>
      <w:pPr>
        <w:tabs>
          <w:tab w:val="num" w:pos="1440"/>
        </w:tabs>
        <w:ind w:left="1440" w:hanging="360"/>
      </w:pPr>
      <w:rPr>
        <w:rFonts w:ascii="Franklin Gothic Book" w:hAnsi="Franklin Gothic Book" w:hint="default"/>
      </w:rPr>
    </w:lvl>
    <w:lvl w:ilvl="2" w:tplc="BE266AFA" w:tentative="1">
      <w:start w:val="1"/>
      <w:numFmt w:val="bullet"/>
      <w:lvlText w:val="■"/>
      <w:lvlJc w:val="left"/>
      <w:pPr>
        <w:tabs>
          <w:tab w:val="num" w:pos="2160"/>
        </w:tabs>
        <w:ind w:left="2160" w:hanging="360"/>
      </w:pPr>
      <w:rPr>
        <w:rFonts w:ascii="Franklin Gothic Book" w:hAnsi="Franklin Gothic Book" w:hint="default"/>
      </w:rPr>
    </w:lvl>
    <w:lvl w:ilvl="3" w:tplc="7ADCB560" w:tentative="1">
      <w:start w:val="1"/>
      <w:numFmt w:val="bullet"/>
      <w:lvlText w:val="■"/>
      <w:lvlJc w:val="left"/>
      <w:pPr>
        <w:tabs>
          <w:tab w:val="num" w:pos="2880"/>
        </w:tabs>
        <w:ind w:left="2880" w:hanging="360"/>
      </w:pPr>
      <w:rPr>
        <w:rFonts w:ascii="Franklin Gothic Book" w:hAnsi="Franklin Gothic Book" w:hint="default"/>
      </w:rPr>
    </w:lvl>
    <w:lvl w:ilvl="4" w:tplc="D5BAC3EA" w:tentative="1">
      <w:start w:val="1"/>
      <w:numFmt w:val="bullet"/>
      <w:lvlText w:val="■"/>
      <w:lvlJc w:val="left"/>
      <w:pPr>
        <w:tabs>
          <w:tab w:val="num" w:pos="3600"/>
        </w:tabs>
        <w:ind w:left="3600" w:hanging="360"/>
      </w:pPr>
      <w:rPr>
        <w:rFonts w:ascii="Franklin Gothic Book" w:hAnsi="Franklin Gothic Book" w:hint="default"/>
      </w:rPr>
    </w:lvl>
    <w:lvl w:ilvl="5" w:tplc="A328DB34" w:tentative="1">
      <w:start w:val="1"/>
      <w:numFmt w:val="bullet"/>
      <w:lvlText w:val="■"/>
      <w:lvlJc w:val="left"/>
      <w:pPr>
        <w:tabs>
          <w:tab w:val="num" w:pos="4320"/>
        </w:tabs>
        <w:ind w:left="4320" w:hanging="360"/>
      </w:pPr>
      <w:rPr>
        <w:rFonts w:ascii="Franklin Gothic Book" w:hAnsi="Franklin Gothic Book" w:hint="default"/>
      </w:rPr>
    </w:lvl>
    <w:lvl w:ilvl="6" w:tplc="0EC87A30" w:tentative="1">
      <w:start w:val="1"/>
      <w:numFmt w:val="bullet"/>
      <w:lvlText w:val="■"/>
      <w:lvlJc w:val="left"/>
      <w:pPr>
        <w:tabs>
          <w:tab w:val="num" w:pos="5040"/>
        </w:tabs>
        <w:ind w:left="5040" w:hanging="360"/>
      </w:pPr>
      <w:rPr>
        <w:rFonts w:ascii="Franklin Gothic Book" w:hAnsi="Franklin Gothic Book" w:hint="default"/>
      </w:rPr>
    </w:lvl>
    <w:lvl w:ilvl="7" w:tplc="1824986E" w:tentative="1">
      <w:start w:val="1"/>
      <w:numFmt w:val="bullet"/>
      <w:lvlText w:val="■"/>
      <w:lvlJc w:val="left"/>
      <w:pPr>
        <w:tabs>
          <w:tab w:val="num" w:pos="5760"/>
        </w:tabs>
        <w:ind w:left="5760" w:hanging="360"/>
      </w:pPr>
      <w:rPr>
        <w:rFonts w:ascii="Franklin Gothic Book" w:hAnsi="Franklin Gothic Book" w:hint="default"/>
      </w:rPr>
    </w:lvl>
    <w:lvl w:ilvl="8" w:tplc="3EA821B4"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46BB4493"/>
    <w:multiLevelType w:val="multilevel"/>
    <w:tmpl w:val="05B0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15211"/>
    <w:multiLevelType w:val="hybridMultilevel"/>
    <w:tmpl w:val="3B989BFC"/>
    <w:lvl w:ilvl="0" w:tplc="7D2091D8">
      <w:start w:val="1"/>
      <w:numFmt w:val="bullet"/>
      <w:lvlText w:val="■"/>
      <w:lvlJc w:val="left"/>
      <w:pPr>
        <w:tabs>
          <w:tab w:val="num" w:pos="720"/>
        </w:tabs>
        <w:ind w:left="720" w:hanging="360"/>
      </w:pPr>
      <w:rPr>
        <w:rFonts w:ascii="Franklin Gothic Book" w:hAnsi="Franklin Gothic Book" w:hint="default"/>
      </w:rPr>
    </w:lvl>
    <w:lvl w:ilvl="1" w:tplc="78FAB2D6" w:tentative="1">
      <w:start w:val="1"/>
      <w:numFmt w:val="bullet"/>
      <w:lvlText w:val="■"/>
      <w:lvlJc w:val="left"/>
      <w:pPr>
        <w:tabs>
          <w:tab w:val="num" w:pos="1440"/>
        </w:tabs>
        <w:ind w:left="1440" w:hanging="360"/>
      </w:pPr>
      <w:rPr>
        <w:rFonts w:ascii="Franklin Gothic Book" w:hAnsi="Franklin Gothic Book" w:hint="default"/>
      </w:rPr>
    </w:lvl>
    <w:lvl w:ilvl="2" w:tplc="6F00BA86" w:tentative="1">
      <w:start w:val="1"/>
      <w:numFmt w:val="bullet"/>
      <w:lvlText w:val="■"/>
      <w:lvlJc w:val="left"/>
      <w:pPr>
        <w:tabs>
          <w:tab w:val="num" w:pos="2160"/>
        </w:tabs>
        <w:ind w:left="2160" w:hanging="360"/>
      </w:pPr>
      <w:rPr>
        <w:rFonts w:ascii="Franklin Gothic Book" w:hAnsi="Franklin Gothic Book" w:hint="default"/>
      </w:rPr>
    </w:lvl>
    <w:lvl w:ilvl="3" w:tplc="2DCC5C34" w:tentative="1">
      <w:start w:val="1"/>
      <w:numFmt w:val="bullet"/>
      <w:lvlText w:val="■"/>
      <w:lvlJc w:val="left"/>
      <w:pPr>
        <w:tabs>
          <w:tab w:val="num" w:pos="2880"/>
        </w:tabs>
        <w:ind w:left="2880" w:hanging="360"/>
      </w:pPr>
      <w:rPr>
        <w:rFonts w:ascii="Franklin Gothic Book" w:hAnsi="Franklin Gothic Book" w:hint="default"/>
      </w:rPr>
    </w:lvl>
    <w:lvl w:ilvl="4" w:tplc="909C4284" w:tentative="1">
      <w:start w:val="1"/>
      <w:numFmt w:val="bullet"/>
      <w:lvlText w:val="■"/>
      <w:lvlJc w:val="left"/>
      <w:pPr>
        <w:tabs>
          <w:tab w:val="num" w:pos="3600"/>
        </w:tabs>
        <w:ind w:left="3600" w:hanging="360"/>
      </w:pPr>
      <w:rPr>
        <w:rFonts w:ascii="Franklin Gothic Book" w:hAnsi="Franklin Gothic Book" w:hint="default"/>
      </w:rPr>
    </w:lvl>
    <w:lvl w:ilvl="5" w:tplc="56E64AE0" w:tentative="1">
      <w:start w:val="1"/>
      <w:numFmt w:val="bullet"/>
      <w:lvlText w:val="■"/>
      <w:lvlJc w:val="left"/>
      <w:pPr>
        <w:tabs>
          <w:tab w:val="num" w:pos="4320"/>
        </w:tabs>
        <w:ind w:left="4320" w:hanging="360"/>
      </w:pPr>
      <w:rPr>
        <w:rFonts w:ascii="Franklin Gothic Book" w:hAnsi="Franklin Gothic Book" w:hint="default"/>
      </w:rPr>
    </w:lvl>
    <w:lvl w:ilvl="6" w:tplc="00C24FC0" w:tentative="1">
      <w:start w:val="1"/>
      <w:numFmt w:val="bullet"/>
      <w:lvlText w:val="■"/>
      <w:lvlJc w:val="left"/>
      <w:pPr>
        <w:tabs>
          <w:tab w:val="num" w:pos="5040"/>
        </w:tabs>
        <w:ind w:left="5040" w:hanging="360"/>
      </w:pPr>
      <w:rPr>
        <w:rFonts w:ascii="Franklin Gothic Book" w:hAnsi="Franklin Gothic Book" w:hint="default"/>
      </w:rPr>
    </w:lvl>
    <w:lvl w:ilvl="7" w:tplc="DF50B758" w:tentative="1">
      <w:start w:val="1"/>
      <w:numFmt w:val="bullet"/>
      <w:lvlText w:val="■"/>
      <w:lvlJc w:val="left"/>
      <w:pPr>
        <w:tabs>
          <w:tab w:val="num" w:pos="5760"/>
        </w:tabs>
        <w:ind w:left="5760" w:hanging="360"/>
      </w:pPr>
      <w:rPr>
        <w:rFonts w:ascii="Franklin Gothic Book" w:hAnsi="Franklin Gothic Book" w:hint="default"/>
      </w:rPr>
    </w:lvl>
    <w:lvl w:ilvl="8" w:tplc="3A60DC8E"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7432652A"/>
    <w:multiLevelType w:val="hybridMultilevel"/>
    <w:tmpl w:val="816ED1DC"/>
    <w:lvl w:ilvl="0" w:tplc="92AEB5FA">
      <w:start w:val="1"/>
      <w:numFmt w:val="bullet"/>
      <w:lvlText w:val="■"/>
      <w:lvlJc w:val="left"/>
      <w:pPr>
        <w:tabs>
          <w:tab w:val="num" w:pos="720"/>
        </w:tabs>
        <w:ind w:left="720" w:hanging="360"/>
      </w:pPr>
      <w:rPr>
        <w:rFonts w:ascii="Franklin Gothic Book" w:hAnsi="Franklin Gothic Book" w:hint="default"/>
      </w:rPr>
    </w:lvl>
    <w:lvl w:ilvl="1" w:tplc="AB38073E">
      <w:start w:val="201"/>
      <w:numFmt w:val="bullet"/>
      <w:lvlText w:val="–"/>
      <w:lvlJc w:val="left"/>
      <w:pPr>
        <w:tabs>
          <w:tab w:val="num" w:pos="1440"/>
        </w:tabs>
        <w:ind w:left="1440" w:hanging="360"/>
      </w:pPr>
      <w:rPr>
        <w:rFonts w:ascii="Franklin Gothic Book" w:hAnsi="Franklin Gothic Book" w:hint="default"/>
      </w:rPr>
    </w:lvl>
    <w:lvl w:ilvl="2" w:tplc="1B3C49E2" w:tentative="1">
      <w:start w:val="1"/>
      <w:numFmt w:val="bullet"/>
      <w:lvlText w:val="■"/>
      <w:lvlJc w:val="left"/>
      <w:pPr>
        <w:tabs>
          <w:tab w:val="num" w:pos="2160"/>
        </w:tabs>
        <w:ind w:left="2160" w:hanging="360"/>
      </w:pPr>
      <w:rPr>
        <w:rFonts w:ascii="Franklin Gothic Book" w:hAnsi="Franklin Gothic Book" w:hint="default"/>
      </w:rPr>
    </w:lvl>
    <w:lvl w:ilvl="3" w:tplc="D100637A" w:tentative="1">
      <w:start w:val="1"/>
      <w:numFmt w:val="bullet"/>
      <w:lvlText w:val="■"/>
      <w:lvlJc w:val="left"/>
      <w:pPr>
        <w:tabs>
          <w:tab w:val="num" w:pos="2880"/>
        </w:tabs>
        <w:ind w:left="2880" w:hanging="360"/>
      </w:pPr>
      <w:rPr>
        <w:rFonts w:ascii="Franklin Gothic Book" w:hAnsi="Franklin Gothic Book" w:hint="default"/>
      </w:rPr>
    </w:lvl>
    <w:lvl w:ilvl="4" w:tplc="CA466C08" w:tentative="1">
      <w:start w:val="1"/>
      <w:numFmt w:val="bullet"/>
      <w:lvlText w:val="■"/>
      <w:lvlJc w:val="left"/>
      <w:pPr>
        <w:tabs>
          <w:tab w:val="num" w:pos="3600"/>
        </w:tabs>
        <w:ind w:left="3600" w:hanging="360"/>
      </w:pPr>
      <w:rPr>
        <w:rFonts w:ascii="Franklin Gothic Book" w:hAnsi="Franklin Gothic Book" w:hint="default"/>
      </w:rPr>
    </w:lvl>
    <w:lvl w:ilvl="5" w:tplc="0F045FF0" w:tentative="1">
      <w:start w:val="1"/>
      <w:numFmt w:val="bullet"/>
      <w:lvlText w:val="■"/>
      <w:lvlJc w:val="left"/>
      <w:pPr>
        <w:tabs>
          <w:tab w:val="num" w:pos="4320"/>
        </w:tabs>
        <w:ind w:left="4320" w:hanging="360"/>
      </w:pPr>
      <w:rPr>
        <w:rFonts w:ascii="Franklin Gothic Book" w:hAnsi="Franklin Gothic Book" w:hint="default"/>
      </w:rPr>
    </w:lvl>
    <w:lvl w:ilvl="6" w:tplc="D09C9D18" w:tentative="1">
      <w:start w:val="1"/>
      <w:numFmt w:val="bullet"/>
      <w:lvlText w:val="■"/>
      <w:lvlJc w:val="left"/>
      <w:pPr>
        <w:tabs>
          <w:tab w:val="num" w:pos="5040"/>
        </w:tabs>
        <w:ind w:left="5040" w:hanging="360"/>
      </w:pPr>
      <w:rPr>
        <w:rFonts w:ascii="Franklin Gothic Book" w:hAnsi="Franklin Gothic Book" w:hint="default"/>
      </w:rPr>
    </w:lvl>
    <w:lvl w:ilvl="7" w:tplc="120257FE" w:tentative="1">
      <w:start w:val="1"/>
      <w:numFmt w:val="bullet"/>
      <w:lvlText w:val="■"/>
      <w:lvlJc w:val="left"/>
      <w:pPr>
        <w:tabs>
          <w:tab w:val="num" w:pos="5760"/>
        </w:tabs>
        <w:ind w:left="5760" w:hanging="360"/>
      </w:pPr>
      <w:rPr>
        <w:rFonts w:ascii="Franklin Gothic Book" w:hAnsi="Franklin Gothic Book" w:hint="default"/>
      </w:rPr>
    </w:lvl>
    <w:lvl w:ilvl="8" w:tplc="17C2B3F4"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A44"/>
    <w:rsid w:val="000544C2"/>
    <w:rsid w:val="001E12E5"/>
    <w:rsid w:val="001E38FB"/>
    <w:rsid w:val="002112FF"/>
    <w:rsid w:val="002C137B"/>
    <w:rsid w:val="002F36E2"/>
    <w:rsid w:val="003316B7"/>
    <w:rsid w:val="00372C78"/>
    <w:rsid w:val="00384AC0"/>
    <w:rsid w:val="004D2F7F"/>
    <w:rsid w:val="005279A9"/>
    <w:rsid w:val="00647F39"/>
    <w:rsid w:val="00654FFF"/>
    <w:rsid w:val="006607C0"/>
    <w:rsid w:val="0067417D"/>
    <w:rsid w:val="00693EAC"/>
    <w:rsid w:val="006C33F2"/>
    <w:rsid w:val="0070133B"/>
    <w:rsid w:val="00707962"/>
    <w:rsid w:val="008B433E"/>
    <w:rsid w:val="008D62B5"/>
    <w:rsid w:val="0094633F"/>
    <w:rsid w:val="00A06388"/>
    <w:rsid w:val="00A07F80"/>
    <w:rsid w:val="00A13061"/>
    <w:rsid w:val="00A14CFD"/>
    <w:rsid w:val="00AD2305"/>
    <w:rsid w:val="00AE5C65"/>
    <w:rsid w:val="00AF78E2"/>
    <w:rsid w:val="00B16E1E"/>
    <w:rsid w:val="00BB3ED2"/>
    <w:rsid w:val="00C761B1"/>
    <w:rsid w:val="00CC6A44"/>
    <w:rsid w:val="00CD5AED"/>
    <w:rsid w:val="00D41275"/>
    <w:rsid w:val="00F426A7"/>
    <w:rsid w:val="00F85E91"/>
    <w:rsid w:val="00FC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4E5D1-7CD8-44E2-857A-B458024C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A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6E1E"/>
    <w:rPr>
      <w:color w:val="0000FF"/>
      <w:u w:val="single"/>
    </w:rPr>
  </w:style>
  <w:style w:type="character" w:customStyle="1" w:styleId="Heading1Char">
    <w:name w:val="Heading 1 Char"/>
    <w:basedOn w:val="DefaultParagraphFont"/>
    <w:link w:val="Heading1"/>
    <w:uiPriority w:val="9"/>
    <w:rsid w:val="00384AC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84AC0"/>
  </w:style>
  <w:style w:type="paragraph" w:styleId="ListParagraph">
    <w:name w:val="List Paragraph"/>
    <w:basedOn w:val="Normal"/>
    <w:uiPriority w:val="34"/>
    <w:qFormat/>
    <w:rsid w:val="008B433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1501">
      <w:bodyDiv w:val="1"/>
      <w:marLeft w:val="0"/>
      <w:marRight w:val="0"/>
      <w:marTop w:val="0"/>
      <w:marBottom w:val="0"/>
      <w:divBdr>
        <w:top w:val="none" w:sz="0" w:space="0" w:color="auto"/>
        <w:left w:val="none" w:sz="0" w:space="0" w:color="auto"/>
        <w:bottom w:val="none" w:sz="0" w:space="0" w:color="auto"/>
        <w:right w:val="none" w:sz="0" w:space="0" w:color="auto"/>
      </w:divBdr>
    </w:div>
    <w:div w:id="49306421">
      <w:bodyDiv w:val="1"/>
      <w:marLeft w:val="0"/>
      <w:marRight w:val="0"/>
      <w:marTop w:val="0"/>
      <w:marBottom w:val="0"/>
      <w:divBdr>
        <w:top w:val="none" w:sz="0" w:space="0" w:color="auto"/>
        <w:left w:val="none" w:sz="0" w:space="0" w:color="auto"/>
        <w:bottom w:val="none" w:sz="0" w:space="0" w:color="auto"/>
        <w:right w:val="none" w:sz="0" w:space="0" w:color="auto"/>
      </w:divBdr>
      <w:divsChild>
        <w:div w:id="243734059">
          <w:marLeft w:val="605"/>
          <w:marRight w:val="0"/>
          <w:marTop w:val="200"/>
          <w:marBottom w:val="40"/>
          <w:divBdr>
            <w:top w:val="none" w:sz="0" w:space="0" w:color="auto"/>
            <w:left w:val="none" w:sz="0" w:space="0" w:color="auto"/>
            <w:bottom w:val="none" w:sz="0" w:space="0" w:color="auto"/>
            <w:right w:val="none" w:sz="0" w:space="0" w:color="auto"/>
          </w:divBdr>
        </w:div>
      </w:divsChild>
    </w:div>
    <w:div w:id="662244582">
      <w:bodyDiv w:val="1"/>
      <w:marLeft w:val="0"/>
      <w:marRight w:val="0"/>
      <w:marTop w:val="0"/>
      <w:marBottom w:val="0"/>
      <w:divBdr>
        <w:top w:val="none" w:sz="0" w:space="0" w:color="auto"/>
        <w:left w:val="none" w:sz="0" w:space="0" w:color="auto"/>
        <w:bottom w:val="none" w:sz="0" w:space="0" w:color="auto"/>
        <w:right w:val="none" w:sz="0" w:space="0" w:color="auto"/>
      </w:divBdr>
    </w:div>
    <w:div w:id="676810173">
      <w:bodyDiv w:val="1"/>
      <w:marLeft w:val="0"/>
      <w:marRight w:val="0"/>
      <w:marTop w:val="0"/>
      <w:marBottom w:val="0"/>
      <w:divBdr>
        <w:top w:val="none" w:sz="0" w:space="0" w:color="auto"/>
        <w:left w:val="none" w:sz="0" w:space="0" w:color="auto"/>
        <w:bottom w:val="none" w:sz="0" w:space="0" w:color="auto"/>
        <w:right w:val="none" w:sz="0" w:space="0" w:color="auto"/>
      </w:divBdr>
    </w:div>
    <w:div w:id="722674861">
      <w:bodyDiv w:val="1"/>
      <w:marLeft w:val="0"/>
      <w:marRight w:val="0"/>
      <w:marTop w:val="0"/>
      <w:marBottom w:val="0"/>
      <w:divBdr>
        <w:top w:val="none" w:sz="0" w:space="0" w:color="auto"/>
        <w:left w:val="none" w:sz="0" w:space="0" w:color="auto"/>
        <w:bottom w:val="none" w:sz="0" w:space="0" w:color="auto"/>
        <w:right w:val="none" w:sz="0" w:space="0" w:color="auto"/>
      </w:divBdr>
    </w:div>
    <w:div w:id="879126731">
      <w:bodyDiv w:val="1"/>
      <w:marLeft w:val="0"/>
      <w:marRight w:val="0"/>
      <w:marTop w:val="0"/>
      <w:marBottom w:val="0"/>
      <w:divBdr>
        <w:top w:val="none" w:sz="0" w:space="0" w:color="auto"/>
        <w:left w:val="none" w:sz="0" w:space="0" w:color="auto"/>
        <w:bottom w:val="none" w:sz="0" w:space="0" w:color="auto"/>
        <w:right w:val="none" w:sz="0" w:space="0" w:color="auto"/>
      </w:divBdr>
    </w:div>
    <w:div w:id="1313217427">
      <w:bodyDiv w:val="1"/>
      <w:marLeft w:val="0"/>
      <w:marRight w:val="0"/>
      <w:marTop w:val="0"/>
      <w:marBottom w:val="0"/>
      <w:divBdr>
        <w:top w:val="none" w:sz="0" w:space="0" w:color="auto"/>
        <w:left w:val="none" w:sz="0" w:space="0" w:color="auto"/>
        <w:bottom w:val="none" w:sz="0" w:space="0" w:color="auto"/>
        <w:right w:val="none" w:sz="0" w:space="0" w:color="auto"/>
      </w:divBdr>
      <w:divsChild>
        <w:div w:id="970481906">
          <w:marLeft w:val="605"/>
          <w:marRight w:val="0"/>
          <w:marTop w:val="200"/>
          <w:marBottom w:val="40"/>
          <w:divBdr>
            <w:top w:val="none" w:sz="0" w:space="0" w:color="auto"/>
            <w:left w:val="none" w:sz="0" w:space="0" w:color="auto"/>
            <w:bottom w:val="none" w:sz="0" w:space="0" w:color="auto"/>
            <w:right w:val="none" w:sz="0" w:space="0" w:color="auto"/>
          </w:divBdr>
        </w:div>
      </w:divsChild>
    </w:div>
    <w:div w:id="1468278212">
      <w:bodyDiv w:val="1"/>
      <w:marLeft w:val="0"/>
      <w:marRight w:val="0"/>
      <w:marTop w:val="0"/>
      <w:marBottom w:val="0"/>
      <w:divBdr>
        <w:top w:val="none" w:sz="0" w:space="0" w:color="auto"/>
        <w:left w:val="none" w:sz="0" w:space="0" w:color="auto"/>
        <w:bottom w:val="none" w:sz="0" w:space="0" w:color="auto"/>
        <w:right w:val="none" w:sz="0" w:space="0" w:color="auto"/>
      </w:divBdr>
    </w:div>
    <w:div w:id="1514882088">
      <w:bodyDiv w:val="1"/>
      <w:marLeft w:val="0"/>
      <w:marRight w:val="0"/>
      <w:marTop w:val="0"/>
      <w:marBottom w:val="0"/>
      <w:divBdr>
        <w:top w:val="none" w:sz="0" w:space="0" w:color="auto"/>
        <w:left w:val="none" w:sz="0" w:space="0" w:color="auto"/>
        <w:bottom w:val="none" w:sz="0" w:space="0" w:color="auto"/>
        <w:right w:val="none" w:sz="0" w:space="0" w:color="auto"/>
      </w:divBdr>
      <w:divsChild>
        <w:div w:id="1042443317">
          <w:marLeft w:val="605"/>
          <w:marRight w:val="0"/>
          <w:marTop w:val="200"/>
          <w:marBottom w:val="40"/>
          <w:divBdr>
            <w:top w:val="none" w:sz="0" w:space="0" w:color="auto"/>
            <w:left w:val="none" w:sz="0" w:space="0" w:color="auto"/>
            <w:bottom w:val="none" w:sz="0" w:space="0" w:color="auto"/>
            <w:right w:val="none" w:sz="0" w:space="0" w:color="auto"/>
          </w:divBdr>
        </w:div>
      </w:divsChild>
    </w:div>
    <w:div w:id="1525946459">
      <w:bodyDiv w:val="1"/>
      <w:marLeft w:val="0"/>
      <w:marRight w:val="0"/>
      <w:marTop w:val="0"/>
      <w:marBottom w:val="0"/>
      <w:divBdr>
        <w:top w:val="none" w:sz="0" w:space="0" w:color="auto"/>
        <w:left w:val="none" w:sz="0" w:space="0" w:color="auto"/>
        <w:bottom w:val="none" w:sz="0" w:space="0" w:color="auto"/>
        <w:right w:val="none" w:sz="0" w:space="0" w:color="auto"/>
      </w:divBdr>
    </w:div>
    <w:div w:id="1586183158">
      <w:bodyDiv w:val="1"/>
      <w:marLeft w:val="0"/>
      <w:marRight w:val="0"/>
      <w:marTop w:val="0"/>
      <w:marBottom w:val="0"/>
      <w:divBdr>
        <w:top w:val="none" w:sz="0" w:space="0" w:color="auto"/>
        <w:left w:val="none" w:sz="0" w:space="0" w:color="auto"/>
        <w:bottom w:val="none" w:sz="0" w:space="0" w:color="auto"/>
        <w:right w:val="none" w:sz="0" w:space="0" w:color="auto"/>
      </w:divBdr>
    </w:div>
    <w:div w:id="1681423970">
      <w:bodyDiv w:val="1"/>
      <w:marLeft w:val="0"/>
      <w:marRight w:val="0"/>
      <w:marTop w:val="0"/>
      <w:marBottom w:val="0"/>
      <w:divBdr>
        <w:top w:val="none" w:sz="0" w:space="0" w:color="auto"/>
        <w:left w:val="none" w:sz="0" w:space="0" w:color="auto"/>
        <w:bottom w:val="none" w:sz="0" w:space="0" w:color="auto"/>
        <w:right w:val="none" w:sz="0" w:space="0" w:color="auto"/>
      </w:divBdr>
    </w:div>
    <w:div w:id="1731072887">
      <w:bodyDiv w:val="1"/>
      <w:marLeft w:val="0"/>
      <w:marRight w:val="0"/>
      <w:marTop w:val="0"/>
      <w:marBottom w:val="0"/>
      <w:divBdr>
        <w:top w:val="none" w:sz="0" w:space="0" w:color="auto"/>
        <w:left w:val="none" w:sz="0" w:space="0" w:color="auto"/>
        <w:bottom w:val="none" w:sz="0" w:space="0" w:color="auto"/>
        <w:right w:val="none" w:sz="0" w:space="0" w:color="auto"/>
      </w:divBdr>
      <w:divsChild>
        <w:div w:id="127748393">
          <w:marLeft w:val="605"/>
          <w:marRight w:val="0"/>
          <w:marTop w:val="200"/>
          <w:marBottom w:val="40"/>
          <w:divBdr>
            <w:top w:val="none" w:sz="0" w:space="0" w:color="auto"/>
            <w:left w:val="none" w:sz="0" w:space="0" w:color="auto"/>
            <w:bottom w:val="none" w:sz="0" w:space="0" w:color="auto"/>
            <w:right w:val="none" w:sz="0" w:space="0" w:color="auto"/>
          </w:divBdr>
        </w:div>
        <w:div w:id="1451627756">
          <w:marLeft w:val="1440"/>
          <w:marRight w:val="0"/>
          <w:marTop w:val="100"/>
          <w:marBottom w:val="40"/>
          <w:divBdr>
            <w:top w:val="none" w:sz="0" w:space="0" w:color="auto"/>
            <w:left w:val="none" w:sz="0" w:space="0" w:color="auto"/>
            <w:bottom w:val="none" w:sz="0" w:space="0" w:color="auto"/>
            <w:right w:val="none" w:sz="0" w:space="0" w:color="auto"/>
          </w:divBdr>
        </w:div>
        <w:div w:id="2124612270">
          <w:marLeft w:val="1440"/>
          <w:marRight w:val="0"/>
          <w:marTop w:val="100"/>
          <w:marBottom w:val="40"/>
          <w:divBdr>
            <w:top w:val="none" w:sz="0" w:space="0" w:color="auto"/>
            <w:left w:val="none" w:sz="0" w:space="0" w:color="auto"/>
            <w:bottom w:val="none" w:sz="0" w:space="0" w:color="auto"/>
            <w:right w:val="none" w:sz="0" w:space="0" w:color="auto"/>
          </w:divBdr>
        </w:div>
        <w:div w:id="198519090">
          <w:marLeft w:val="1440"/>
          <w:marRight w:val="0"/>
          <w:marTop w:val="100"/>
          <w:marBottom w:val="40"/>
          <w:divBdr>
            <w:top w:val="none" w:sz="0" w:space="0" w:color="auto"/>
            <w:left w:val="none" w:sz="0" w:space="0" w:color="auto"/>
            <w:bottom w:val="none" w:sz="0" w:space="0" w:color="auto"/>
            <w:right w:val="none" w:sz="0" w:space="0" w:color="auto"/>
          </w:divBdr>
        </w:div>
      </w:divsChild>
    </w:div>
    <w:div w:id="2098095886">
      <w:bodyDiv w:val="1"/>
      <w:marLeft w:val="0"/>
      <w:marRight w:val="0"/>
      <w:marTop w:val="0"/>
      <w:marBottom w:val="0"/>
      <w:divBdr>
        <w:top w:val="none" w:sz="0" w:space="0" w:color="auto"/>
        <w:left w:val="none" w:sz="0" w:space="0" w:color="auto"/>
        <w:bottom w:val="none" w:sz="0" w:space="0" w:color="auto"/>
        <w:right w:val="none" w:sz="0" w:space="0" w:color="auto"/>
      </w:divBdr>
    </w:div>
    <w:div w:id="212075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1157018" TargetMode="External"/><Relationship Id="rId3" Type="http://schemas.openxmlformats.org/officeDocument/2006/relationships/styles" Target="styles.xml"/><Relationship Id="rId7" Type="http://schemas.openxmlformats.org/officeDocument/2006/relationships/hyperlink" Target="http://www.ncbi.nlm.nih.gov/pubmed/1604599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pmc/articles/PMC301359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cbi.nlm.nih.gov/pubmed/11904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Chu15</b:Tag>
    <b:SourceType>JournalArticle</b:SourceType>
    <b:Guid>{74F37778-DD4E-4CBB-8455-3357843D9906}</b:Guid>
    <b:Author>
      <b:Author>
        <b:NameList>
          <b:Person>
            <b:Last>Iwegbue</b:Last>
            <b:First>Chukwujindu</b:First>
            <b:Middle>M.A.</b:Middle>
          </b:Person>
        </b:NameList>
      </b:Author>
    </b:Author>
    <b:Title>Evaluation of Human Exposure to metals from some popular brands of underarm cosmetics in Nigeria</b:Title>
    <b:JournalName>Regulator Toxicology and Pharmacology</b:JournalName>
    <b:Year>2015</b:Year>
    <b:Pages>630-638</b:Pages>
    <b:Medium>Volume 72 </b:Medium>
    <b:RefOrder>2</b:RefOrder>
  </b:Source>
  <b:Source>
    <b:Tag>Phi13</b:Tag>
    <b:SourceType>JournalArticle</b:SourceType>
    <b:Guid>{5080BCFD-E1B6-43EF-AD2F-1A12372BB916}</b:Guid>
    <b:Author>
      <b:Author>
        <b:NameList>
          <b:Person>
            <b:Last>Philippa D. Darbrea</b:Last>
            <b:First>Ferdinando</b:First>
            <b:Middle>Mannellob, Christopher Exleyc</b:Middle>
          </b:Person>
        </b:NameList>
      </b:Author>
    </b:Author>
    <b:Title>Aluminium and breast cancer: Sources of exposure, tissue measurements and mechanisms of toxicological actions on breast biology</b:Title>
    <b:JournalName>Journal of Inorganic Biochemistry </b:JournalName>
    <b:Year>2013</b:Year>
    <b:Pages>257-261</b:Pages>
    <b:Medium>Volume 128</b:Medium>
    <b:RefOrder>1</b:RefOrder>
  </b:Source>
  <b:Source>
    <b:Tag>Phi131</b:Tag>
    <b:SourceType>JournalArticle</b:SourceType>
    <b:Guid>{97318067-F4B4-40CD-A11B-512B9F9E1C3E}</b:Guid>
    <b:Author>
      <b:Author>
        <b:NameList>
          <b:Person>
            <b:Last>Philippa D. Darbre</b:Last>
            <b:First>Ayse</b:First>
            <b:Middle>Bakir, Elzira Iskakova</b:Middle>
          </b:Person>
        </b:NameList>
      </b:Author>
    </b:Author>
    <b:Title>Effect of aluminium on migratory and invasive properties of MCF-7 human breast cancer cells in culture</b:Title>
    <b:JournalName>Journal of Inorganic Biochemistry</b:JournalName>
    <b:Year>2013</b:Year>
    <b:Pages>245-249</b:Pages>
    <b:Medium>Volume 128 </b:Medium>
    <b:RefOrder>3</b:RefOrder>
  </b:Source>
  <b:Source>
    <b:Tag>Mom14</b:Tag>
    <b:SourceType>DocumentFromInternetSite</b:SourceType>
    <b:Guid>{E74EE399-3436-4833-B328-AACCAD2265CA}</b:Guid>
    <b:Title>Homemade Deodorant Recipe For Sensitive Skin</b:Title>
    <b:Year>2014</b:Year>
    <b:Medium>http://www.mommypotamus.com/natural-deodorant-recipe-sensitive-skin/</b:Medium>
    <b:Author>
      <b:Author>
        <b:NameList>
          <b:Person>
            <b:Last>Mommypotamus</b:Last>
          </b:Person>
        </b:NameList>
      </b:Author>
    </b:Author>
    <b:InternetSiteTitle>Mommypotamus.com</b:InternetSiteTitle>
    <b:YearAccessed>2016</b:YearAccessed>
    <b:MonthAccessed>April</b:MonthAccessed>
    <b:DayAccessed>1</b:DayAccessed>
    <b:RefOrder>4</b:RefOrder>
  </b:Source>
</b:Sources>
</file>

<file path=customXml/itemProps1.xml><?xml version="1.0" encoding="utf-8"?>
<ds:datastoreItem xmlns:ds="http://schemas.openxmlformats.org/officeDocument/2006/customXml" ds:itemID="{17B08ACD-12D8-488A-9DB0-55F85C1F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4379</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M</dc:creator>
  <cp:keywords/>
  <dc:description/>
  <cp:lastModifiedBy>Mel M</cp:lastModifiedBy>
  <cp:revision>21</cp:revision>
  <dcterms:created xsi:type="dcterms:W3CDTF">2016-03-30T00:28:00Z</dcterms:created>
  <dcterms:modified xsi:type="dcterms:W3CDTF">2016-04-03T21:24:00Z</dcterms:modified>
</cp:coreProperties>
</file>