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0104" w14:textId="77777777" w:rsidR="008D45AB" w:rsidRPr="00F911B3" w:rsidRDefault="008D45AB" w:rsidP="00F911B3">
      <w:pPr>
        <w:jc w:val="center"/>
        <w:rPr>
          <w:rFonts w:ascii="Arial" w:hAnsi="Arial" w:cs="Arial"/>
          <w:b/>
          <w:bCs/>
        </w:rPr>
      </w:pPr>
      <w:r w:rsidRPr="00F911B3">
        <w:rPr>
          <w:rFonts w:ascii="Arial" w:hAnsi="Arial" w:cs="Arial"/>
          <w:b/>
          <w:bCs/>
        </w:rPr>
        <w:t>Objetivos Específicos</w:t>
      </w:r>
    </w:p>
    <w:p w14:paraId="69B0B936" w14:textId="77777777" w:rsidR="008D45AB" w:rsidRPr="00F911B3" w:rsidRDefault="008D45AB" w:rsidP="00F911B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911B3">
        <w:rPr>
          <w:rFonts w:ascii="Arial" w:hAnsi="Arial" w:cs="Arial"/>
        </w:rPr>
        <w:t>Diseñar una historia interactiva basada en misterios que mantenga el interés y la participación del usuario durante el proceso de aprendizaje.</w:t>
      </w:r>
    </w:p>
    <w:p w14:paraId="3BBE46C0" w14:textId="77777777" w:rsidR="008D45AB" w:rsidRPr="00F911B3" w:rsidRDefault="008D45AB" w:rsidP="00F911B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911B3">
        <w:rPr>
          <w:rFonts w:ascii="Arial" w:hAnsi="Arial" w:cs="Arial"/>
        </w:rPr>
        <w:t>Implementar actividades y desafíos en inglés que permitan fortalecer habilidades como el vocabulario, la comprensión lectora y la gramática.</w:t>
      </w:r>
    </w:p>
    <w:p w14:paraId="0DAD1071" w14:textId="77777777" w:rsidR="008D45AB" w:rsidRPr="00F911B3" w:rsidRDefault="008D45AB" w:rsidP="00F911B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911B3">
        <w:rPr>
          <w:rFonts w:ascii="Arial" w:hAnsi="Arial" w:cs="Arial"/>
        </w:rPr>
        <w:t>Integrar mecánicas de juego, como pistas, recompensas y logros, con el fin de aumentar la motivación y hacer más dinámica la experiencia de aprendizaje.</w:t>
      </w:r>
    </w:p>
    <w:p w14:paraId="435C669D" w14:textId="77777777" w:rsidR="008D45AB" w:rsidRPr="00F911B3" w:rsidRDefault="008D45AB" w:rsidP="00F911B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911B3">
        <w:rPr>
          <w:rFonts w:ascii="Arial" w:hAnsi="Arial" w:cs="Arial"/>
        </w:rPr>
        <w:t>Registrar y visualizar el progreso del usuario para permitir el seguimiento de su desempeño y la evaluación de sus avances.</w:t>
      </w:r>
    </w:p>
    <w:p w14:paraId="4AD96B47" w14:textId="77777777" w:rsidR="008D45AB" w:rsidRPr="00F911B3" w:rsidRDefault="008D45AB" w:rsidP="00F911B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911B3">
        <w:rPr>
          <w:rFonts w:ascii="Arial" w:hAnsi="Arial" w:cs="Arial"/>
        </w:rPr>
        <w:t>Desarrollar una interfaz intuitiva, atractiva y fácil de usar que garantice una experiencia accesible para todo tipo de usuarios.</w:t>
      </w:r>
    </w:p>
    <w:p w14:paraId="506CA23B" w14:textId="77777777" w:rsidR="00EA598C" w:rsidRPr="00F911B3" w:rsidRDefault="00EA598C" w:rsidP="00F911B3">
      <w:pPr>
        <w:jc w:val="both"/>
        <w:rPr>
          <w:rFonts w:ascii="Arial" w:hAnsi="Arial" w:cs="Arial"/>
        </w:rPr>
      </w:pPr>
    </w:p>
    <w:sectPr w:rsidR="00EA598C" w:rsidRPr="00F911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561F6"/>
    <w:multiLevelType w:val="multilevel"/>
    <w:tmpl w:val="3D9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F74E0"/>
    <w:multiLevelType w:val="multilevel"/>
    <w:tmpl w:val="F59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38921">
    <w:abstractNumId w:val="0"/>
  </w:num>
  <w:num w:numId="2" w16cid:durableId="20329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AB"/>
    <w:rsid w:val="00866466"/>
    <w:rsid w:val="008D45AB"/>
    <w:rsid w:val="009F1D8A"/>
    <w:rsid w:val="00EA598C"/>
    <w:rsid w:val="00F548FE"/>
    <w:rsid w:val="00F9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A55A9"/>
  <w15:chartTrackingRefBased/>
  <w15:docId w15:val="{49549A12-996D-47D1-8DE5-F731F4D3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5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5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5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5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5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5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5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2026-06-27T01:41:00Z</dcterms:created>
  <dcterms:modified xsi:type="dcterms:W3CDTF">2026-06-27T01:54:00Z</dcterms:modified>
</cp:coreProperties>
</file>