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4BAD" w14:textId="77777777" w:rsidR="008036E9" w:rsidRPr="008036E9" w:rsidRDefault="008036E9" w:rsidP="008036E9">
      <w:pPr>
        <w:jc w:val="center"/>
        <w:rPr>
          <w:rFonts w:ascii="Arial" w:hAnsi="Arial" w:cs="Arial"/>
          <w:b/>
          <w:bCs/>
        </w:rPr>
      </w:pPr>
      <w:r w:rsidRPr="008036E9">
        <w:rPr>
          <w:rFonts w:ascii="Arial" w:hAnsi="Arial" w:cs="Arial"/>
          <w:b/>
          <w:bCs/>
        </w:rPr>
        <w:t>Justificación</w:t>
      </w:r>
    </w:p>
    <w:p w14:paraId="25B1FDD2" w14:textId="77777777" w:rsidR="008036E9" w:rsidRPr="008036E9" w:rsidRDefault="008036E9" w:rsidP="008036E9">
      <w:pPr>
        <w:jc w:val="both"/>
        <w:rPr>
          <w:rFonts w:ascii="Arial" w:hAnsi="Arial" w:cs="Arial"/>
        </w:rPr>
      </w:pPr>
      <w:r w:rsidRPr="008036E9">
        <w:rPr>
          <w:rFonts w:ascii="Arial" w:hAnsi="Arial" w:cs="Arial"/>
        </w:rPr>
        <w:t>El aprendizaje del idioma inglés se ha convertido en una competencia fundamental tanto en el ámbito académico como en el laboral, ya que facilita el acceso a mejores oportunidades de estudio, empleo y comunicación a nivel internacional. Sin embargo, muchas personas encuentran dificultades para aprender este idioma debido a que los métodos tradicionales suelen ser repetitivos, poco interactivos y desmotivadores.</w:t>
      </w:r>
    </w:p>
    <w:p w14:paraId="38633030" w14:textId="77777777" w:rsidR="008036E9" w:rsidRPr="008036E9" w:rsidRDefault="008036E9" w:rsidP="008036E9">
      <w:pPr>
        <w:jc w:val="both"/>
        <w:rPr>
          <w:rFonts w:ascii="Arial" w:hAnsi="Arial" w:cs="Arial"/>
        </w:rPr>
      </w:pPr>
      <w:r w:rsidRPr="008036E9">
        <w:rPr>
          <w:rFonts w:ascii="Arial" w:hAnsi="Arial" w:cs="Arial"/>
        </w:rPr>
        <w:t xml:space="preserve">Ante esta problemática, surge </w:t>
      </w:r>
      <w:proofErr w:type="spellStart"/>
      <w:r w:rsidRPr="008036E9">
        <w:rPr>
          <w:rFonts w:ascii="Arial" w:hAnsi="Arial" w:cs="Arial"/>
          <w:b/>
          <w:bCs/>
        </w:rPr>
        <w:t>Mongy</w:t>
      </w:r>
      <w:proofErr w:type="spellEnd"/>
      <w:r w:rsidRPr="008036E9">
        <w:rPr>
          <w:rFonts w:ascii="Arial" w:hAnsi="Arial" w:cs="Arial"/>
        </w:rPr>
        <w:t xml:space="preserve">, una propuesta que combina educación y entretenimiento mediante una experiencia </w:t>
      </w:r>
      <w:proofErr w:type="spellStart"/>
      <w:r w:rsidRPr="008036E9">
        <w:rPr>
          <w:rFonts w:ascii="Arial" w:hAnsi="Arial" w:cs="Arial"/>
        </w:rPr>
        <w:t>gamificada</w:t>
      </w:r>
      <w:proofErr w:type="spellEnd"/>
      <w:r w:rsidRPr="008036E9">
        <w:rPr>
          <w:rFonts w:ascii="Arial" w:hAnsi="Arial" w:cs="Arial"/>
        </w:rPr>
        <w:t>. A través de una historia basada en la resolución de misterios, los usuarios aprenderán inglés mientras investigan casos, encuentran pistas y superan diferentes desafíos relacionados con el idioma.</w:t>
      </w:r>
    </w:p>
    <w:p w14:paraId="503C858B" w14:textId="77777777" w:rsidR="008036E9" w:rsidRPr="008036E9" w:rsidRDefault="008036E9" w:rsidP="008036E9">
      <w:pPr>
        <w:jc w:val="both"/>
        <w:rPr>
          <w:rFonts w:ascii="Arial" w:hAnsi="Arial" w:cs="Arial"/>
        </w:rPr>
      </w:pPr>
      <w:r w:rsidRPr="008036E9">
        <w:rPr>
          <w:rFonts w:ascii="Arial" w:hAnsi="Arial" w:cs="Arial"/>
        </w:rPr>
        <w:t>Esta metodología busca incrementar la motivación, fomentar la participación activa del usuario y mejorar la retención del conocimiento, convirtiendo el aprendizaje en una experiencia más atractiva, dinámica y significativa. De esta manera, el proyecto ofrece una alternativa innovadora que contribuye al desarrollo de las habilidades comunicativas en inglés de una forma entretenida y efectiva.</w:t>
      </w:r>
    </w:p>
    <w:p w14:paraId="3C092489" w14:textId="77777777" w:rsidR="00EA598C" w:rsidRPr="008036E9" w:rsidRDefault="00EA598C" w:rsidP="008036E9">
      <w:pPr>
        <w:jc w:val="both"/>
        <w:rPr>
          <w:rFonts w:ascii="Arial" w:hAnsi="Arial" w:cs="Arial"/>
        </w:rPr>
      </w:pPr>
    </w:p>
    <w:sectPr w:rsidR="00EA598C" w:rsidRPr="008036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E9"/>
    <w:rsid w:val="008036E9"/>
    <w:rsid w:val="00866466"/>
    <w:rsid w:val="00C64197"/>
    <w:rsid w:val="00E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5653C"/>
  <w15:chartTrackingRefBased/>
  <w15:docId w15:val="{47BF88B2-97CA-4D89-AD8A-88F0C99A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6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6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6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6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6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6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6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6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2026-06-27T01:50:00Z</dcterms:created>
  <dcterms:modified xsi:type="dcterms:W3CDTF">2026-06-27T01:51:00Z</dcterms:modified>
</cp:coreProperties>
</file>