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E3" w:rsidRDefault="00F2744D" w:rsidP="00E72A2C">
      <w:pPr>
        <w:ind w:left="-426" w:right="-1227"/>
        <w:jc w:val="center"/>
        <w:rPr>
          <w:rFonts w:cs="Arial"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  <w:t>Trabajo N°3 Bases de Datos 2</w:t>
      </w:r>
    </w:p>
    <w:p w:rsidR="00F2744D" w:rsidRDefault="00F2744D" w:rsidP="00E72A2C">
      <w:pPr>
        <w:ind w:left="-426" w:right="-1227"/>
        <w:jc w:val="center"/>
        <w:rPr>
          <w:rFonts w:cs="Arial"/>
          <w:i/>
          <w:iCs/>
          <w:szCs w:val="24"/>
          <w:lang w:val="es-CO"/>
        </w:rPr>
      </w:pPr>
      <w:r>
        <w:rPr>
          <w:rFonts w:cs="Arial"/>
          <w:i/>
          <w:iCs/>
          <w:szCs w:val="24"/>
          <w:lang w:val="es-CO"/>
        </w:rPr>
        <w:t xml:space="preserve">Darwin Herrera </w:t>
      </w:r>
      <w:r>
        <w:rPr>
          <w:rFonts w:cs="Arial"/>
          <w:i/>
          <w:iCs/>
          <w:szCs w:val="24"/>
          <w:lang w:val="es-CO"/>
        </w:rPr>
        <w:tab/>
      </w:r>
      <w:r>
        <w:rPr>
          <w:rFonts w:cs="Arial"/>
          <w:i/>
          <w:iCs/>
          <w:szCs w:val="24"/>
          <w:lang w:val="es-CO"/>
        </w:rPr>
        <w:tab/>
        <w:t>Melina Muñoz</w:t>
      </w:r>
    </w:p>
    <w:p w:rsidR="00F2744D" w:rsidRDefault="00F2744D" w:rsidP="00E72A2C">
      <w:pPr>
        <w:ind w:left="-426" w:right="-1227"/>
        <w:jc w:val="both"/>
        <w:rPr>
          <w:rFonts w:cs="Arial"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  <w:t>PUNTO 1</w:t>
      </w:r>
    </w:p>
    <w:p w:rsidR="00F2744D" w:rsidRDefault="0003014C" w:rsidP="00E552D9">
      <w:pPr>
        <w:ind w:left="-426" w:right="-540"/>
        <w:jc w:val="both"/>
        <w:rPr>
          <w:rFonts w:cs="Arial"/>
          <w:i/>
          <w:iCs/>
          <w:szCs w:val="24"/>
          <w:lang w:val="es-CO"/>
        </w:rPr>
      </w:pPr>
      <w:r>
        <w:rPr>
          <w:rFonts w:cs="Arial"/>
          <w:szCs w:val="24"/>
          <w:lang w:val="es-CO"/>
        </w:rPr>
        <w:t>Los atributos de las tablas deben de ser ingresados separados por comas; el orden de poner los atributos es:</w:t>
      </w:r>
      <w:r>
        <w:rPr>
          <w:rFonts w:cs="Arial"/>
          <w:szCs w:val="24"/>
          <w:lang w:val="es-CO"/>
        </w:rPr>
        <w:br/>
      </w:r>
      <w:proofErr w:type="spellStart"/>
      <w:r>
        <w:rPr>
          <w:rFonts w:cs="Arial"/>
          <w:i/>
          <w:iCs/>
          <w:szCs w:val="24"/>
          <w:lang w:val="es-CO"/>
        </w:rPr>
        <w:t>clavePrimaria</w:t>
      </w:r>
      <w:proofErr w:type="spellEnd"/>
      <w:r>
        <w:rPr>
          <w:rFonts w:cs="Arial"/>
          <w:i/>
          <w:iCs/>
          <w:szCs w:val="24"/>
          <w:lang w:val="es-CO"/>
        </w:rPr>
        <w:t xml:space="preserve">, </w:t>
      </w:r>
      <w:proofErr w:type="spellStart"/>
      <w:r>
        <w:rPr>
          <w:rFonts w:cs="Arial"/>
          <w:i/>
          <w:iCs/>
          <w:szCs w:val="24"/>
          <w:lang w:val="es-CO"/>
        </w:rPr>
        <w:t>claveForanea</w:t>
      </w:r>
      <w:proofErr w:type="spellEnd"/>
      <w:r>
        <w:rPr>
          <w:rFonts w:cs="Arial"/>
          <w:i/>
          <w:iCs/>
          <w:szCs w:val="24"/>
          <w:lang w:val="es-CO"/>
        </w:rPr>
        <w:t xml:space="preserve"> </w:t>
      </w:r>
      <w:r w:rsidRPr="0003014C">
        <w:rPr>
          <w:rFonts w:cs="Arial"/>
          <w:i/>
          <w:iCs/>
          <w:szCs w:val="24"/>
          <w:lang w:val="es-CO"/>
        </w:rPr>
        <w:t>(</w:t>
      </w:r>
      <w:r w:rsidRPr="0003014C">
        <w:rPr>
          <w:rFonts w:cs="Arial"/>
          <w:i/>
          <w:iCs/>
          <w:szCs w:val="24"/>
          <w:u w:val="single"/>
          <w:lang w:val="es-CO"/>
        </w:rPr>
        <w:t>En caso de requerirse</w:t>
      </w:r>
      <w:r>
        <w:rPr>
          <w:rFonts w:cs="Arial"/>
          <w:i/>
          <w:iCs/>
          <w:szCs w:val="24"/>
          <w:lang w:val="es-CO"/>
        </w:rPr>
        <w:t>), demás atributos…</w:t>
      </w:r>
    </w:p>
    <w:p w:rsidR="0003014C" w:rsidRDefault="0003014C" w:rsidP="00E552D9">
      <w:pPr>
        <w:tabs>
          <w:tab w:val="right" w:pos="8838"/>
        </w:tabs>
        <w:ind w:left="-426" w:right="-540"/>
        <w:jc w:val="both"/>
        <w:rPr>
          <w:rFonts w:cs="Arial"/>
          <w:color w:val="000000"/>
        </w:rPr>
      </w:pPr>
      <w:r>
        <w:rPr>
          <w:rFonts w:cs="Arial"/>
          <w:szCs w:val="24"/>
          <w:lang w:val="es-CO"/>
        </w:rPr>
        <w:t xml:space="preserve">Las consultas se deben separar por “;” en caso de realizar más de una consulta en los campos especificados. </w:t>
      </w:r>
      <w:r w:rsidRPr="0003014C">
        <w:rPr>
          <w:rFonts w:cs="Arial"/>
          <w:szCs w:val="24"/>
          <w:lang w:val="es-CO"/>
        </w:rPr>
        <w:t>Los atributos de las tablas, los nombres de los atributos deben ser distintos entre todas las tablas,</w:t>
      </w:r>
      <w:r>
        <w:rPr>
          <w:rFonts w:cs="Arial"/>
          <w:szCs w:val="24"/>
          <w:lang w:val="es-CO"/>
        </w:rPr>
        <w:t xml:space="preserve"> </w:t>
      </w:r>
      <w:r>
        <w:rPr>
          <w:rFonts w:cs="Arial"/>
          <w:color w:val="000000"/>
        </w:rPr>
        <w:t>los atributos también deben ser distintos de los nombres de las tablas.</w:t>
      </w:r>
    </w:p>
    <w:p w:rsidR="0003014C" w:rsidRPr="0003014C" w:rsidRDefault="0003014C" w:rsidP="00E552D9">
      <w:pPr>
        <w:tabs>
          <w:tab w:val="right" w:pos="8838"/>
        </w:tabs>
        <w:ind w:left="-426" w:right="-54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Dentro de las consultas se pueden extraer los atributos:</w:t>
      </w:r>
    </w:p>
    <w:p w:rsidR="0003014C" w:rsidRDefault="0003014C" w:rsidP="00E552D9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142" w:right="-540" w:hanging="28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Selección de varias tablas</w:t>
      </w:r>
    </w:p>
    <w:p w:rsidR="0003014C" w:rsidRDefault="0003014C" w:rsidP="00E552D9">
      <w:pPr>
        <w:pStyle w:val="NormalWeb"/>
        <w:numPr>
          <w:ilvl w:val="0"/>
          <w:numId w:val="1"/>
        </w:numPr>
        <w:spacing w:before="0" w:beforeAutospacing="0" w:after="0" w:afterAutospacing="0"/>
        <w:ind w:left="142" w:right="-540" w:hanging="28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Uso de los atributos en la sección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3014C" w:rsidRDefault="0003014C" w:rsidP="00E552D9">
      <w:pPr>
        <w:pStyle w:val="NormalWeb"/>
        <w:spacing w:before="0" w:beforeAutospacing="0" w:after="0" w:afterAutospacing="0"/>
        <w:ind w:right="-5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3014C" w:rsidRDefault="0003014C" w:rsidP="00E552D9">
      <w:pPr>
        <w:pStyle w:val="NormalWeb"/>
        <w:spacing w:before="0" w:beforeAutospacing="0" w:after="0" w:afterAutospacing="0"/>
        <w:ind w:right="-540" w:hanging="426"/>
        <w:jc w:val="both"/>
        <w:textAlignment w:val="baseline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 son validas las consultas tipo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SELECT * FROM...  </w:t>
      </w:r>
    </w:p>
    <w:p w:rsidR="00E72A2C" w:rsidRDefault="00E72A2C" w:rsidP="00E552D9">
      <w:pPr>
        <w:pStyle w:val="NormalWeb"/>
        <w:spacing w:before="0" w:beforeAutospacing="0" w:after="0" w:afterAutospacing="0"/>
        <w:ind w:right="-540" w:hanging="426"/>
        <w:jc w:val="both"/>
        <w:textAlignment w:val="baseline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</w:p>
    <w:p w:rsidR="00E72A2C" w:rsidRDefault="00E72A2C" w:rsidP="00E552D9">
      <w:pPr>
        <w:pStyle w:val="NormalWeb"/>
        <w:tabs>
          <w:tab w:val="left" w:pos="5096"/>
        </w:tabs>
        <w:spacing w:before="0" w:beforeAutospacing="0" w:after="0" w:afterAutospacing="0"/>
        <w:ind w:left="-567" w:right="-5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desarrollar el punto se hizo uso de formularios para recibir la información; internamente en Java se hacen el uso de estructuras de datos integradas en la librería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java.util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.*, Estas estructuras tienen comportamiento de conjuntos y contienen métodos que facilitan las operaciones de conjuntos, lo cual facilito implementar las formulas empleadas en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paper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E72A2C" w:rsidRDefault="00E72A2C" w:rsidP="00E552D9">
      <w:pPr>
        <w:pStyle w:val="NormalWeb"/>
        <w:tabs>
          <w:tab w:val="left" w:pos="5096"/>
        </w:tabs>
        <w:spacing w:before="0" w:beforeAutospacing="0" w:after="0" w:afterAutospacing="0"/>
        <w:ind w:left="-567" w:right="-5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72A2C" w:rsidRDefault="00E72A2C" w:rsidP="00E552D9">
      <w:pPr>
        <w:pStyle w:val="NormalWeb"/>
        <w:tabs>
          <w:tab w:val="left" w:pos="5096"/>
        </w:tabs>
        <w:spacing w:before="0" w:beforeAutospacing="0" w:after="0" w:afterAutospacing="0"/>
        <w:ind w:left="-567" w:right="-5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el ingreso de los datos se hizo </w:t>
      </w:r>
      <w:r w:rsidR="0059004B">
        <w:rPr>
          <w:rFonts w:ascii="Arial" w:hAnsi="Arial" w:cs="Arial"/>
          <w:color w:val="000000"/>
          <w:sz w:val="22"/>
          <w:szCs w:val="22"/>
        </w:rPr>
        <w:t xml:space="preserve">una “limpieza” de datos usando </w:t>
      </w:r>
      <w:proofErr w:type="spellStart"/>
      <w:r w:rsidR="0059004B">
        <w:rPr>
          <w:rFonts w:ascii="Arial" w:hAnsi="Arial" w:cs="Arial"/>
          <w:color w:val="000000"/>
          <w:sz w:val="22"/>
          <w:szCs w:val="22"/>
        </w:rPr>
        <w:t>rege</w:t>
      </w:r>
      <w:bookmarkStart w:id="0" w:name="_GoBack"/>
      <w:bookmarkEnd w:id="0"/>
      <w:r w:rsidR="0059004B">
        <w:rPr>
          <w:rFonts w:ascii="Arial" w:hAnsi="Arial" w:cs="Arial"/>
          <w:color w:val="000000"/>
          <w:sz w:val="22"/>
          <w:szCs w:val="22"/>
        </w:rPr>
        <w:t>x</w:t>
      </w:r>
      <w:proofErr w:type="spellEnd"/>
      <w:r w:rsidR="0059004B">
        <w:rPr>
          <w:rFonts w:ascii="Arial" w:hAnsi="Arial" w:cs="Arial"/>
          <w:color w:val="000000"/>
          <w:sz w:val="22"/>
          <w:szCs w:val="22"/>
        </w:rPr>
        <w:t xml:space="preserve"> para quitar los espacios en blanco y no se </w:t>
      </w:r>
      <w:r w:rsidR="00A401E7">
        <w:rPr>
          <w:rFonts w:ascii="Arial" w:hAnsi="Arial" w:cs="Arial"/>
          <w:color w:val="000000"/>
          <w:sz w:val="22"/>
          <w:szCs w:val="22"/>
        </w:rPr>
        <w:t>encontrarán</w:t>
      </w:r>
      <w:r w:rsidR="0059004B">
        <w:rPr>
          <w:rFonts w:ascii="Arial" w:hAnsi="Arial" w:cs="Arial"/>
          <w:color w:val="000000"/>
          <w:sz w:val="22"/>
          <w:szCs w:val="22"/>
        </w:rPr>
        <w:t xml:space="preserve"> problemas a la hora de comparar cadenas de texto. </w:t>
      </w:r>
    </w:p>
    <w:p w:rsidR="0059004B" w:rsidRDefault="0059004B" w:rsidP="00E552D9">
      <w:pPr>
        <w:pStyle w:val="NormalWeb"/>
        <w:tabs>
          <w:tab w:val="left" w:pos="5096"/>
        </w:tabs>
        <w:spacing w:before="0" w:beforeAutospacing="0" w:after="0" w:afterAutospacing="0"/>
        <w:ind w:left="-567" w:right="-5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9004B" w:rsidRDefault="0059004B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155C6" w:rsidRDefault="007155C6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9004B" w:rsidRDefault="0059004B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PUNTO 2</w:t>
      </w:r>
    </w:p>
    <w:p w:rsidR="009C63D7" w:rsidRDefault="009C63D7" w:rsidP="009C63D7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C63D7" w:rsidRDefault="009C63D7" w:rsidP="00E72A2C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Primero creamos las tablas  como lo muestra la siguiente imagen:</w:t>
      </w:r>
    </w:p>
    <w:p w:rsidR="009C63D7" w:rsidRDefault="007155C6" w:rsidP="009C63D7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CBCA433" wp14:editId="6C465D33">
            <wp:extent cx="3652911" cy="7185384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343" cy="719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D7" w:rsidRDefault="009C63D7" w:rsidP="009C63D7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C63D7" w:rsidRPr="009C63D7" w:rsidRDefault="009C63D7" w:rsidP="009C63D7">
      <w:pPr>
        <w:pStyle w:val="NormalWeb"/>
        <w:tabs>
          <w:tab w:val="left" w:pos="5096"/>
        </w:tabs>
        <w:spacing w:before="0" w:beforeAutospacing="0" w:after="0" w:afterAutospacing="0"/>
        <w:ind w:left="-567" w:right="-122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Después procedemos a crear las consultas como lo muestra la siguiente imagen</w:t>
      </w:r>
    </w:p>
    <w:p w:rsidR="009C63D7" w:rsidRDefault="007155C6" w:rsidP="009C63D7">
      <w:pPr>
        <w:tabs>
          <w:tab w:val="right" w:pos="8838"/>
        </w:tabs>
        <w:ind w:left="-426" w:right="-1227"/>
        <w:jc w:val="both"/>
        <w:rPr>
          <w:rFonts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300494B5" wp14:editId="2B514A51">
            <wp:extent cx="5845768" cy="7576765"/>
            <wp:effectExtent l="0" t="0" r="317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961" cy="758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D7" w:rsidRDefault="009C63D7" w:rsidP="00E552D9">
      <w:pPr>
        <w:ind w:left="-426"/>
        <w:rPr>
          <w:lang w:val="es-CO"/>
        </w:rPr>
      </w:pPr>
      <w:r>
        <w:rPr>
          <w:lang w:val="es-CO"/>
        </w:rPr>
        <w:t>Teniendo las consultas lista</w:t>
      </w:r>
      <w:r w:rsidR="00D4127A">
        <w:rPr>
          <w:lang w:val="es-CO"/>
        </w:rPr>
        <w:t>s</w:t>
      </w:r>
      <w:r>
        <w:rPr>
          <w:lang w:val="es-CO"/>
        </w:rPr>
        <w:t xml:space="preserve"> lo que </w:t>
      </w:r>
      <w:r w:rsidR="00E552D9">
        <w:rPr>
          <w:lang w:val="es-CO"/>
        </w:rPr>
        <w:t>implementamos</w:t>
      </w:r>
      <w:r>
        <w:rPr>
          <w:lang w:val="es-CO"/>
        </w:rPr>
        <w:t xml:space="preserve"> en java es </w:t>
      </w:r>
      <w:r w:rsidR="00E552D9">
        <w:rPr>
          <w:lang w:val="es-CO"/>
        </w:rPr>
        <w:t>las consultas y con la información que extraemos la subimos a Mongo para después ser consultada y mostrada con el botón de “visualizar”.</w:t>
      </w:r>
    </w:p>
    <w:p w:rsidR="00D4127A" w:rsidRPr="009C63D7" w:rsidRDefault="00D4127A" w:rsidP="00E552D9">
      <w:pPr>
        <w:ind w:left="-426"/>
        <w:rPr>
          <w:lang w:val="es-CO"/>
        </w:rPr>
      </w:pPr>
      <w:r>
        <w:rPr>
          <w:lang w:val="es-CO"/>
        </w:rPr>
        <w:t xml:space="preserve">Para sacar la </w:t>
      </w:r>
      <w:proofErr w:type="spellStart"/>
      <w:r>
        <w:rPr>
          <w:lang w:val="es-CO"/>
        </w:rPr>
        <w:t>info</w:t>
      </w:r>
      <w:proofErr w:type="spellEnd"/>
      <w:r>
        <w:rPr>
          <w:lang w:val="es-CO"/>
        </w:rPr>
        <w:t xml:space="preserve"> que sacan las consultas lo que debemos de hacer es usar el mismo driver usado en el trabajo 2 y conectarnos a la maquina local del equipo.</w:t>
      </w:r>
    </w:p>
    <w:sectPr w:rsidR="00D4127A" w:rsidRPr="009C63D7" w:rsidSect="007155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A4B51"/>
    <w:multiLevelType w:val="multilevel"/>
    <w:tmpl w:val="5B76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65"/>
    <w:rsid w:val="0003014C"/>
    <w:rsid w:val="00231FF4"/>
    <w:rsid w:val="002B1FE0"/>
    <w:rsid w:val="00575665"/>
    <w:rsid w:val="0059004B"/>
    <w:rsid w:val="007155C6"/>
    <w:rsid w:val="009C63D7"/>
    <w:rsid w:val="00A401E7"/>
    <w:rsid w:val="00B4111B"/>
    <w:rsid w:val="00D4127A"/>
    <w:rsid w:val="00E552D9"/>
    <w:rsid w:val="00E66EE3"/>
    <w:rsid w:val="00E72A2C"/>
    <w:rsid w:val="00F2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D9961"/>
  <w15:chartTrackingRefBased/>
  <w15:docId w15:val="{30E1DE48-CA83-4E89-A493-4728506C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14C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0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3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palacio</dc:creator>
  <cp:keywords/>
  <dc:description/>
  <cp:lastModifiedBy>esteban palacio</cp:lastModifiedBy>
  <cp:revision>7</cp:revision>
  <dcterms:created xsi:type="dcterms:W3CDTF">2020-10-23T05:09:00Z</dcterms:created>
  <dcterms:modified xsi:type="dcterms:W3CDTF">2020-10-23T17:22:00Z</dcterms:modified>
</cp:coreProperties>
</file>