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BMI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my-report-on-the-bmi-toy-dataset"/>
      <w:bookmarkEnd w:id="21"/>
      <w:r>
        <w:t xml:space="preserve">My Report on the BMI toy dataset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my first Rmarkdown report written as of 2016-03-11 15:29:08.</w:t>
      </w:r>
    </w:p>
    <w:p>
      <w:pPr>
        <w:pStyle w:val="BodyText"/>
      </w:pPr>
      <w:r>
        <w:t xml:space="preserve">The dataset we will be using is a simple data example. We downloaded this example from Melinda Higgins' github website at</w:t>
      </w:r>
      <w:r>
        <w:t xml:space="preserve"> </w:t>
      </w:r>
      <w:hyperlink r:id="rId22">
        <w:r>
          <w:rPr>
            <w:rStyle w:val="Hyperlink"/>
          </w:rPr>
          <w:t xml:space="preserve">https://github.com/melindahiggins2000/CDCRworkshopCode</w:t>
        </w:r>
      </w:hyperlink>
      <w:r>
        <w:t xml:space="preserve">.</w:t>
      </w:r>
    </w:p>
    <w:p>
      <w:pPr>
        <w:pStyle w:val="Heading3"/>
      </w:pPr>
      <w:bookmarkStart w:id="23" w:name="data-table"/>
      <w:bookmarkEnd w:id="23"/>
      <w:r>
        <w:t xml:space="preserve">Data Table</w:t>
      </w:r>
    </w:p>
    <w:p>
      <w:pPr>
        <w:pStyle w:val="FirstParagraph"/>
      </w:pPr>
      <w:r>
        <w:t xml:space="preserve">Here is the data: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BMI PRE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BMI PRE 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BMI POST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BMI POST 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23.35114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right"/>
            </w:pPr>
            <w:r>
              <w:t xml:space="preserve">22.57277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27.95901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27.79159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22.26142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right"/>
            </w:pPr>
            <w:r>
              <w:t xml:space="preserve">21.01602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33.62564</w:t>
            </w:r>
          </w:p>
        </w:tc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right"/>
            </w:pPr>
            <w:r>
              <w:t xml:space="preserve">31.29052</w:t>
            </w:r>
          </w:p>
        </w:tc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32.95312</w:t>
            </w:r>
          </w:p>
        </w:tc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right"/>
            </w:pPr>
            <w:r>
              <w:t xml:space="preserve">30.24093</w:t>
            </w:r>
          </w:p>
        </w:tc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29.78997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26.17907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22.94114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right"/>
            </w:pPr>
            <w:r>
              <w:t xml:space="preserve">22.94114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20.64644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right"/>
            </w:pPr>
            <w:r>
              <w:t xml:space="preserve">20.27105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26.95156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25.49908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27.57341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29.02464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29.21039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26.67035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26.23996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25.58396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25.24418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25.94541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27.73176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25.42078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29.79702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28.60514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25.39656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25.25144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27.06041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27.18341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35.80508</w:t>
            </w:r>
          </w:p>
        </w:tc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right"/>
            </w:pPr>
            <w:r>
              <w:t xml:space="preserve">33.46996</w:t>
            </w:r>
          </w:p>
        </w:tc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28.54938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right"/>
            </w:pPr>
            <w:r>
              <w:t xml:space="preserve">27.04678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30.98891</w:t>
            </w:r>
          </w:p>
        </w:tc>
        <w:tc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p>
            <w:pPr>
              <w:pStyle w:val="Compact"/>
              <w:jc w:val="right"/>
            </w:pPr>
            <w:r>
              <w:t xml:space="preserve">28.60514</w:t>
            </w:r>
          </w:p>
        </w:tc>
        <w:tc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</w:tbl>
    <w:p>
      <w:pPr>
        <w:pStyle w:val="Heading3"/>
      </w:pPr>
      <w:bookmarkStart w:id="24" w:name="plots-of-bmi-categories"/>
      <w:bookmarkEnd w:id="24"/>
      <w:r>
        <w:t xml:space="preserve">Plots of BMI Categories</w:t>
      </w:r>
    </w:p>
    <w:p>
      <w:pPr>
        <w:pStyle w:val="FirstParagraph"/>
      </w:pPr>
      <w:r>
        <w:t xml:space="preserve">Here is a barplot of the BMI categories at PRE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a barplot of the BMI categories at PRE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comparisons-of-bmi-pre-v-post"/>
      <w:bookmarkEnd w:id="27"/>
      <w:r>
        <w:t xml:space="preserve">Comparisons of BMI PRE v POST</w:t>
      </w:r>
    </w:p>
    <w:p>
      <w:pPr>
        <w:pStyle w:val="FirstParagraph"/>
      </w:pPr>
      <w:r>
        <w:t xml:space="preserve">Here is a plot of the BMI PRE v POST. The linear model fit is shown with a</w:t>
      </w:r>
      <w:r>
        <w:t xml:space="preserve"> </w:t>
      </w:r>
      <w:r>
        <w:rPr>
          <w:b/>
        </w:rPr>
        <w:t xml:space="preserve">BLUE</w:t>
      </w:r>
      <w:r>
        <w:t xml:space="preserve"> </w:t>
      </w:r>
      <w:r>
        <w:t xml:space="preserve">line with 95% confidence intervals shown with grey shaded region and a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line for the non-parametric</w:t>
      </w:r>
      <w:r>
        <w:t xml:space="preserve"> </w:t>
      </w:r>
      <w:r>
        <w:rPr>
          <w:i/>
        </w:rPr>
        <w:t xml:space="preserve">loess</w:t>
      </w:r>
      <w:r>
        <w:t xml:space="preserve"> </w:t>
      </w:r>
      <w:r>
        <w:t xml:space="preserve">smoothed line.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linear-model-results"/>
      <w:bookmarkEnd w:id="29"/>
      <w:r>
        <w:t xml:space="preserve">Linear Model Results</w:t>
      </w:r>
    </w:p>
    <w:p>
      <w:pPr>
        <w:pStyle w:val="FirstParagraph"/>
      </w:pPr>
      <w:r>
        <w:t xml:space="preserve">The best fit linear model results were: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4.3244779</w:t>
            </w:r>
          </w:p>
        </w:tc>
        <w:tc>
          <w:p>
            <w:pPr>
              <w:pStyle w:val="Compact"/>
              <w:jc w:val="right"/>
            </w:pPr>
            <w:r>
              <w:t xml:space="preserve">1.7904717</w:t>
            </w:r>
          </w:p>
        </w:tc>
        <w:tc>
          <w:p>
            <w:pPr>
              <w:pStyle w:val="Compact"/>
              <w:jc w:val="right"/>
            </w:pPr>
            <w:r>
              <w:t xml:space="preserve">2.415273</w:t>
            </w:r>
          </w:p>
        </w:tc>
        <w:tc>
          <w:p>
            <w:pPr>
              <w:pStyle w:val="Compact"/>
              <w:jc w:val="right"/>
            </w:pPr>
            <w:r>
              <w:t xml:space="preserve">0.0265796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bmiPRE</w:t>
            </w:r>
          </w:p>
        </w:tc>
        <w:tc>
          <w:p>
            <w:pPr>
              <w:pStyle w:val="Compact"/>
              <w:jc w:val="right"/>
            </w:pPr>
            <w:r>
              <w:t xml:space="preserve">0.8015493</w:t>
            </w:r>
          </w:p>
        </w:tc>
        <w:tc>
          <w:p>
            <w:pPr>
              <w:pStyle w:val="Compact"/>
              <w:jc w:val="right"/>
            </w:pPr>
            <w:r>
              <w:t xml:space="preserve">0.0640344</w:t>
            </w:r>
          </w:p>
        </w:tc>
        <w:tc>
          <w:p>
            <w:pPr>
              <w:pStyle w:val="Compact"/>
              <w:jc w:val="right"/>
            </w:pPr>
            <w:r>
              <w:t xml:space="preserve">12.517474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t xml:space="preserve">The ANOVA model fit for this model was: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(fit1)))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bmiPRE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184.00522</w:t>
            </w:r>
          </w:p>
        </w:tc>
        <w:tc>
          <w:p>
            <w:pPr>
              <w:pStyle w:val="Compact"/>
              <w:jc w:val="right"/>
            </w:pPr>
            <w:r>
              <w:t xml:space="preserve">184.005223</w:t>
            </w:r>
          </w:p>
        </w:tc>
        <w:tc>
          <w:p>
            <w:pPr>
              <w:pStyle w:val="Compact"/>
              <w:jc w:val="right"/>
            </w:pPr>
            <w:r>
              <w:t xml:space="preserve">156.6871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21.13826</w:t>
            </w:r>
          </w:p>
        </w:tc>
        <w:tc>
          <w:p>
            <w:pPr>
              <w:pStyle w:val="Compact"/>
              <w:jc w:val="right"/>
            </w:pPr>
            <w:r>
              <w:t xml:space="preserve">1.174348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0" w:name="compare-by-gender"/>
      <w:bookmarkEnd w:id="30"/>
      <w:r>
        <w:t xml:space="preserve">Compare by Gender</w:t>
      </w:r>
    </w:p>
    <w:p>
      <w:pPr>
        <w:pStyle w:val="FirstParagraph"/>
      </w:pPr>
      <w:r>
        <w:t xml:space="preserve">Here is the BMI PRE v POST paneled by Gender.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1511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2" Target="https://github.com/melindahiggins2000/CDCRworkshopCo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elindahiggins2000/CDCRworkshopC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Analysis of the BMI dataset</dc:title>
  <dc:creator>Melinda Higgins</dc:creator>
  <dcterms:created xsi:type="dcterms:W3CDTF">2016-03-11</dcterms:created>
  <dcterms:modified xsi:type="dcterms:W3CDTF">2016-03-11</dcterms:modified>
</cp:coreProperties>
</file>