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539E" w14:textId="6DBA971C" w:rsidR="003931FB" w:rsidRPr="003931FB" w:rsidRDefault="003931FB" w:rsidP="003931FB">
      <w:pPr>
        <w:pStyle w:val="Title"/>
        <w:jc w:val="center"/>
        <w:rPr>
          <w:rFonts w:eastAsia="Times New Roman"/>
          <w:u w:val="single"/>
          <w:lang w:val="es-CR"/>
        </w:rPr>
      </w:pPr>
      <w:r w:rsidRPr="003931FB">
        <w:rPr>
          <w:rFonts w:eastAsia="Times New Roman"/>
          <w:u w:val="single"/>
          <w:lang w:val="es-CR"/>
        </w:rPr>
        <w:t>BUS I</w:t>
      </w:r>
      <w:r w:rsidRPr="003931FB">
        <w:rPr>
          <w:rFonts w:eastAsia="Times New Roman"/>
          <w:u w:val="single"/>
          <w:vertAlign w:val="superscript"/>
          <w:lang w:val="es-CR"/>
        </w:rPr>
        <w:t>2</w:t>
      </w:r>
      <w:r w:rsidRPr="003931FB">
        <w:rPr>
          <w:rFonts w:eastAsia="Times New Roman"/>
          <w:u w:val="single"/>
          <w:lang w:val="es-CR"/>
        </w:rPr>
        <w:t>C</w:t>
      </w:r>
    </w:p>
    <w:p w14:paraId="32B467A3" w14:textId="061726C7" w:rsidR="003931FB" w:rsidRPr="003931FB" w:rsidRDefault="003931FB" w:rsidP="003931FB">
      <w:pPr>
        <w:shd w:val="clear" w:color="auto" w:fill="FFFFFF"/>
        <w:spacing w:before="100" w:beforeAutospacing="1" w:after="142" w:line="216" w:lineRule="atLeast"/>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El bus I </w:t>
      </w:r>
      <w:r w:rsidRPr="003931FB">
        <w:rPr>
          <w:rFonts w:ascii="Arial" w:eastAsia="Times New Roman" w:hAnsi="Arial" w:cs="Arial"/>
          <w:color w:val="000000"/>
          <w:sz w:val="24"/>
          <w:szCs w:val="24"/>
          <w:vertAlign w:val="superscript"/>
          <w:lang w:val="es-CR"/>
        </w:rPr>
        <w:t>2</w:t>
      </w:r>
      <w:r w:rsidRPr="003931FB">
        <w:rPr>
          <w:rFonts w:ascii="Arial" w:eastAsia="Times New Roman" w:hAnsi="Arial" w:cs="Arial"/>
          <w:color w:val="000000"/>
          <w:sz w:val="24"/>
          <w:szCs w:val="24"/>
          <w:lang w:val="es-CR"/>
        </w:rPr>
        <w:t> C (I </w:t>
      </w:r>
      <w:r w:rsidRPr="003931FB">
        <w:rPr>
          <w:rFonts w:ascii="Arial" w:eastAsia="Times New Roman" w:hAnsi="Arial" w:cs="Arial"/>
          <w:color w:val="000000"/>
          <w:sz w:val="24"/>
          <w:szCs w:val="24"/>
          <w:vertAlign w:val="superscript"/>
          <w:lang w:val="es-CR"/>
        </w:rPr>
        <w:t>2</w:t>
      </w:r>
      <w:r w:rsidRPr="003931FB">
        <w:rPr>
          <w:rFonts w:ascii="Arial" w:eastAsia="Times New Roman" w:hAnsi="Arial" w:cs="Arial"/>
          <w:color w:val="000000"/>
          <w:sz w:val="24"/>
          <w:szCs w:val="24"/>
          <w:lang w:val="es-CR"/>
        </w:rPr>
        <w:t> C significa: Circuito Inter-Integrado) fue creado a principios de la década de 1980 por RTC Philips para proporcionar una solución simple y económica a la comunicación entre circuitos integrados digitales en el interior dispositivos de consumo (televisores, grabadoras de video, juguetes, ...). La principal ventaja del bus I2C es limitar el número de enlaces entre circuitos integrados.</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El bus I </w:t>
      </w:r>
      <w:r w:rsidRPr="003931FB">
        <w:rPr>
          <w:rFonts w:ascii="Arial" w:eastAsia="Times New Roman" w:hAnsi="Arial" w:cs="Arial"/>
          <w:color w:val="000000"/>
          <w:sz w:val="24"/>
          <w:szCs w:val="24"/>
          <w:vertAlign w:val="superscript"/>
          <w:lang w:val="es-CR"/>
        </w:rPr>
        <w:t>2</w:t>
      </w:r>
      <w:r w:rsidRPr="003931FB">
        <w:rPr>
          <w:rFonts w:ascii="Arial" w:eastAsia="Times New Roman" w:hAnsi="Arial" w:cs="Arial"/>
          <w:color w:val="000000"/>
          <w:sz w:val="24"/>
          <w:szCs w:val="24"/>
          <w:lang w:val="es-CR"/>
        </w:rPr>
        <w:t> C es un bus de tipo serie síncrono que requiere solo dos señales.</w:t>
      </w:r>
    </w:p>
    <w:p w14:paraId="4DF8AC82" w14:textId="77777777" w:rsidR="003931FB" w:rsidRPr="003931FB" w:rsidRDefault="003931FB" w:rsidP="003931FB">
      <w:pPr>
        <w:numPr>
          <w:ilvl w:val="0"/>
          <w:numId w:val="1"/>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SDA (Serial Data Line), la señal de datos bidireccional.</w:t>
      </w:r>
    </w:p>
    <w:p w14:paraId="57FEDE54" w14:textId="77777777" w:rsidR="003931FB" w:rsidRPr="003931FB" w:rsidRDefault="003931FB" w:rsidP="003931FB">
      <w:pPr>
        <w:numPr>
          <w:ilvl w:val="0"/>
          <w:numId w:val="1"/>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 xml:space="preserve">SCL (Serial </w:t>
      </w:r>
      <w:proofErr w:type="spellStart"/>
      <w:r w:rsidRPr="003931FB">
        <w:rPr>
          <w:rFonts w:ascii="Arial" w:eastAsia="Times New Roman" w:hAnsi="Arial" w:cs="Arial"/>
          <w:color w:val="000000"/>
          <w:sz w:val="24"/>
          <w:szCs w:val="24"/>
          <w:lang w:val="es-CR"/>
        </w:rPr>
        <w:t>Clock</w:t>
      </w:r>
      <w:proofErr w:type="spellEnd"/>
      <w:r w:rsidRPr="003931FB">
        <w:rPr>
          <w:rFonts w:ascii="Arial" w:eastAsia="Times New Roman" w:hAnsi="Arial" w:cs="Arial"/>
          <w:color w:val="000000"/>
          <w:sz w:val="24"/>
          <w:szCs w:val="24"/>
          <w:lang w:val="es-CR"/>
        </w:rPr>
        <w:t xml:space="preserve"> Line), la señal de reloj bidireccional.</w:t>
      </w:r>
    </w:p>
    <w:p w14:paraId="7A543460" w14:textId="77777777" w:rsidR="003931FB" w:rsidRDefault="003931FB" w:rsidP="003931FB">
      <w:pPr>
        <w:shd w:val="clear" w:color="auto" w:fill="FFFFFF"/>
        <w:spacing w:before="100" w:beforeAutospacing="1" w:after="142" w:line="216" w:lineRule="atLeast"/>
        <w:rPr>
          <w:rFonts w:ascii="Arial" w:eastAsia="Times New Roman" w:hAnsi="Arial" w:cs="Arial"/>
          <w:color w:val="000000"/>
          <w:sz w:val="24"/>
          <w:szCs w:val="24"/>
          <w:lang w:val="es-CR"/>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Este bus permite la comunicación entre un circuito maestro y un circuito esclavo. La asamblea puede incluir varios maestros y varios esclavos. El maestro es el circuito que transmite la señal del reloj de sincronización, solo un maestro puede enviar esta señal. Los datos pueden fluir hacia adelante y hacia atrás en el cable de datos, de modo que cada circuito, ya sea maestro o esclavo, pueda servir como transmisor o receptor (de datos).</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Los diferentes circuitos se colocan en paralelo en las líneas SDA y SCL como en el siguiente diagrama:</w:t>
      </w:r>
    </w:p>
    <w:p w14:paraId="67A413F4" w14:textId="4F57E760" w:rsidR="003931FB" w:rsidRPr="003931FB" w:rsidRDefault="003931FB" w:rsidP="003931FB">
      <w:pPr>
        <w:shd w:val="clear" w:color="auto" w:fill="FFFFFF"/>
        <w:spacing w:before="100" w:beforeAutospacing="1" w:after="142" w:line="216" w:lineRule="atLeast"/>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1ECB1BDF" wp14:editId="6A24AD35">
            <wp:extent cx="5943600" cy="2187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i/>
          <w:iCs/>
          <w:color w:val="000000"/>
          <w:sz w:val="24"/>
          <w:szCs w:val="24"/>
          <w:lang w:val="es-CR"/>
        </w:rPr>
        <w:t>Notas:</w:t>
      </w:r>
    </w:p>
    <w:p w14:paraId="1C9E76DF" w14:textId="77777777" w:rsidR="003931FB" w:rsidRPr="003931FB" w:rsidRDefault="003931FB" w:rsidP="003931FB">
      <w:pPr>
        <w:numPr>
          <w:ilvl w:val="0"/>
          <w:numId w:val="2"/>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 xml:space="preserve">Las 2 líneas SDA y SCL se dibujan en el nivel de voltaje de </w:t>
      </w:r>
      <w:proofErr w:type="spellStart"/>
      <w:r w:rsidRPr="003931FB">
        <w:rPr>
          <w:rFonts w:ascii="Arial" w:eastAsia="Times New Roman" w:hAnsi="Arial" w:cs="Arial"/>
          <w:color w:val="000000"/>
          <w:sz w:val="24"/>
          <w:szCs w:val="24"/>
          <w:lang w:val="es-CR"/>
        </w:rPr>
        <w:t>Vcc</w:t>
      </w:r>
      <w:proofErr w:type="spellEnd"/>
      <w:r w:rsidRPr="003931FB">
        <w:rPr>
          <w:rFonts w:ascii="Arial" w:eastAsia="Times New Roman" w:hAnsi="Arial" w:cs="Arial"/>
          <w:color w:val="000000"/>
          <w:sz w:val="24"/>
          <w:szCs w:val="24"/>
          <w:lang w:val="es-CR"/>
        </w:rPr>
        <w:t xml:space="preserve"> (nivel alto) a través de resistencias </w:t>
      </w:r>
      <w:proofErr w:type="spellStart"/>
      <w:r w:rsidRPr="003931FB">
        <w:rPr>
          <w:rFonts w:ascii="Arial" w:eastAsia="Times New Roman" w:hAnsi="Arial" w:cs="Arial"/>
          <w:color w:val="000000"/>
          <w:sz w:val="24"/>
          <w:szCs w:val="24"/>
          <w:lang w:val="es-CR"/>
        </w:rPr>
        <w:t>pull</w:t>
      </w:r>
      <w:proofErr w:type="spellEnd"/>
      <w:r w:rsidRPr="003931FB">
        <w:rPr>
          <w:rFonts w:ascii="Arial" w:eastAsia="Times New Roman" w:hAnsi="Arial" w:cs="Arial"/>
          <w:color w:val="000000"/>
          <w:sz w:val="24"/>
          <w:szCs w:val="24"/>
          <w:lang w:val="es-CR"/>
        </w:rPr>
        <w:t>-up (aquí 1K</w:t>
      </w:r>
      <w:r w:rsidRPr="003931FB">
        <w:rPr>
          <w:rFonts w:ascii="Arial" w:eastAsia="Times New Roman" w:hAnsi="Arial" w:cs="Arial"/>
          <w:color w:val="000000"/>
          <w:sz w:val="24"/>
          <w:szCs w:val="24"/>
        </w:rPr>
        <w:t>Ω</w:t>
      </w:r>
      <w:r w:rsidRPr="003931FB">
        <w:rPr>
          <w:rFonts w:ascii="Arial" w:eastAsia="Times New Roman" w:hAnsi="Arial" w:cs="Arial"/>
          <w:color w:val="000000"/>
          <w:sz w:val="24"/>
          <w:szCs w:val="24"/>
          <w:lang w:val="es-CR"/>
        </w:rPr>
        <w:t>).</w:t>
      </w:r>
    </w:p>
    <w:p w14:paraId="06430CD3" w14:textId="77777777" w:rsidR="003931FB" w:rsidRPr="003931FB" w:rsidRDefault="003931FB" w:rsidP="003931FB">
      <w:pPr>
        <w:numPr>
          <w:ilvl w:val="0"/>
          <w:numId w:val="2"/>
        </w:numPr>
        <w:shd w:val="clear" w:color="auto" w:fill="FFFFFF"/>
        <w:spacing w:before="100" w:beforeAutospacing="1" w:after="48" w:line="240" w:lineRule="auto"/>
        <w:jc w:val="both"/>
        <w:rPr>
          <w:rFonts w:ascii="Arial" w:eastAsia="Times New Roman" w:hAnsi="Arial" w:cs="Arial"/>
          <w:color w:val="000000"/>
          <w:sz w:val="18"/>
          <w:szCs w:val="18"/>
        </w:rPr>
      </w:pPr>
      <w:r w:rsidRPr="003931FB">
        <w:rPr>
          <w:rFonts w:ascii="Arial" w:eastAsia="Times New Roman" w:hAnsi="Arial" w:cs="Arial"/>
          <w:color w:val="000000"/>
          <w:sz w:val="24"/>
          <w:szCs w:val="24"/>
          <w:lang w:val="es-CR"/>
        </w:rPr>
        <w:t>Placas Arduino: I </w:t>
      </w:r>
      <w:r w:rsidRPr="003931FB">
        <w:rPr>
          <w:rFonts w:ascii="Arial" w:eastAsia="Times New Roman" w:hAnsi="Arial" w:cs="Arial"/>
          <w:color w:val="000000"/>
          <w:sz w:val="24"/>
          <w:szCs w:val="24"/>
          <w:vertAlign w:val="superscript"/>
          <w:lang w:val="es-CR"/>
        </w:rPr>
        <w:t>2</w:t>
      </w:r>
      <w:r w:rsidRPr="003931FB">
        <w:rPr>
          <w:rFonts w:ascii="Arial" w:eastAsia="Times New Roman" w:hAnsi="Arial" w:cs="Arial"/>
          <w:color w:val="000000"/>
          <w:sz w:val="24"/>
          <w:szCs w:val="24"/>
          <w:lang w:val="es-CR"/>
        </w:rPr>
        <w:t xml:space="preserve"> C está disponible en una placa Arduino Uno en el pin 5 analógico para SCL que proporciona una señal de reloj, y el pin 4 analógico para </w:t>
      </w:r>
      <w:r w:rsidRPr="003931FB">
        <w:rPr>
          <w:rFonts w:ascii="Arial" w:eastAsia="Times New Roman" w:hAnsi="Arial" w:cs="Arial"/>
          <w:color w:val="000000"/>
          <w:sz w:val="24"/>
          <w:szCs w:val="24"/>
          <w:lang w:val="es-CR"/>
        </w:rPr>
        <w:lastRenderedPageBreak/>
        <w:t>SDA, que maneja la transferencia de datos (en el Mega, use el pin 20 para SDA y el pin 21 para SCL). </w:t>
      </w:r>
      <w:r w:rsidRPr="003931FB">
        <w:rPr>
          <w:rFonts w:ascii="Arial" w:eastAsia="Times New Roman" w:hAnsi="Arial" w:cs="Arial"/>
          <w:color w:val="000000"/>
          <w:sz w:val="24"/>
          <w:szCs w:val="24"/>
        </w:rPr>
        <w:t xml:space="preserve">La </w:t>
      </w:r>
      <w:proofErr w:type="spellStart"/>
      <w:r w:rsidRPr="003931FB">
        <w:rPr>
          <w:rFonts w:ascii="Arial" w:eastAsia="Times New Roman" w:hAnsi="Arial" w:cs="Arial"/>
          <w:color w:val="000000"/>
          <w:sz w:val="24"/>
          <w:szCs w:val="24"/>
        </w:rPr>
        <w:t>biblioteca</w:t>
      </w:r>
      <w:proofErr w:type="spellEnd"/>
      <w:r w:rsidRPr="003931FB">
        <w:rPr>
          <w:rFonts w:ascii="Arial" w:eastAsia="Times New Roman" w:hAnsi="Arial" w:cs="Arial"/>
          <w:color w:val="000000"/>
          <w:sz w:val="24"/>
          <w:szCs w:val="24"/>
        </w:rPr>
        <w:t xml:space="preserve"> </w:t>
      </w:r>
      <w:proofErr w:type="spellStart"/>
      <w:r w:rsidRPr="003931FB">
        <w:rPr>
          <w:rFonts w:ascii="Arial" w:eastAsia="Times New Roman" w:hAnsi="Arial" w:cs="Arial"/>
          <w:color w:val="000000"/>
          <w:sz w:val="24"/>
          <w:szCs w:val="24"/>
        </w:rPr>
        <w:t>utilizada</w:t>
      </w:r>
      <w:proofErr w:type="spellEnd"/>
      <w:r w:rsidRPr="003931FB">
        <w:rPr>
          <w:rFonts w:ascii="Arial" w:eastAsia="Times New Roman" w:hAnsi="Arial" w:cs="Arial"/>
          <w:color w:val="000000"/>
          <w:sz w:val="24"/>
          <w:szCs w:val="24"/>
        </w:rPr>
        <w:t xml:space="preserve"> es WIRE.</w:t>
      </w:r>
    </w:p>
    <w:p w14:paraId="554FBCE3" w14:textId="77777777" w:rsidR="003931FB" w:rsidRPr="003931FB" w:rsidRDefault="003931FB" w:rsidP="003931FB">
      <w:pPr>
        <w:numPr>
          <w:ilvl w:val="0"/>
          <w:numId w:val="2"/>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Raspberry Pi: para el tipo B, use los pines GPIO2 y GPIO3 para SDA y SCL.</w:t>
      </w:r>
    </w:p>
    <w:p w14:paraId="6F0E402E" w14:textId="77777777" w:rsidR="003931FB" w:rsidRPr="003931FB" w:rsidRDefault="003931FB" w:rsidP="003931FB">
      <w:pPr>
        <w:numPr>
          <w:ilvl w:val="0"/>
          <w:numId w:val="2"/>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En general, solo hay un "maestro", pero es posible tener varios.</w:t>
      </w:r>
    </w:p>
    <w:p w14:paraId="10C11E3F" w14:textId="2A43F027" w:rsidR="003931FB" w:rsidRPr="003931FB" w:rsidRDefault="003931FB" w:rsidP="003931FB">
      <w:pPr>
        <w:shd w:val="clear" w:color="auto" w:fill="FFFFFF"/>
        <w:spacing w:before="100" w:beforeAutospacing="1" w:after="142" w:line="216" w:lineRule="atLeast"/>
        <w:rPr>
          <w:rFonts w:ascii="Arial" w:eastAsia="Times New Roman" w:hAnsi="Arial" w:cs="Arial"/>
          <w:color w:val="000000"/>
          <w:sz w:val="18"/>
          <w:szCs w:val="18"/>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i/>
          <w:iCs/>
          <w:color w:val="000000"/>
          <w:sz w:val="24"/>
          <w:szCs w:val="24"/>
          <w:lang w:val="es-CR"/>
        </w:rPr>
        <w:t>Número de elementos conectables:</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el número máximo de dispositivos está limitado por el número de direcciones disponibles, 7 bits para la dirección y un bit para definir si escribir o leer, es decir, 128 dispositivos, pero también depende de Característica física (capacidad) del autobús. Debe saber que las direcciones están reservadas por los fabricantes, lo que limita en gran medida el número de equipos.</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i/>
          <w:iCs/>
          <w:color w:val="000000"/>
          <w:sz w:val="24"/>
          <w:szCs w:val="24"/>
          <w:lang w:val="es-CR"/>
        </w:rPr>
        <w:t>Protocolo:</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en reposo, es decir, cuando no se transmite ningún circuito, las señales SDA y SCL están en el nivel lógico alto. Para evitar conflictos, un maestro que quiera transmitir debe esperar hasta que el autobús esté en reposo.</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rPr>
        <w:t>Principio:</w:t>
      </w:r>
    </w:p>
    <w:p w14:paraId="5BB22257" w14:textId="77777777" w:rsidR="003931FB" w:rsidRPr="003931FB" w:rsidRDefault="003931FB" w:rsidP="003931FB">
      <w:pPr>
        <w:numPr>
          <w:ilvl w:val="0"/>
          <w:numId w:val="3"/>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Cuando una línea (SDA o SCL) está en reposo (nivel 1), se puede forzar a 0.</w:t>
      </w:r>
    </w:p>
    <w:p w14:paraId="5BDC3A12" w14:textId="77777777" w:rsidR="003931FB" w:rsidRPr="003931FB" w:rsidRDefault="003931FB" w:rsidP="003931FB">
      <w:pPr>
        <w:numPr>
          <w:ilvl w:val="0"/>
          <w:numId w:val="3"/>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Cuando una línea (SDA o SCL) está en el nivel 0, no se puede forzar a 1.</w:t>
      </w:r>
    </w:p>
    <w:p w14:paraId="2AACB5E8" w14:textId="77777777"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Como la transmisión se realiza en forma de serie, se debe proporcionar información de inicio y fin. La información de inicio se llama START y la información de finalización STOP.</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Un maestro toma el control del bus realizando un ARRANQUE: establece SDA en 0, SCL restante en 1. Durante la comunicación, el maestro envía el reloj SCL y SDA solo puede cambiar de estado cuando SCL está a 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52"/>
        <w:gridCol w:w="4708"/>
      </w:tblGrid>
      <w:tr w:rsidR="003931FB" w:rsidRPr="003931FB" w14:paraId="28D57B2A" w14:textId="77777777" w:rsidTr="003931FB">
        <w:trPr>
          <w:tblCellSpacing w:w="15" w:type="dxa"/>
        </w:trPr>
        <w:tc>
          <w:tcPr>
            <w:tcW w:w="0" w:type="auto"/>
            <w:shd w:val="clear" w:color="auto" w:fill="FFFFFF"/>
            <w:vAlign w:val="center"/>
            <w:hideMark/>
          </w:tcPr>
          <w:p w14:paraId="3ECB584D" w14:textId="2A4A4BEB" w:rsidR="003931FB" w:rsidRPr="003931FB" w:rsidRDefault="003931FB" w:rsidP="003931FB">
            <w:pPr>
              <w:spacing w:after="0" w:line="240" w:lineRule="auto"/>
              <w:rPr>
                <w:rFonts w:ascii="Arial" w:eastAsia="Times New Roman" w:hAnsi="Arial" w:cs="Arial"/>
                <w:color w:val="000000"/>
                <w:sz w:val="18"/>
                <w:szCs w:val="18"/>
              </w:rPr>
            </w:pPr>
            <w:r w:rsidRPr="003931FB">
              <w:rPr>
                <w:rFonts w:ascii="Arial" w:eastAsia="Times New Roman" w:hAnsi="Arial" w:cs="Arial"/>
                <w:noProof/>
                <w:color w:val="000000"/>
                <w:sz w:val="18"/>
                <w:szCs w:val="18"/>
              </w:rPr>
              <w:drawing>
                <wp:inline distT="0" distB="0" distL="0" distR="0" wp14:anchorId="70F8EE16" wp14:editId="3562CC74">
                  <wp:extent cx="3076575" cy="185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857375"/>
                          </a:xfrm>
                          <a:prstGeom prst="rect">
                            <a:avLst/>
                          </a:prstGeom>
                          <a:noFill/>
                          <a:ln>
                            <a:noFill/>
                          </a:ln>
                        </pic:spPr>
                      </pic:pic>
                    </a:graphicData>
                  </a:graphic>
                </wp:inline>
              </w:drawing>
            </w:r>
          </w:p>
        </w:tc>
        <w:tc>
          <w:tcPr>
            <w:tcW w:w="0" w:type="auto"/>
            <w:shd w:val="clear" w:color="auto" w:fill="FFFFFF"/>
            <w:vAlign w:val="center"/>
            <w:hideMark/>
          </w:tcPr>
          <w:p w14:paraId="1A0765B4" w14:textId="03DF4AC0" w:rsidR="003931FB" w:rsidRPr="003931FB" w:rsidRDefault="003931FB" w:rsidP="003931FB">
            <w:pPr>
              <w:spacing w:after="0" w:line="240" w:lineRule="auto"/>
              <w:rPr>
                <w:rFonts w:ascii="Arial" w:eastAsia="Times New Roman" w:hAnsi="Arial" w:cs="Arial"/>
                <w:color w:val="000000"/>
                <w:sz w:val="18"/>
                <w:szCs w:val="18"/>
              </w:rPr>
            </w:pPr>
            <w:r w:rsidRPr="003931FB">
              <w:rPr>
                <w:rFonts w:ascii="Arial" w:eastAsia="Times New Roman" w:hAnsi="Arial" w:cs="Arial"/>
                <w:noProof/>
                <w:color w:val="000000"/>
                <w:sz w:val="18"/>
                <w:szCs w:val="18"/>
              </w:rPr>
              <w:drawing>
                <wp:inline distT="0" distB="0" distL="0" distR="0" wp14:anchorId="18D2A50D" wp14:editId="51AD63ED">
                  <wp:extent cx="3114675"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866900"/>
                          </a:xfrm>
                          <a:prstGeom prst="rect">
                            <a:avLst/>
                          </a:prstGeom>
                          <a:noFill/>
                          <a:ln>
                            <a:noFill/>
                          </a:ln>
                        </pic:spPr>
                      </pic:pic>
                    </a:graphicData>
                  </a:graphic>
                </wp:inline>
              </w:drawing>
            </w:r>
          </w:p>
        </w:tc>
      </w:tr>
    </w:tbl>
    <w:p w14:paraId="20E2CCC2" w14:textId="280022C4" w:rsidR="003931FB" w:rsidRPr="003931FB" w:rsidRDefault="003931FB" w:rsidP="003931FB">
      <w:pPr>
        <w:shd w:val="clear" w:color="auto" w:fill="FFFFFF"/>
        <w:spacing w:before="100" w:beforeAutospacing="1" w:after="142" w:line="216" w:lineRule="atLeast"/>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lastRenderedPageBreak/>
        <w:br/>
      </w:r>
      <w:r w:rsidRPr="003931FB">
        <w:rPr>
          <w:rFonts w:ascii="Arial" w:eastAsia="Times New Roman" w:hAnsi="Arial" w:cs="Arial"/>
          <w:color w:val="000000"/>
          <w:sz w:val="24"/>
          <w:szCs w:val="24"/>
          <w:lang w:val="es-CR"/>
        </w:rPr>
        <w:t>Los datos se envían en paquetes de ocho bits (o bytes). El bit más significativo se envía primero, a cada byte le sigue un bit de reconocimiento (ACK) del destinatario.</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El mensaje se puede dividir en dos partes:</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i/>
          <w:iCs/>
          <w:color w:val="000000"/>
          <w:sz w:val="24"/>
          <w:szCs w:val="24"/>
          <w:lang w:val="es-CR"/>
        </w:rPr>
        <w:t>1. El maestro es el remitente, el esclavo es el receptor:</w:t>
      </w:r>
    </w:p>
    <w:p w14:paraId="37D5E16E"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emisión de una condición START por el maestro ("S"),</w:t>
      </w:r>
    </w:p>
    <w:p w14:paraId="23360038"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transmisión del byte o bytes de dirección por el maestro para designar un esclavo, con el bit en 0</w:t>
      </w:r>
    </w:p>
    <w:p w14:paraId="69B33437"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respuesta esclava con un bit de reconocimiento ACK (o un bit de no reconocimiento NACK),</w:t>
      </w:r>
    </w:p>
    <w:p w14:paraId="1AE713F3"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Después de cada acuse de recibo, el esclavo puede solicitar una pausa ("PA").</w:t>
      </w:r>
    </w:p>
    <w:p w14:paraId="2DF50F52"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transmisión de un byte de control por el maestro para el esclavo,</w:t>
      </w:r>
    </w:p>
    <w:p w14:paraId="2D597F8D"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respuesta esclava con un bit de reconocimiento ACK (o un bit de no reconocimiento NACK),</w:t>
      </w:r>
    </w:p>
    <w:p w14:paraId="5D7F17FE"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emisión de una condición RESTART por el maestro ("RS"),</w:t>
      </w:r>
    </w:p>
    <w:p w14:paraId="6FC847F5" w14:textId="77777777" w:rsidR="003931FB" w:rsidRPr="003931FB" w:rsidRDefault="003931FB" w:rsidP="003931FB">
      <w:pPr>
        <w:numPr>
          <w:ilvl w:val="0"/>
          <w:numId w:val="4"/>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transmisión del byte o bytes de dirección por el maestro para designar al mismo esclavo, con el bit R / W en 1.</w:t>
      </w:r>
    </w:p>
    <w:p w14:paraId="717D764A" w14:textId="600B3B5F"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rPr>
      </w:pPr>
      <w:r w:rsidRPr="003931FB">
        <w:rPr>
          <w:rFonts w:ascii="Arial" w:eastAsia="Times New Roman" w:hAnsi="Arial" w:cs="Arial"/>
          <w:noProof/>
          <w:color w:val="000000"/>
          <w:sz w:val="18"/>
          <w:szCs w:val="18"/>
        </w:rPr>
        <w:drawing>
          <wp:inline distT="0" distB="0" distL="0" distR="0" wp14:anchorId="64129C4B" wp14:editId="7EBE27D6">
            <wp:extent cx="4895850" cy="1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1895475"/>
                    </a:xfrm>
                    <a:prstGeom prst="rect">
                      <a:avLst/>
                    </a:prstGeom>
                    <a:noFill/>
                    <a:ln>
                      <a:noFill/>
                    </a:ln>
                  </pic:spPr>
                </pic:pic>
              </a:graphicData>
            </a:graphic>
          </wp:inline>
        </w:drawing>
      </w:r>
    </w:p>
    <w:p w14:paraId="752FF17C" w14:textId="77777777"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lang w:val="es-CR"/>
        </w:rPr>
      </w:pPr>
      <w:r w:rsidRPr="003931FB">
        <w:rPr>
          <w:rFonts w:ascii="Arial" w:eastAsia="Times New Roman" w:hAnsi="Arial" w:cs="Arial"/>
          <w:b/>
          <w:bCs/>
          <w:i/>
          <w:iCs/>
          <w:color w:val="000000"/>
          <w:sz w:val="24"/>
          <w:szCs w:val="24"/>
          <w:lang w:val="es-CR"/>
        </w:rPr>
        <w:t>2. El maestro se convierte en receptor, el esclavo se convierte en transmisor:</w:t>
      </w:r>
    </w:p>
    <w:p w14:paraId="4B5024F2" w14:textId="77777777" w:rsidR="003931FB" w:rsidRPr="003931FB" w:rsidRDefault="003931FB" w:rsidP="003931FB">
      <w:pPr>
        <w:numPr>
          <w:ilvl w:val="0"/>
          <w:numId w:val="5"/>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transmisión de un byte de datos por el esclavo para el maestro,</w:t>
      </w:r>
    </w:p>
    <w:p w14:paraId="5CA63E57" w14:textId="77777777" w:rsidR="003931FB" w:rsidRPr="003931FB" w:rsidRDefault="003931FB" w:rsidP="003931FB">
      <w:pPr>
        <w:numPr>
          <w:ilvl w:val="0"/>
          <w:numId w:val="5"/>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respuesta maestra con un bit de confirmación ACK (o un bit de no confirmación NACK),</w:t>
      </w:r>
    </w:p>
    <w:p w14:paraId="70B2750E" w14:textId="77777777" w:rsidR="003931FB" w:rsidRPr="003931FB" w:rsidRDefault="003931FB" w:rsidP="003931FB">
      <w:pPr>
        <w:numPr>
          <w:ilvl w:val="0"/>
          <w:numId w:val="5"/>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(transmisión de otros bytes de datos por el esclavo con acuse de recibo del maestro),</w:t>
      </w:r>
    </w:p>
    <w:p w14:paraId="0941980B" w14:textId="77777777" w:rsidR="003931FB" w:rsidRPr="003931FB" w:rsidRDefault="003931FB" w:rsidP="003931FB">
      <w:pPr>
        <w:numPr>
          <w:ilvl w:val="0"/>
          <w:numId w:val="5"/>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para el último byte de datos esperado por el maestro, responde con un NACK para finalizar el diálogo,</w:t>
      </w:r>
    </w:p>
    <w:p w14:paraId="4F1D11BF" w14:textId="73B48A9E" w:rsidR="003931FB" w:rsidRPr="003931FB" w:rsidRDefault="003931FB" w:rsidP="003931FB">
      <w:pPr>
        <w:numPr>
          <w:ilvl w:val="0"/>
          <w:numId w:val="5"/>
        </w:numPr>
        <w:shd w:val="clear" w:color="auto" w:fill="FFFFFF"/>
        <w:spacing w:before="100" w:beforeAutospacing="1" w:after="48" w:line="240" w:lineRule="auto"/>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emisión de una condición de PARADA por el maestro ("P").</w:t>
      </w:r>
    </w:p>
    <w:p w14:paraId="0114E0B7" w14:textId="77777777" w:rsidR="003931FB" w:rsidRDefault="003931FB" w:rsidP="003931FB">
      <w:pPr>
        <w:shd w:val="clear" w:color="auto" w:fill="FFFFFF"/>
        <w:spacing w:before="100" w:beforeAutospacing="1" w:after="142" w:line="216" w:lineRule="atLeast"/>
        <w:rPr>
          <w:rFonts w:ascii="Arial" w:eastAsia="Times New Roman" w:hAnsi="Arial" w:cs="Arial"/>
          <w:b/>
          <w:bCs/>
          <w:i/>
          <w:iCs/>
          <w:color w:val="000000"/>
          <w:sz w:val="24"/>
          <w:szCs w:val="24"/>
          <w:lang w:val="es-CR"/>
        </w:rPr>
      </w:pPr>
    </w:p>
    <w:p w14:paraId="2C37CA21" w14:textId="7036CAF4" w:rsidR="003931FB" w:rsidRPr="003931FB" w:rsidRDefault="003931FB" w:rsidP="003931FB">
      <w:pPr>
        <w:shd w:val="clear" w:color="auto" w:fill="FFFFFF"/>
        <w:spacing w:before="100" w:beforeAutospacing="1" w:after="142" w:line="216" w:lineRule="atLeast"/>
        <w:rPr>
          <w:rFonts w:ascii="Arial" w:eastAsia="Times New Roman" w:hAnsi="Arial" w:cs="Arial"/>
          <w:color w:val="000000"/>
          <w:sz w:val="18"/>
          <w:szCs w:val="18"/>
          <w:lang w:val="es-CR"/>
        </w:rPr>
      </w:pPr>
      <w:r w:rsidRPr="003931FB">
        <w:rPr>
          <w:rFonts w:ascii="Arial" w:eastAsia="Times New Roman" w:hAnsi="Arial" w:cs="Arial"/>
          <w:b/>
          <w:bCs/>
          <w:i/>
          <w:iCs/>
          <w:color w:val="000000"/>
          <w:sz w:val="24"/>
          <w:szCs w:val="24"/>
          <w:lang w:val="es-CR"/>
        </w:rPr>
        <w:t>Ejemplo</w:t>
      </w:r>
      <w:r>
        <w:rPr>
          <w:rFonts w:ascii="Arial" w:eastAsia="Times New Roman" w:hAnsi="Arial" w:cs="Arial"/>
          <w:b/>
          <w:bCs/>
          <w:i/>
          <w:iCs/>
          <w:color w:val="000000"/>
          <w:sz w:val="24"/>
          <w:szCs w:val="24"/>
          <w:lang w:val="es-CR"/>
        </w:rPr>
        <w:t xml:space="preserve">s </w:t>
      </w:r>
      <w:r w:rsidRPr="003931FB">
        <w:rPr>
          <w:rFonts w:ascii="Arial" w:eastAsia="Times New Roman" w:hAnsi="Arial" w:cs="Arial"/>
          <w:b/>
          <w:bCs/>
          <w:i/>
          <w:iCs/>
          <w:color w:val="000000"/>
          <w:sz w:val="24"/>
          <w:szCs w:val="24"/>
          <w:lang w:val="es-CR"/>
        </w:rPr>
        <w:t>de</w:t>
      </w:r>
      <w:r w:rsidRPr="003931FB">
        <w:rPr>
          <w:rFonts w:ascii="Arial" w:eastAsia="Times New Roman" w:hAnsi="Arial" w:cs="Arial"/>
          <w:color w:val="000000"/>
          <w:sz w:val="24"/>
          <w:szCs w:val="24"/>
          <w:lang w:val="es-CR"/>
        </w:rPr>
        <w:t> tramas</w:t>
      </w:r>
      <w:r w:rsidRPr="003931FB">
        <w:rPr>
          <w:rFonts w:ascii="Arial" w:eastAsia="Times New Roman" w:hAnsi="Arial" w:cs="Arial"/>
          <w:b/>
          <w:bCs/>
          <w:i/>
          <w:iCs/>
          <w:color w:val="000000"/>
          <w:sz w:val="24"/>
          <w:szCs w:val="24"/>
          <w:lang w:val="es-CR"/>
        </w:rPr>
        <w:t> I </w:t>
      </w:r>
      <w:r w:rsidRPr="003931FB">
        <w:rPr>
          <w:rFonts w:ascii="Arial" w:eastAsia="Times New Roman" w:hAnsi="Arial" w:cs="Arial"/>
          <w:b/>
          <w:bCs/>
          <w:i/>
          <w:iCs/>
          <w:color w:val="000000"/>
          <w:sz w:val="24"/>
          <w:szCs w:val="24"/>
          <w:vertAlign w:val="superscript"/>
          <w:lang w:val="es-CR"/>
        </w:rPr>
        <w:t>2</w:t>
      </w:r>
      <w:r w:rsidRPr="003931FB">
        <w:rPr>
          <w:rFonts w:ascii="Arial" w:eastAsia="Times New Roman" w:hAnsi="Arial" w:cs="Arial"/>
          <w:b/>
          <w:bCs/>
          <w:i/>
          <w:iCs/>
          <w:color w:val="000000"/>
          <w:sz w:val="24"/>
          <w:szCs w:val="24"/>
          <w:lang w:val="es-CR"/>
        </w:rPr>
        <w:t> C:</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Esto da en el caso en que el maestro solo lee lo que envía el esclavo:</w:t>
      </w:r>
    </w:p>
    <w:p w14:paraId="0EA21961" w14:textId="77777777" w:rsidR="003931FB" w:rsidRDefault="003931FB" w:rsidP="003931FB">
      <w:pPr>
        <w:shd w:val="clear" w:color="auto" w:fill="FFFFFF"/>
        <w:spacing w:before="100" w:beforeAutospacing="1" w:after="240" w:line="216" w:lineRule="atLeast"/>
        <w:rPr>
          <w:rFonts w:ascii="Arial" w:eastAsia="Times New Roman" w:hAnsi="Arial" w:cs="Arial"/>
          <w:color w:val="000000"/>
          <w:sz w:val="24"/>
          <w:szCs w:val="24"/>
          <w:lang w:val="es-CR"/>
        </w:rPr>
      </w:pPr>
      <w:r w:rsidRPr="003931FB">
        <w:rPr>
          <w:rFonts w:ascii="Arial" w:eastAsia="Times New Roman" w:hAnsi="Arial" w:cs="Arial"/>
          <w:noProof/>
          <w:color w:val="000000"/>
          <w:sz w:val="18"/>
          <w:szCs w:val="18"/>
        </w:rPr>
        <w:drawing>
          <wp:inline distT="0" distB="0" distL="0" distR="0" wp14:anchorId="3902C868" wp14:editId="660C437C">
            <wp:extent cx="5943600" cy="398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145"/>
                    </a:xfrm>
                    <a:prstGeom prst="rect">
                      <a:avLst/>
                    </a:prstGeom>
                    <a:noFill/>
                    <a:ln>
                      <a:noFill/>
                    </a:ln>
                  </pic:spPr>
                </pic:pic>
              </a:graphicData>
            </a:graphic>
          </wp:inline>
        </w:drawing>
      </w:r>
    </w:p>
    <w:p w14:paraId="735212DA" w14:textId="4F2B76CC" w:rsidR="003931FB" w:rsidRPr="003931FB" w:rsidRDefault="003931FB" w:rsidP="003931FB">
      <w:pPr>
        <w:shd w:val="clear" w:color="auto" w:fill="FFFFFF"/>
        <w:spacing w:before="100" w:beforeAutospacing="1" w:after="240" w:line="216" w:lineRule="atLeast"/>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con:</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3ACF0B7C" wp14:editId="2BCC097B">
            <wp:extent cx="120967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057275"/>
                    </a:xfrm>
                    <a:prstGeom prst="rect">
                      <a:avLst/>
                    </a:prstGeom>
                    <a:noFill/>
                    <a:ln>
                      <a:noFill/>
                    </a:ln>
                  </pic:spPr>
                </pic:pic>
              </a:graphicData>
            </a:graphic>
          </wp:inline>
        </w:drawing>
      </w:r>
    </w:p>
    <w:p w14:paraId="2EAA1E3F" w14:textId="5EE5842C"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en señal eléctrica:</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33F85563" wp14:editId="51E525BC">
            <wp:extent cx="594360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esto da en el caso en que el maestro escribe al esclavo emisor:</w:t>
      </w:r>
    </w:p>
    <w:p w14:paraId="4F5723D6" w14:textId="6EB047B0"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rPr>
      </w:pPr>
      <w:r w:rsidRPr="003931FB">
        <w:rPr>
          <w:rFonts w:ascii="Arial" w:eastAsia="Times New Roman" w:hAnsi="Arial" w:cs="Arial"/>
          <w:noProof/>
          <w:color w:val="000000"/>
          <w:sz w:val="18"/>
          <w:szCs w:val="18"/>
        </w:rPr>
        <w:drawing>
          <wp:inline distT="0" distB="0" distL="0" distR="0" wp14:anchorId="58F0796D" wp14:editId="360EBE88">
            <wp:extent cx="5943600" cy="415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noFill/>
                    </a:ln>
                  </pic:spPr>
                </pic:pic>
              </a:graphicData>
            </a:graphic>
          </wp:inline>
        </w:drawing>
      </w:r>
    </w:p>
    <w:p w14:paraId="5D06B77C" w14:textId="269A0E3F" w:rsidR="003931FB" w:rsidRPr="003931FB" w:rsidRDefault="003931FB" w:rsidP="003931FB">
      <w:pPr>
        <w:shd w:val="clear" w:color="auto" w:fill="FFFFFF"/>
        <w:spacing w:before="100" w:beforeAutospacing="1" w:after="240" w:line="216" w:lineRule="atLeast"/>
        <w:jc w:val="both"/>
        <w:rPr>
          <w:rFonts w:ascii="Arial" w:eastAsia="Times New Roman" w:hAnsi="Arial" w:cs="Arial"/>
          <w:color w:val="000000"/>
          <w:sz w:val="18"/>
          <w:szCs w:val="18"/>
          <w:lang w:val="es-CR"/>
        </w:rPr>
      </w:pPr>
      <w:r w:rsidRPr="003931FB">
        <w:rPr>
          <w:rFonts w:ascii="Arial" w:eastAsia="Times New Roman" w:hAnsi="Arial" w:cs="Arial"/>
          <w:color w:val="000000"/>
          <w:sz w:val="24"/>
          <w:szCs w:val="24"/>
          <w:lang w:val="es-CR"/>
        </w:rPr>
        <w:t>y en señal eléctrica:</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1C6F28DC" wp14:editId="096FF1C0">
            <wp:extent cx="594360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p>
    <w:p w14:paraId="7611CC4F" w14:textId="77777777" w:rsidR="003931FB" w:rsidRDefault="003931FB" w:rsidP="003931FB">
      <w:pPr>
        <w:shd w:val="clear" w:color="auto" w:fill="FFFFFF"/>
        <w:spacing w:before="100" w:beforeAutospacing="1" w:after="240" w:line="216" w:lineRule="atLeast"/>
        <w:rPr>
          <w:rFonts w:ascii="Arial" w:eastAsia="Times New Roman" w:hAnsi="Arial" w:cs="Arial"/>
          <w:color w:val="000000"/>
          <w:sz w:val="24"/>
          <w:szCs w:val="24"/>
          <w:lang w:val="es-CR"/>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 xml:space="preserve">Esto permite saber dónde escribe el maestro (envía un comando) y luego lee lo que </w:t>
      </w:r>
      <w:r w:rsidRPr="003931FB">
        <w:rPr>
          <w:rFonts w:ascii="Arial" w:eastAsia="Times New Roman" w:hAnsi="Arial" w:cs="Arial"/>
          <w:color w:val="000000"/>
          <w:sz w:val="24"/>
          <w:szCs w:val="24"/>
          <w:lang w:val="es-CR"/>
        </w:rPr>
        <w:lastRenderedPageBreak/>
        <w:t>envía el esclavo:</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6F7F46BA" wp14:editId="7E96ADB3">
            <wp:extent cx="5943600" cy="116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65225"/>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color w:val="FF0000"/>
          <w:sz w:val="24"/>
          <w:szCs w:val="24"/>
          <w:lang w:val="es-CR"/>
        </w:rPr>
        <w:t>Notamos que para que el maestro envíe un comando, debe establecer el bit R / W en 0 y para que el maestro lea los datos enviados por un esclavo es necesario poner</w:t>
      </w:r>
      <w:r>
        <w:rPr>
          <w:rFonts w:ascii="Arial" w:eastAsia="Times New Roman" w:hAnsi="Arial" w:cs="Arial"/>
          <w:b/>
          <w:bCs/>
          <w:color w:val="FF0000"/>
          <w:sz w:val="24"/>
          <w:szCs w:val="24"/>
          <w:lang w:val="es-CR"/>
        </w:rPr>
        <w:t xml:space="preserve"> </w:t>
      </w:r>
      <w:r w:rsidRPr="003931FB">
        <w:rPr>
          <w:rFonts w:ascii="Arial" w:eastAsia="Times New Roman" w:hAnsi="Arial" w:cs="Arial"/>
          <w:b/>
          <w:bCs/>
          <w:color w:val="FF0000"/>
          <w:sz w:val="24"/>
          <w:szCs w:val="24"/>
          <w:lang w:val="es-CR"/>
        </w:rPr>
        <w:t>el bit R / W a 1</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y en señal eléctrica:</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00C9405D" wp14:editId="23D4C112">
            <wp:extent cx="5943600" cy="2088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88515"/>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b/>
          <w:bCs/>
          <w:color w:val="FF0000"/>
          <w:sz w:val="24"/>
          <w:szCs w:val="24"/>
          <w:lang w:val="es-CR"/>
        </w:rPr>
        <w:t>Uno nota que SDA está "preparado" antes de que SCL esté en el estado alto. Esto explica la diferencia entre el cambio de estado de SCL y el de SDA durante la transmisión.</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Ejemplo de una lectura real (osciloscopio):</w:t>
      </w: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43B6EDC0" wp14:editId="028770DB">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lastRenderedPageBreak/>
        <w:br/>
      </w:r>
      <w:r w:rsidRPr="003931FB">
        <w:rPr>
          <w:rFonts w:ascii="Arial" w:eastAsia="Times New Roman" w:hAnsi="Arial" w:cs="Arial"/>
          <w:b/>
          <w:bCs/>
          <w:i/>
          <w:iCs/>
          <w:color w:val="000000"/>
          <w:sz w:val="24"/>
          <w:szCs w:val="24"/>
          <w:lang w:val="es-CR"/>
        </w:rPr>
        <w:t xml:space="preserve">Cálculo de resistencias </w:t>
      </w:r>
      <w:proofErr w:type="spellStart"/>
      <w:r w:rsidRPr="003931FB">
        <w:rPr>
          <w:rFonts w:ascii="Arial" w:eastAsia="Times New Roman" w:hAnsi="Arial" w:cs="Arial"/>
          <w:b/>
          <w:bCs/>
          <w:i/>
          <w:iCs/>
          <w:color w:val="000000"/>
          <w:sz w:val="24"/>
          <w:szCs w:val="24"/>
          <w:lang w:val="es-CR"/>
        </w:rPr>
        <w:t>pull</w:t>
      </w:r>
      <w:proofErr w:type="spellEnd"/>
      <w:r w:rsidRPr="003931FB">
        <w:rPr>
          <w:rFonts w:ascii="Arial" w:eastAsia="Times New Roman" w:hAnsi="Arial" w:cs="Arial"/>
          <w:b/>
          <w:bCs/>
          <w:i/>
          <w:iCs/>
          <w:color w:val="000000"/>
          <w:sz w:val="24"/>
          <w:szCs w:val="24"/>
          <w:lang w:val="es-CR"/>
        </w:rPr>
        <w:t>-up: R </w:t>
      </w:r>
      <w:r w:rsidRPr="003931FB">
        <w:rPr>
          <w:rFonts w:ascii="Arial" w:eastAsia="Times New Roman" w:hAnsi="Arial" w:cs="Arial"/>
          <w:b/>
          <w:bCs/>
          <w:i/>
          <w:iCs/>
          <w:color w:val="000000"/>
          <w:sz w:val="24"/>
          <w:szCs w:val="24"/>
          <w:vertAlign w:val="subscript"/>
          <w:lang w:val="es-CR"/>
        </w:rPr>
        <w:t>P</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 xml:space="preserve">Los tiempos y los niveles de voltaje dependen de la capacidad del bus (CB) y del valor de las resistencias </w:t>
      </w:r>
      <w:proofErr w:type="spellStart"/>
      <w:r w:rsidRPr="003931FB">
        <w:rPr>
          <w:rFonts w:ascii="Arial" w:eastAsia="Times New Roman" w:hAnsi="Arial" w:cs="Arial"/>
          <w:color w:val="000000"/>
          <w:sz w:val="24"/>
          <w:szCs w:val="24"/>
          <w:lang w:val="es-CR"/>
        </w:rPr>
        <w:t>pull</w:t>
      </w:r>
      <w:proofErr w:type="spellEnd"/>
      <w:r w:rsidRPr="003931FB">
        <w:rPr>
          <w:rFonts w:ascii="Arial" w:eastAsia="Times New Roman" w:hAnsi="Arial" w:cs="Arial"/>
          <w:color w:val="000000"/>
          <w:sz w:val="24"/>
          <w:szCs w:val="24"/>
          <w:lang w:val="es-CR"/>
        </w:rPr>
        <w:t xml:space="preserve">-up (RP). Es difícil cambiar el valor de la capacidad del bus, pero puede elegir el valor de las resistencias </w:t>
      </w:r>
      <w:proofErr w:type="spellStart"/>
      <w:r w:rsidRPr="003931FB">
        <w:rPr>
          <w:rFonts w:ascii="Arial" w:eastAsia="Times New Roman" w:hAnsi="Arial" w:cs="Arial"/>
          <w:color w:val="000000"/>
          <w:sz w:val="24"/>
          <w:szCs w:val="24"/>
          <w:lang w:val="es-CR"/>
        </w:rPr>
        <w:t>pull</w:t>
      </w:r>
      <w:proofErr w:type="spellEnd"/>
      <w:r w:rsidRPr="003931FB">
        <w:rPr>
          <w:rFonts w:ascii="Arial" w:eastAsia="Times New Roman" w:hAnsi="Arial" w:cs="Arial"/>
          <w:color w:val="000000"/>
          <w:sz w:val="24"/>
          <w:szCs w:val="24"/>
          <w:lang w:val="es-CR"/>
        </w:rPr>
        <w:t>-up.</w:t>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 xml:space="preserve">El valor mínimo de las resistencias </w:t>
      </w:r>
      <w:proofErr w:type="spellStart"/>
      <w:r w:rsidRPr="003931FB">
        <w:rPr>
          <w:rFonts w:ascii="Arial" w:eastAsia="Times New Roman" w:hAnsi="Arial" w:cs="Arial"/>
          <w:color w:val="000000"/>
          <w:sz w:val="24"/>
          <w:szCs w:val="24"/>
          <w:lang w:val="es-CR"/>
        </w:rPr>
        <w:t>pull</w:t>
      </w:r>
      <w:proofErr w:type="spellEnd"/>
      <w:r w:rsidRPr="003931FB">
        <w:rPr>
          <w:rFonts w:ascii="Arial" w:eastAsia="Times New Roman" w:hAnsi="Arial" w:cs="Arial"/>
          <w:color w:val="000000"/>
          <w:sz w:val="24"/>
          <w:szCs w:val="24"/>
          <w:lang w:val="es-CR"/>
        </w:rPr>
        <w:t>-up está limitado por la corriente de las salidas SDA y SCL (I </w:t>
      </w:r>
      <w:proofErr w:type="gramStart"/>
      <w:r w:rsidRPr="003931FB">
        <w:rPr>
          <w:rFonts w:ascii="Arial" w:eastAsia="Times New Roman" w:hAnsi="Arial" w:cs="Arial"/>
          <w:color w:val="000000"/>
          <w:sz w:val="24"/>
          <w:szCs w:val="24"/>
          <w:vertAlign w:val="subscript"/>
          <w:lang w:val="es-CR"/>
        </w:rPr>
        <w:t>OL</w:t>
      </w:r>
      <w:r w:rsidRPr="003931FB">
        <w:rPr>
          <w:rFonts w:ascii="Arial" w:eastAsia="Times New Roman" w:hAnsi="Arial" w:cs="Arial"/>
          <w:color w:val="000000"/>
          <w:sz w:val="24"/>
          <w:szCs w:val="24"/>
          <w:lang w:val="es-CR"/>
        </w:rPr>
        <w:t> )</w:t>
      </w:r>
      <w:proofErr w:type="gramEnd"/>
      <w:r w:rsidRPr="003931FB">
        <w:rPr>
          <w:rFonts w:ascii="Arial" w:eastAsia="Times New Roman" w:hAnsi="Arial" w:cs="Arial"/>
          <w:color w:val="000000"/>
          <w:sz w:val="24"/>
          <w:szCs w:val="24"/>
          <w:lang w:val="es-CR"/>
        </w:rPr>
        <w:t xml:space="preserve"> cuando están en estado BAJO (V </w:t>
      </w:r>
      <w:r w:rsidRPr="003931FB">
        <w:rPr>
          <w:rFonts w:ascii="Arial" w:eastAsia="Times New Roman" w:hAnsi="Arial" w:cs="Arial"/>
          <w:color w:val="000000"/>
          <w:sz w:val="24"/>
          <w:szCs w:val="24"/>
          <w:vertAlign w:val="subscript"/>
          <w:lang w:val="es-CR"/>
        </w:rPr>
        <w:t>OL</w:t>
      </w:r>
      <w:r w:rsidRPr="003931FB">
        <w:rPr>
          <w:rFonts w:ascii="Arial" w:eastAsia="Times New Roman" w:hAnsi="Arial" w:cs="Arial"/>
          <w:color w:val="000000"/>
          <w:sz w:val="24"/>
          <w:szCs w:val="24"/>
          <w:lang w:val="es-CR"/>
        </w:rPr>
        <w:t> ):</w:t>
      </w:r>
    </w:p>
    <w:p w14:paraId="65B9FBB8" w14:textId="043EBE29" w:rsidR="003931FB" w:rsidRPr="003931FB" w:rsidRDefault="003931FB" w:rsidP="003931FB">
      <w:pPr>
        <w:shd w:val="clear" w:color="auto" w:fill="FFFFFF"/>
        <w:spacing w:before="100" w:beforeAutospacing="1" w:after="240" w:line="216" w:lineRule="atLeast"/>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br/>
      </w:r>
      <w:r w:rsidRPr="003931FB">
        <w:rPr>
          <w:rFonts w:ascii="Arial" w:eastAsia="Times New Roman" w:hAnsi="Arial" w:cs="Arial"/>
          <w:noProof/>
          <w:color w:val="000000"/>
          <w:sz w:val="18"/>
          <w:szCs w:val="18"/>
        </w:rPr>
        <w:drawing>
          <wp:inline distT="0" distB="0" distL="0" distR="0" wp14:anchorId="5BCBC0E8" wp14:editId="5FB92F5F">
            <wp:extent cx="32385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809625"/>
                    </a:xfrm>
                    <a:prstGeom prst="rect">
                      <a:avLst/>
                    </a:prstGeom>
                    <a:noFill/>
                    <a:ln>
                      <a:noFill/>
                    </a:ln>
                  </pic:spPr>
                </pic:pic>
              </a:graphicData>
            </a:graphic>
          </wp:inline>
        </w:drawing>
      </w:r>
      <w:r w:rsidRPr="003931FB">
        <w:rPr>
          <w:rFonts w:ascii="Arial" w:eastAsia="Times New Roman" w:hAnsi="Arial" w:cs="Arial"/>
          <w:color w:val="000000"/>
          <w:sz w:val="18"/>
          <w:szCs w:val="18"/>
          <w:lang w:val="es-CR"/>
        </w:rPr>
        <w:br/>
      </w:r>
      <w:r w:rsidRPr="003931FB">
        <w:rPr>
          <w:rFonts w:ascii="Arial" w:eastAsia="Times New Roman" w:hAnsi="Arial" w:cs="Arial"/>
          <w:color w:val="000000"/>
          <w:sz w:val="18"/>
          <w:szCs w:val="18"/>
          <w:lang w:val="es-CR"/>
        </w:rPr>
        <w:br/>
      </w:r>
    </w:p>
    <w:tbl>
      <w:tblPr>
        <w:tblW w:w="52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2"/>
        <w:gridCol w:w="858"/>
        <w:gridCol w:w="692"/>
        <w:gridCol w:w="2383"/>
      </w:tblGrid>
      <w:tr w:rsidR="003931FB" w:rsidRPr="00376935" w14:paraId="7C9E23A1"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FA9C5C"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b/>
                <w:bCs/>
                <w:color w:val="000000"/>
                <w:sz w:val="24"/>
                <w:szCs w:val="24"/>
              </w:rPr>
              <w:t>Moda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4D3914"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b/>
                <w:bCs/>
                <w:color w:val="000000"/>
                <w:sz w:val="24"/>
                <w:szCs w:val="24"/>
              </w:rPr>
              <w:t>V </w:t>
            </w:r>
            <w:proofErr w:type="spellStart"/>
            <w:r w:rsidRPr="003931FB">
              <w:rPr>
                <w:rFonts w:ascii="Times New Roman" w:eastAsia="Times New Roman" w:hAnsi="Times New Roman" w:cs="Times New Roman"/>
                <w:b/>
                <w:bCs/>
                <w:color w:val="000000"/>
                <w:sz w:val="24"/>
                <w:szCs w:val="24"/>
                <w:vertAlign w:val="subscript"/>
              </w:rPr>
              <w:t>OLmax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93B54C"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b/>
                <w:bCs/>
                <w:color w:val="000000"/>
                <w:sz w:val="24"/>
                <w:szCs w:val="24"/>
              </w:rPr>
              <w:t>Yo</w:t>
            </w:r>
            <w:proofErr w:type="spellEnd"/>
            <w:r w:rsidRPr="003931FB">
              <w:rPr>
                <w:rFonts w:ascii="Times New Roman" w:eastAsia="Times New Roman" w:hAnsi="Times New Roman" w:cs="Times New Roman"/>
                <w:b/>
                <w:bCs/>
                <w:color w:val="000000"/>
                <w:sz w:val="24"/>
                <w:szCs w:val="24"/>
              </w:rPr>
              <w:t> </w:t>
            </w:r>
            <w:r w:rsidRPr="003931FB">
              <w:rPr>
                <w:rFonts w:ascii="Times New Roman" w:eastAsia="Times New Roman" w:hAnsi="Times New Roman" w:cs="Times New Roman"/>
                <w:b/>
                <w:bCs/>
                <w:color w:val="000000"/>
                <w:sz w:val="24"/>
                <w:szCs w:val="24"/>
                <w:vertAlign w:val="subscript"/>
              </w:rPr>
              <w:t>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ECFFF"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lang w:val="es-CR"/>
              </w:rPr>
            </w:pPr>
            <w:r w:rsidRPr="003931FB">
              <w:rPr>
                <w:rFonts w:ascii="Times New Roman" w:eastAsia="Times New Roman" w:hAnsi="Times New Roman" w:cs="Times New Roman"/>
                <w:b/>
                <w:bCs/>
                <w:color w:val="000000"/>
                <w:sz w:val="24"/>
                <w:szCs w:val="24"/>
                <w:lang w:val="es-CR"/>
              </w:rPr>
              <w:t>R </w:t>
            </w:r>
            <w:proofErr w:type="spellStart"/>
            <w:r w:rsidRPr="003931FB">
              <w:rPr>
                <w:rFonts w:ascii="Times New Roman" w:eastAsia="Times New Roman" w:hAnsi="Times New Roman" w:cs="Times New Roman"/>
                <w:b/>
                <w:bCs/>
                <w:color w:val="000000"/>
                <w:sz w:val="24"/>
                <w:szCs w:val="24"/>
                <w:vertAlign w:val="subscript"/>
                <w:lang w:val="es-CR"/>
              </w:rPr>
              <w:t>Pmin</w:t>
            </w:r>
            <w:proofErr w:type="spellEnd"/>
            <w:r w:rsidRPr="003931FB">
              <w:rPr>
                <w:rFonts w:ascii="Times New Roman" w:eastAsia="Times New Roman" w:hAnsi="Times New Roman" w:cs="Times New Roman"/>
                <w:b/>
                <w:bCs/>
                <w:color w:val="000000"/>
                <w:sz w:val="24"/>
                <w:szCs w:val="24"/>
                <w:lang w:val="es-CR"/>
              </w:rPr>
              <w:t> para V </w:t>
            </w:r>
            <w:r w:rsidRPr="003931FB">
              <w:rPr>
                <w:rFonts w:ascii="Times New Roman" w:eastAsia="Times New Roman" w:hAnsi="Times New Roman" w:cs="Times New Roman"/>
                <w:b/>
                <w:bCs/>
                <w:color w:val="000000"/>
                <w:sz w:val="24"/>
                <w:szCs w:val="24"/>
                <w:vertAlign w:val="subscript"/>
                <w:lang w:val="es-CR"/>
              </w:rPr>
              <w:t>DD</w:t>
            </w:r>
            <w:r w:rsidRPr="003931FB">
              <w:rPr>
                <w:rFonts w:ascii="Times New Roman" w:eastAsia="Times New Roman" w:hAnsi="Times New Roman" w:cs="Times New Roman"/>
                <w:b/>
                <w:bCs/>
                <w:color w:val="000000"/>
                <w:sz w:val="24"/>
                <w:szCs w:val="24"/>
                <w:lang w:val="es-CR"/>
              </w:rPr>
              <w:t> = 5V</w:t>
            </w:r>
          </w:p>
        </w:tc>
      </w:tr>
      <w:tr w:rsidR="003931FB" w:rsidRPr="003931FB" w14:paraId="1DE141EB"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9C7F4"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Estándar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08CE35"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0.4V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DB96A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3mA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30595F"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1534Ω</w:t>
            </w:r>
          </w:p>
        </w:tc>
      </w:tr>
      <w:tr w:rsidR="003931FB" w:rsidRPr="003931FB" w14:paraId="7E27E80F"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A94E2"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Rápido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E8B00"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0.6V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C7643B"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6mA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CEE1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733Ω</w:t>
            </w:r>
          </w:p>
        </w:tc>
      </w:tr>
      <w:tr w:rsidR="003931FB" w:rsidRPr="003931FB" w14:paraId="0670A401"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FE8EB2"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Rápido</w:t>
            </w:r>
            <w:proofErr w:type="spellEnd"/>
            <w:r w:rsidRPr="003931FB">
              <w:rPr>
                <w:rFonts w:ascii="Times New Roman" w:eastAsia="Times New Roman" w:hAnsi="Times New Roman" w:cs="Times New Roman"/>
                <w:color w:val="000000"/>
                <w:sz w:val="24"/>
                <w:szCs w:val="24"/>
              </w:rPr>
              <w:t xml:space="preserve"> plus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51742"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0.4V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4A1B96"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20mA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136D0"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230Ω</w:t>
            </w:r>
          </w:p>
        </w:tc>
      </w:tr>
    </w:tbl>
    <w:p w14:paraId="2A50770F" w14:textId="77777777"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lang w:val="es-CR"/>
        </w:rPr>
      </w:pPr>
      <w:r w:rsidRPr="003931FB">
        <w:rPr>
          <w:rFonts w:ascii="Arial" w:eastAsia="Times New Roman" w:hAnsi="Arial" w:cs="Arial"/>
          <w:color w:val="000000"/>
          <w:sz w:val="18"/>
          <w:szCs w:val="18"/>
          <w:lang w:val="es-CR"/>
        </w:rPr>
        <w:br/>
      </w:r>
      <w:r w:rsidRPr="003931FB">
        <w:rPr>
          <w:rFonts w:ascii="Arial" w:eastAsia="Times New Roman" w:hAnsi="Arial" w:cs="Arial"/>
          <w:color w:val="000000"/>
          <w:sz w:val="24"/>
          <w:szCs w:val="24"/>
          <w:lang w:val="es-CR"/>
        </w:rPr>
        <w:t xml:space="preserve">Los valores máximos (con </w:t>
      </w:r>
      <w:proofErr w:type="spellStart"/>
      <w:r w:rsidRPr="003931FB">
        <w:rPr>
          <w:rFonts w:ascii="Arial" w:eastAsia="Times New Roman" w:hAnsi="Arial" w:cs="Arial"/>
          <w:color w:val="000000"/>
          <w:sz w:val="24"/>
          <w:szCs w:val="24"/>
          <w:lang w:val="es-CR"/>
        </w:rPr>
        <w:t>tr</w:t>
      </w:r>
      <w:proofErr w:type="spellEnd"/>
      <w:r w:rsidRPr="003931FB">
        <w:rPr>
          <w:rFonts w:ascii="Arial" w:eastAsia="Times New Roman" w:hAnsi="Arial" w:cs="Arial"/>
          <w:color w:val="000000"/>
          <w:sz w:val="24"/>
          <w:szCs w:val="24"/>
          <w:lang w:val="es-CR"/>
        </w:rPr>
        <w:t>, el tiempo de subida de las señales SDA y SCL):</w:t>
      </w:r>
    </w:p>
    <w:tbl>
      <w:tblPr>
        <w:tblW w:w="40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792"/>
        <w:gridCol w:w="842"/>
        <w:gridCol w:w="898"/>
      </w:tblGrid>
      <w:tr w:rsidR="003931FB" w:rsidRPr="003931FB" w14:paraId="22BFAE8B"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F432D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b/>
                <w:bCs/>
                <w:color w:val="000000"/>
                <w:sz w:val="24"/>
                <w:szCs w:val="24"/>
              </w:rPr>
              <w:t>Moda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50663D"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b/>
                <w:bCs/>
                <w:color w:val="000000"/>
                <w:sz w:val="24"/>
                <w:szCs w:val="24"/>
              </w:rPr>
              <w:t>t </w:t>
            </w:r>
            <w:r w:rsidRPr="003931FB">
              <w:rPr>
                <w:rFonts w:ascii="Times New Roman" w:eastAsia="Times New Roman" w:hAnsi="Times New Roman" w:cs="Times New Roman"/>
                <w:b/>
                <w:bCs/>
                <w:color w:val="000000"/>
                <w:sz w:val="24"/>
                <w:szCs w:val="24"/>
                <w:vertAlign w:val="subscript"/>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EE1B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b/>
                <w:bCs/>
                <w:color w:val="000000"/>
                <w:sz w:val="24"/>
                <w:szCs w:val="24"/>
              </w:rPr>
              <w:t>C </w:t>
            </w:r>
            <w:r w:rsidRPr="003931FB">
              <w:rPr>
                <w:rFonts w:ascii="Times New Roman" w:eastAsia="Times New Roman" w:hAnsi="Times New Roman" w:cs="Times New Roman"/>
                <w:b/>
                <w:bCs/>
                <w:color w:val="000000"/>
                <w:sz w:val="24"/>
                <w:szCs w:val="24"/>
                <w:vertAlign w:val="subscript"/>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D6F69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b/>
                <w:bCs/>
                <w:color w:val="000000"/>
                <w:sz w:val="24"/>
                <w:szCs w:val="24"/>
              </w:rPr>
              <w:t>R </w:t>
            </w:r>
            <w:r w:rsidRPr="003931FB">
              <w:rPr>
                <w:rFonts w:ascii="Times New Roman" w:eastAsia="Times New Roman" w:hAnsi="Times New Roman" w:cs="Times New Roman"/>
                <w:b/>
                <w:bCs/>
                <w:color w:val="000000"/>
                <w:sz w:val="24"/>
                <w:szCs w:val="24"/>
                <w:vertAlign w:val="subscript"/>
              </w:rPr>
              <w:t>Pmax</w:t>
            </w:r>
          </w:p>
        </w:tc>
      </w:tr>
      <w:tr w:rsidR="003931FB" w:rsidRPr="003931FB" w14:paraId="4E3730C6"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7C53E"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Estándar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769E96"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1μs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EA9C5"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400pF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B3DD22"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2950Ω</w:t>
            </w:r>
          </w:p>
        </w:tc>
      </w:tr>
      <w:tr w:rsidR="003931FB" w:rsidRPr="003931FB" w14:paraId="32BD6960"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570A73"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Rápido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38B48B"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300ns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31F5F"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400pF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7686A"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885Ω</w:t>
            </w:r>
          </w:p>
        </w:tc>
      </w:tr>
      <w:tr w:rsidR="003931FB" w:rsidRPr="003931FB" w14:paraId="41B0C115" w14:textId="77777777" w:rsidTr="003931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804A90"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proofErr w:type="spellStart"/>
            <w:r w:rsidRPr="003931FB">
              <w:rPr>
                <w:rFonts w:ascii="Times New Roman" w:eastAsia="Times New Roman" w:hAnsi="Times New Roman" w:cs="Times New Roman"/>
                <w:color w:val="000000"/>
                <w:sz w:val="24"/>
                <w:szCs w:val="24"/>
              </w:rPr>
              <w:t>Rápido</w:t>
            </w:r>
            <w:proofErr w:type="spellEnd"/>
            <w:r w:rsidRPr="003931FB">
              <w:rPr>
                <w:rFonts w:ascii="Times New Roman" w:eastAsia="Times New Roman" w:hAnsi="Times New Roman" w:cs="Times New Roman"/>
                <w:color w:val="000000"/>
                <w:sz w:val="24"/>
                <w:szCs w:val="24"/>
              </w:rPr>
              <w:t xml:space="preserve"> plus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9431C"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120ns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509059"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550pF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BE4D86" w14:textId="77777777" w:rsidR="003931FB" w:rsidRPr="003931FB" w:rsidRDefault="003931FB" w:rsidP="003931FB">
            <w:pPr>
              <w:spacing w:before="100" w:beforeAutospacing="1" w:after="0" w:line="288" w:lineRule="atLeast"/>
              <w:jc w:val="center"/>
              <w:rPr>
                <w:rFonts w:ascii="Times New Roman" w:eastAsia="Times New Roman" w:hAnsi="Times New Roman" w:cs="Times New Roman"/>
                <w:color w:val="000000"/>
                <w:sz w:val="24"/>
                <w:szCs w:val="24"/>
              </w:rPr>
            </w:pPr>
            <w:r w:rsidRPr="003931FB">
              <w:rPr>
                <w:rFonts w:ascii="Times New Roman" w:eastAsia="Times New Roman" w:hAnsi="Times New Roman" w:cs="Times New Roman"/>
                <w:color w:val="000000"/>
                <w:sz w:val="24"/>
                <w:szCs w:val="24"/>
              </w:rPr>
              <w:t>257Ω</w:t>
            </w:r>
          </w:p>
        </w:tc>
      </w:tr>
    </w:tbl>
    <w:p w14:paraId="34EC18D6" w14:textId="77777777" w:rsidR="003931FB" w:rsidRPr="003931FB" w:rsidRDefault="003931FB" w:rsidP="003931FB">
      <w:pPr>
        <w:shd w:val="clear" w:color="auto" w:fill="FFFFFF"/>
        <w:spacing w:before="100" w:beforeAutospacing="1" w:after="142" w:line="216" w:lineRule="atLeast"/>
        <w:jc w:val="both"/>
        <w:rPr>
          <w:rFonts w:ascii="Arial" w:eastAsia="Times New Roman" w:hAnsi="Arial" w:cs="Arial"/>
          <w:color w:val="000000"/>
          <w:sz w:val="18"/>
          <w:szCs w:val="18"/>
        </w:rPr>
      </w:pPr>
    </w:p>
    <w:p w14:paraId="36C6B9A0" w14:textId="77777777" w:rsidR="00A71D6F" w:rsidRDefault="00A71D6F"/>
    <w:sectPr w:rsidR="00A71D6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52C57" w14:textId="77777777" w:rsidR="007F4EF1" w:rsidRDefault="007F4EF1" w:rsidP="003931FB">
      <w:pPr>
        <w:spacing w:after="0" w:line="240" w:lineRule="auto"/>
      </w:pPr>
      <w:r>
        <w:separator/>
      </w:r>
    </w:p>
  </w:endnote>
  <w:endnote w:type="continuationSeparator" w:id="0">
    <w:p w14:paraId="414CEA08" w14:textId="77777777" w:rsidR="007F4EF1" w:rsidRDefault="007F4EF1" w:rsidP="0039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7E98F" w14:textId="77777777" w:rsidR="007F4EF1" w:rsidRDefault="007F4EF1" w:rsidP="003931FB">
      <w:pPr>
        <w:spacing w:after="0" w:line="240" w:lineRule="auto"/>
      </w:pPr>
      <w:r>
        <w:separator/>
      </w:r>
    </w:p>
  </w:footnote>
  <w:footnote w:type="continuationSeparator" w:id="0">
    <w:p w14:paraId="319C3CC1" w14:textId="77777777" w:rsidR="007F4EF1" w:rsidRDefault="007F4EF1" w:rsidP="00393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25A01" w14:textId="56CAD375" w:rsidR="003931FB" w:rsidRDefault="003931FB">
    <w:pPr>
      <w:pStyle w:val="Header"/>
      <w:rPr>
        <w:lang w:val="es-CR"/>
      </w:rPr>
    </w:pPr>
    <w:r>
      <w:rPr>
        <w:lang w:val="es-CR"/>
      </w:rPr>
      <w:t>Diseño de Sistemas Digitales</w:t>
    </w:r>
  </w:p>
  <w:p w14:paraId="3E1F18C7" w14:textId="0052445F" w:rsidR="003931FB" w:rsidRDefault="003931FB">
    <w:pPr>
      <w:pStyle w:val="Header"/>
      <w:rPr>
        <w:lang w:val="es-CR"/>
      </w:rPr>
    </w:pPr>
    <w:r>
      <w:rPr>
        <w:lang w:val="es-CR"/>
      </w:rPr>
      <w:t>I Semestre 202</w:t>
    </w:r>
    <w:r w:rsidR="00376935">
      <w:rPr>
        <w:lang w:val="es-CR"/>
      </w:rPr>
      <w:t>1</w:t>
    </w:r>
  </w:p>
  <w:p w14:paraId="62653E01" w14:textId="1519CB85" w:rsidR="003931FB" w:rsidRDefault="003931FB">
    <w:pPr>
      <w:pStyle w:val="Header"/>
      <w:rPr>
        <w:lang w:val="es-CR"/>
      </w:rPr>
    </w:pPr>
    <w:r>
      <w:rPr>
        <w:lang w:val="es-CR"/>
      </w:rPr>
      <w:t>Juan S. Chaves</w:t>
    </w:r>
  </w:p>
  <w:p w14:paraId="19A17B18" w14:textId="77777777" w:rsidR="003931FB" w:rsidRPr="003931FB" w:rsidRDefault="003931FB">
    <w:pPr>
      <w:pStyle w:val="Header"/>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923"/>
    <w:multiLevelType w:val="multilevel"/>
    <w:tmpl w:val="2532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1ABB"/>
    <w:multiLevelType w:val="multilevel"/>
    <w:tmpl w:val="669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4A9C"/>
    <w:multiLevelType w:val="multilevel"/>
    <w:tmpl w:val="124C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18B5"/>
    <w:multiLevelType w:val="multilevel"/>
    <w:tmpl w:val="010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56355"/>
    <w:multiLevelType w:val="multilevel"/>
    <w:tmpl w:val="052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FB"/>
    <w:rsid w:val="000717AC"/>
    <w:rsid w:val="000D4919"/>
    <w:rsid w:val="00315732"/>
    <w:rsid w:val="00364BCE"/>
    <w:rsid w:val="00376935"/>
    <w:rsid w:val="003931FB"/>
    <w:rsid w:val="007F4EF1"/>
    <w:rsid w:val="008774C3"/>
    <w:rsid w:val="00A71D6F"/>
    <w:rsid w:val="00B061D1"/>
    <w:rsid w:val="00C8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CACC"/>
  <w15:chartTrackingRefBased/>
  <w15:docId w15:val="{B3DB063F-FF27-4B30-AF72-126134B8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1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31FB"/>
    <w:rPr>
      <w:i/>
      <w:iCs/>
    </w:rPr>
  </w:style>
  <w:style w:type="character" w:styleId="Strong">
    <w:name w:val="Strong"/>
    <w:basedOn w:val="DefaultParagraphFont"/>
    <w:uiPriority w:val="22"/>
    <w:qFormat/>
    <w:rsid w:val="003931FB"/>
    <w:rPr>
      <w:b/>
      <w:bCs/>
    </w:rPr>
  </w:style>
  <w:style w:type="paragraph" w:customStyle="1" w:styleId="western">
    <w:name w:val="western"/>
    <w:basedOn w:val="Normal"/>
    <w:rsid w:val="003931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3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FB"/>
  </w:style>
  <w:style w:type="paragraph" w:styleId="Footer">
    <w:name w:val="footer"/>
    <w:basedOn w:val="Normal"/>
    <w:link w:val="FooterChar"/>
    <w:uiPriority w:val="99"/>
    <w:unhideWhenUsed/>
    <w:rsid w:val="00393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FB"/>
  </w:style>
  <w:style w:type="paragraph" w:styleId="Title">
    <w:name w:val="Title"/>
    <w:basedOn w:val="Normal"/>
    <w:next w:val="Normal"/>
    <w:link w:val="TitleChar"/>
    <w:uiPriority w:val="10"/>
    <w:qFormat/>
    <w:rsid w:val="00393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1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11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923</Words>
  <Characters>4857</Characters>
  <Application>Microsoft Office Word</Application>
  <DocSecurity>0</DocSecurity>
  <Lines>220</Lines>
  <Paragraphs>125</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Chaves</dc:creator>
  <cp:keywords/>
  <dc:description/>
  <cp:lastModifiedBy>Juan Chaves</cp:lastModifiedBy>
  <cp:revision>2</cp:revision>
  <dcterms:created xsi:type="dcterms:W3CDTF">2021-03-25T18:18:00Z</dcterms:created>
  <dcterms:modified xsi:type="dcterms:W3CDTF">2021-03-25T18:18:00Z</dcterms:modified>
</cp:coreProperties>
</file>