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AAA6" w14:textId="77777777" w:rsidR="00293766" w:rsidRPr="001B1057" w:rsidRDefault="00000000">
      <w:pPr>
        <w:rPr>
          <w:rFonts w:ascii="Times New Roman" w:eastAsia="Times New Roman" w:hAnsi="Times New Roman" w:cs="Times New Roman"/>
          <w:sz w:val="20"/>
          <w:szCs w:val="20"/>
        </w:rPr>
      </w:pPr>
      <w:r>
        <w:pict w14:anchorId="393017FE">
          <v:group id="_x0000_s2117" style="position:absolute;margin-left:0;margin-top:0;width:467.75pt;height:69.85pt;z-index:251661824;mso-position-horizontal-relative:page;mso-position-vertical-relative:page" coordsize="9355,1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1" type="#_x0000_t75" style="position:absolute;left:1096;top:456;width:3908;height:941">
              <v:imagedata r:id="rId11" o:title=""/>
            </v:shape>
            <v:group id="_x0000_s2118" style="position:absolute;width:9355;height:767" coordsize="9355,767">
              <v:shape id="_x0000_s2120" style="position:absolute;width:9355;height:767" coordsize="9355,767" path="m9354,l,,,766r1223,l1591,132r7763,l9354,xe" fillcolor="#009a9b" stroked="f">
                <v:path arrowok="t"/>
              </v:shape>
              <v:shape id="_x0000_s2119" style="position:absolute;width:9355;height:767" coordsize="9355,767" path="m9354,132r-7763,l1959,766r7395,l9354,132xe" fillcolor="#009a9b" stroked="f">
                <v:path arrowok="t"/>
              </v:shape>
            </v:group>
            <w10:wrap anchorx="page" anchory="page"/>
          </v:group>
        </w:pict>
      </w:r>
      <w:r>
        <w:pict w14:anchorId="05153874">
          <v:group id="_x0000_s2115" style="position:absolute;margin-left:0;margin-top:663.3pt;width:467.75pt;height:11.35pt;z-index:251662848;mso-position-horizontal-relative:page;mso-position-vertical-relative:page" coordorigin=",13266" coordsize="9355,227">
            <v:shape id="_x0000_s2116" style="position:absolute;top:13266;width:9355;height:227" coordorigin=",13266" coordsize="9355,227" path="m,13493r9354,l9354,13266,,13266r,227xe" fillcolor="#009a9b" stroked="f">
              <v:path arrowok="t"/>
            </v:shape>
            <w10:wrap anchorx="page" anchory="page"/>
          </v:group>
        </w:pict>
      </w:r>
    </w:p>
    <w:p w14:paraId="73164A04" w14:textId="77777777" w:rsidR="00293766" w:rsidRPr="001B1057" w:rsidRDefault="00293766">
      <w:pPr>
        <w:rPr>
          <w:rFonts w:ascii="Times New Roman" w:eastAsia="Times New Roman" w:hAnsi="Times New Roman" w:cs="Times New Roman"/>
          <w:sz w:val="20"/>
          <w:szCs w:val="20"/>
        </w:rPr>
      </w:pPr>
    </w:p>
    <w:p w14:paraId="39225FA3" w14:textId="77777777" w:rsidR="00293766" w:rsidRPr="001B1057" w:rsidRDefault="00293766">
      <w:pPr>
        <w:rPr>
          <w:rFonts w:ascii="Times New Roman" w:eastAsia="Times New Roman" w:hAnsi="Times New Roman" w:cs="Times New Roman"/>
          <w:sz w:val="20"/>
          <w:szCs w:val="20"/>
        </w:rPr>
      </w:pPr>
    </w:p>
    <w:p w14:paraId="76BBB512" w14:textId="77777777" w:rsidR="00293766" w:rsidRPr="001B1057" w:rsidRDefault="00293766">
      <w:pPr>
        <w:rPr>
          <w:rFonts w:ascii="Times New Roman" w:eastAsia="Times New Roman" w:hAnsi="Times New Roman" w:cs="Times New Roman"/>
          <w:sz w:val="20"/>
          <w:szCs w:val="20"/>
        </w:rPr>
      </w:pPr>
    </w:p>
    <w:p w14:paraId="1A1E70F9" w14:textId="77777777" w:rsidR="00293766" w:rsidRPr="001B1057" w:rsidRDefault="00293766">
      <w:pPr>
        <w:rPr>
          <w:rFonts w:ascii="Times New Roman" w:eastAsia="Times New Roman" w:hAnsi="Times New Roman" w:cs="Times New Roman"/>
          <w:sz w:val="20"/>
          <w:szCs w:val="20"/>
        </w:rPr>
      </w:pPr>
    </w:p>
    <w:p w14:paraId="01639EE5" w14:textId="41A57658" w:rsidR="00B80BB9" w:rsidRPr="001B1057" w:rsidRDefault="00B80BB9" w:rsidP="004435B3">
      <w:pPr>
        <w:spacing w:before="49"/>
        <w:rPr>
          <w:rFonts w:ascii="Calibri"/>
          <w:b/>
          <w:color w:val="009A9B"/>
          <w:sz w:val="32"/>
        </w:rPr>
      </w:pPr>
    </w:p>
    <w:p w14:paraId="7AA4744F" w14:textId="6C590FDE" w:rsidR="00B80BB9" w:rsidRPr="001B1057" w:rsidRDefault="00B80BB9">
      <w:pPr>
        <w:spacing w:before="49"/>
        <w:ind w:left="1090"/>
        <w:rPr>
          <w:rFonts w:ascii="Calibri"/>
          <w:b/>
          <w:color w:val="009A9B"/>
          <w:sz w:val="32"/>
        </w:rPr>
      </w:pPr>
    </w:p>
    <w:p w14:paraId="1E2E99A6" w14:textId="2F0FB177" w:rsidR="00293766" w:rsidRPr="001B1057" w:rsidRDefault="00065FA6" w:rsidP="008E63AD">
      <w:pPr>
        <w:spacing w:before="49"/>
        <w:ind w:left="851"/>
        <w:rPr>
          <w:rFonts w:ascii="Calibri" w:eastAsia="Calibri" w:hAnsi="Calibri" w:cs="Calibri"/>
          <w:sz w:val="44"/>
          <w:szCs w:val="44"/>
        </w:rPr>
      </w:pPr>
      <w:r>
        <w:rPr>
          <w:rFonts w:ascii="Calibri"/>
          <w:b/>
          <w:color w:val="009A9B"/>
          <w:sz w:val="44"/>
          <w:szCs w:val="44"/>
        </w:rPr>
        <w:t>Katalog</w:t>
      </w:r>
    </w:p>
    <w:p w14:paraId="4BC3F71D" w14:textId="6A5FF6C2" w:rsidR="00293766" w:rsidRPr="001B1057" w:rsidRDefault="00FC3D27" w:rsidP="008E63AD">
      <w:pPr>
        <w:pStyle w:val="BodyText"/>
        <w:ind w:left="851"/>
        <w:rPr>
          <w:rFonts w:cs="Calibri"/>
          <w:sz w:val="32"/>
          <w:szCs w:val="32"/>
        </w:rPr>
      </w:pPr>
      <w:r w:rsidRPr="001B1057">
        <w:rPr>
          <w:b/>
          <w:noProof/>
          <w:color w:val="009A9B"/>
          <w:sz w:val="32"/>
        </w:rPr>
        <w:drawing>
          <wp:anchor distT="0" distB="0" distL="114300" distR="114300" simplePos="0" relativeHeight="251655680" behindDoc="1" locked="0" layoutInCell="1" allowOverlap="1" wp14:anchorId="42EFD36D" wp14:editId="733CE472">
            <wp:simplePos x="0" y="0"/>
            <wp:positionH relativeFrom="column">
              <wp:posOffset>-540385</wp:posOffset>
            </wp:positionH>
            <wp:positionV relativeFrom="paragraph">
              <wp:posOffset>327025</wp:posOffset>
            </wp:positionV>
            <wp:extent cx="5943600" cy="3524250"/>
            <wp:effectExtent l="0" t="0" r="0" b="0"/>
            <wp:wrapNone/>
            <wp:docPr id="4" name="Grafik 3">
              <a:extLst xmlns:a="http://schemas.openxmlformats.org/drawingml/2006/main">
                <a:ext uri="{FF2B5EF4-FFF2-40B4-BE49-F238E27FC236}">
                  <a16:creationId xmlns:a16="http://schemas.microsoft.com/office/drawing/2014/main" id="{CE77A96F-FC14-F569-8862-0BA3DF610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CE77A96F-FC14-F569-8862-0BA3DF610FC2}"/>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1150" b="512"/>
                    <a:stretch>
                      <a:fillRect/>
                    </a:stretch>
                  </pic:blipFill>
                  <pic:spPr bwMode="auto">
                    <a:xfrm>
                      <a:off x="0" y="0"/>
                      <a:ext cx="5943600" cy="35242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37528">
        <w:t>Virtueller Avatar-Assist</w:t>
      </w:r>
      <w:r w:rsidR="00FB36BA">
        <w:t>e</w:t>
      </w:r>
      <w:r w:rsidR="00737528">
        <w:t>nt</w:t>
      </w:r>
    </w:p>
    <w:p w14:paraId="37EBEC07" w14:textId="391EB704" w:rsidR="00293766" w:rsidRPr="001B1057" w:rsidRDefault="00293766">
      <w:pPr>
        <w:rPr>
          <w:rFonts w:ascii="Calibri" w:eastAsia="Calibri" w:hAnsi="Calibri" w:cs="Calibri"/>
          <w:sz w:val="20"/>
          <w:szCs w:val="20"/>
        </w:rPr>
      </w:pPr>
    </w:p>
    <w:p w14:paraId="70CA8FDF" w14:textId="6AB03B15" w:rsidR="00293766" w:rsidRPr="001B1057" w:rsidRDefault="00293766">
      <w:pPr>
        <w:rPr>
          <w:rFonts w:ascii="Calibri" w:eastAsia="Calibri" w:hAnsi="Calibri" w:cs="Calibri"/>
          <w:sz w:val="20"/>
          <w:szCs w:val="20"/>
        </w:rPr>
      </w:pPr>
    </w:p>
    <w:p w14:paraId="25FE5B38" w14:textId="77777777" w:rsidR="00293766" w:rsidRPr="001B1057" w:rsidRDefault="00293766">
      <w:pPr>
        <w:rPr>
          <w:rFonts w:ascii="Calibri" w:eastAsia="Calibri" w:hAnsi="Calibri" w:cs="Calibri"/>
          <w:sz w:val="20"/>
          <w:szCs w:val="20"/>
        </w:rPr>
      </w:pPr>
    </w:p>
    <w:p w14:paraId="29FE3AE7" w14:textId="77777777" w:rsidR="00293766" w:rsidRPr="001B1057" w:rsidRDefault="00293766">
      <w:pPr>
        <w:rPr>
          <w:rFonts w:ascii="Calibri" w:eastAsia="Calibri" w:hAnsi="Calibri" w:cs="Calibri"/>
          <w:sz w:val="20"/>
          <w:szCs w:val="20"/>
        </w:rPr>
      </w:pPr>
    </w:p>
    <w:p w14:paraId="1926754E" w14:textId="77777777" w:rsidR="00293766" w:rsidRPr="001B1057" w:rsidRDefault="00293766">
      <w:pPr>
        <w:rPr>
          <w:rFonts w:ascii="Calibri" w:eastAsia="Calibri" w:hAnsi="Calibri" w:cs="Calibri"/>
          <w:sz w:val="20"/>
          <w:szCs w:val="20"/>
        </w:rPr>
      </w:pPr>
    </w:p>
    <w:p w14:paraId="736EEC74" w14:textId="77777777" w:rsidR="00293766" w:rsidRPr="001B1057" w:rsidRDefault="00293766">
      <w:pPr>
        <w:rPr>
          <w:rFonts w:ascii="Calibri" w:eastAsia="Calibri" w:hAnsi="Calibri" w:cs="Calibri"/>
          <w:sz w:val="20"/>
          <w:szCs w:val="20"/>
        </w:rPr>
      </w:pPr>
    </w:p>
    <w:p w14:paraId="0172040C" w14:textId="77777777" w:rsidR="00293766" w:rsidRPr="001B1057" w:rsidRDefault="00293766">
      <w:pPr>
        <w:rPr>
          <w:rFonts w:ascii="Calibri" w:eastAsia="Calibri" w:hAnsi="Calibri" w:cs="Calibri"/>
          <w:sz w:val="20"/>
          <w:szCs w:val="20"/>
        </w:rPr>
      </w:pPr>
    </w:p>
    <w:p w14:paraId="0E11F50A" w14:textId="77777777" w:rsidR="00293766" w:rsidRPr="001B1057" w:rsidRDefault="00293766">
      <w:pPr>
        <w:rPr>
          <w:rFonts w:ascii="Calibri" w:eastAsia="Calibri" w:hAnsi="Calibri" w:cs="Calibri"/>
          <w:sz w:val="20"/>
          <w:szCs w:val="20"/>
        </w:rPr>
      </w:pPr>
    </w:p>
    <w:p w14:paraId="61F22858" w14:textId="77777777" w:rsidR="00293766" w:rsidRPr="001B1057" w:rsidRDefault="00293766">
      <w:pPr>
        <w:rPr>
          <w:rFonts w:ascii="Calibri" w:eastAsia="Calibri" w:hAnsi="Calibri" w:cs="Calibri"/>
          <w:sz w:val="20"/>
          <w:szCs w:val="20"/>
        </w:rPr>
      </w:pPr>
    </w:p>
    <w:p w14:paraId="2202A7A7" w14:textId="77777777" w:rsidR="00293766" w:rsidRPr="001B1057" w:rsidRDefault="00293766">
      <w:pPr>
        <w:rPr>
          <w:rFonts w:ascii="Calibri" w:eastAsia="Calibri" w:hAnsi="Calibri" w:cs="Calibri"/>
          <w:sz w:val="20"/>
          <w:szCs w:val="20"/>
        </w:rPr>
      </w:pPr>
    </w:p>
    <w:p w14:paraId="5AE66E35" w14:textId="77777777" w:rsidR="00293766" w:rsidRPr="001B1057" w:rsidRDefault="00293766">
      <w:pPr>
        <w:rPr>
          <w:rFonts w:ascii="Calibri" w:eastAsia="Calibri" w:hAnsi="Calibri" w:cs="Calibri"/>
          <w:sz w:val="20"/>
          <w:szCs w:val="20"/>
        </w:rPr>
      </w:pPr>
    </w:p>
    <w:p w14:paraId="7388CB8C" w14:textId="77777777" w:rsidR="00293766" w:rsidRPr="001B1057" w:rsidRDefault="00293766">
      <w:pPr>
        <w:rPr>
          <w:rFonts w:ascii="Calibri" w:eastAsia="Calibri" w:hAnsi="Calibri" w:cs="Calibri"/>
          <w:sz w:val="20"/>
          <w:szCs w:val="20"/>
        </w:rPr>
      </w:pPr>
    </w:p>
    <w:p w14:paraId="61F5A022" w14:textId="77777777" w:rsidR="00293766" w:rsidRPr="001B1057" w:rsidRDefault="00293766">
      <w:pPr>
        <w:rPr>
          <w:rFonts w:ascii="Calibri" w:eastAsia="Calibri" w:hAnsi="Calibri" w:cs="Calibri"/>
          <w:sz w:val="20"/>
          <w:szCs w:val="20"/>
        </w:rPr>
      </w:pPr>
    </w:p>
    <w:p w14:paraId="270D364F" w14:textId="77777777" w:rsidR="00293766" w:rsidRPr="001B1057" w:rsidRDefault="00293766">
      <w:pPr>
        <w:rPr>
          <w:rFonts w:ascii="Calibri" w:eastAsia="Calibri" w:hAnsi="Calibri" w:cs="Calibri"/>
          <w:sz w:val="20"/>
          <w:szCs w:val="20"/>
        </w:rPr>
      </w:pPr>
    </w:p>
    <w:p w14:paraId="40E93523" w14:textId="77777777" w:rsidR="00293766" w:rsidRPr="001B1057" w:rsidRDefault="00293766">
      <w:pPr>
        <w:rPr>
          <w:rFonts w:ascii="Calibri" w:eastAsia="Calibri" w:hAnsi="Calibri" w:cs="Calibri"/>
          <w:sz w:val="20"/>
          <w:szCs w:val="20"/>
        </w:rPr>
      </w:pPr>
    </w:p>
    <w:p w14:paraId="4DA861A5" w14:textId="77777777" w:rsidR="00293766" w:rsidRPr="001B1057" w:rsidRDefault="00293766">
      <w:pPr>
        <w:rPr>
          <w:rFonts w:ascii="Calibri" w:eastAsia="Calibri" w:hAnsi="Calibri" w:cs="Calibri"/>
          <w:sz w:val="20"/>
          <w:szCs w:val="20"/>
        </w:rPr>
      </w:pPr>
    </w:p>
    <w:p w14:paraId="4FB6E04A" w14:textId="77777777" w:rsidR="00293766" w:rsidRPr="001B1057" w:rsidRDefault="00293766">
      <w:pPr>
        <w:rPr>
          <w:rFonts w:ascii="Calibri" w:eastAsia="Calibri" w:hAnsi="Calibri" w:cs="Calibri"/>
          <w:sz w:val="20"/>
          <w:szCs w:val="20"/>
        </w:rPr>
      </w:pPr>
    </w:p>
    <w:p w14:paraId="35C75F8F" w14:textId="77777777" w:rsidR="00293766" w:rsidRPr="001B1057" w:rsidRDefault="00293766">
      <w:pPr>
        <w:rPr>
          <w:rFonts w:ascii="Calibri" w:eastAsia="Calibri" w:hAnsi="Calibri" w:cs="Calibri"/>
          <w:sz w:val="20"/>
          <w:szCs w:val="20"/>
        </w:rPr>
      </w:pPr>
    </w:p>
    <w:p w14:paraId="3CA9C146" w14:textId="77777777" w:rsidR="00293766" w:rsidRPr="001B1057" w:rsidRDefault="00293766">
      <w:pPr>
        <w:rPr>
          <w:rFonts w:ascii="Calibri" w:eastAsia="Calibri" w:hAnsi="Calibri" w:cs="Calibri"/>
          <w:sz w:val="20"/>
          <w:szCs w:val="20"/>
        </w:rPr>
      </w:pPr>
    </w:p>
    <w:p w14:paraId="5768697A" w14:textId="77777777" w:rsidR="00293766" w:rsidRPr="001B1057" w:rsidRDefault="00293766">
      <w:pPr>
        <w:rPr>
          <w:rFonts w:ascii="Calibri" w:eastAsia="Calibri" w:hAnsi="Calibri" w:cs="Calibri"/>
          <w:sz w:val="20"/>
          <w:szCs w:val="20"/>
        </w:rPr>
      </w:pPr>
    </w:p>
    <w:p w14:paraId="5BA35F5C" w14:textId="77777777" w:rsidR="00293766" w:rsidRPr="001B1057" w:rsidRDefault="00293766">
      <w:pPr>
        <w:rPr>
          <w:rFonts w:ascii="Calibri" w:eastAsia="Calibri" w:hAnsi="Calibri" w:cs="Calibri"/>
          <w:sz w:val="20"/>
          <w:szCs w:val="20"/>
        </w:rPr>
      </w:pPr>
    </w:p>
    <w:p w14:paraId="38177CE2" w14:textId="77777777" w:rsidR="00293766" w:rsidRPr="001B1057" w:rsidRDefault="00293766">
      <w:pPr>
        <w:rPr>
          <w:rFonts w:ascii="Calibri" w:eastAsia="Calibri" w:hAnsi="Calibri" w:cs="Calibri"/>
          <w:sz w:val="20"/>
          <w:szCs w:val="20"/>
        </w:rPr>
      </w:pPr>
    </w:p>
    <w:p w14:paraId="781EACB6" w14:textId="77777777" w:rsidR="00293766" w:rsidRPr="001B1057" w:rsidRDefault="00293766">
      <w:pPr>
        <w:spacing w:before="10"/>
        <w:rPr>
          <w:rFonts w:ascii="Calibri" w:eastAsia="Calibri" w:hAnsi="Calibri" w:cs="Calibri"/>
          <w:sz w:val="20"/>
          <w:szCs w:val="20"/>
        </w:rPr>
      </w:pPr>
    </w:p>
    <w:p w14:paraId="79095F0B" w14:textId="77777777" w:rsidR="008E63AD" w:rsidRDefault="008E63AD" w:rsidP="00335CD2">
      <w:pPr>
        <w:ind w:left="3969" w:right="855"/>
        <w:jc w:val="right"/>
        <w:rPr>
          <w:rFonts w:ascii="Calibri"/>
          <w:spacing w:val="1"/>
          <w:w w:val="90"/>
        </w:rPr>
      </w:pPr>
    </w:p>
    <w:p w14:paraId="51E9D1C0" w14:textId="2FD0D1B2" w:rsidR="001D577A" w:rsidRPr="001B1057" w:rsidRDefault="001D577A" w:rsidP="006640B8">
      <w:pPr>
        <w:ind w:left="3402"/>
        <w:jc w:val="right"/>
        <w:rPr>
          <w:rFonts w:ascii="Calibri"/>
          <w:spacing w:val="1"/>
          <w:w w:val="90"/>
        </w:rPr>
      </w:pPr>
      <w:r w:rsidRPr="001B1057">
        <w:rPr>
          <w:rFonts w:ascii="Calibri"/>
          <w:spacing w:val="1"/>
          <w:w w:val="90"/>
        </w:rPr>
        <w:t>Fachbereich Betriebswirtschaft | wiss. Assistenz</w:t>
      </w:r>
    </w:p>
    <w:p w14:paraId="5DFA7031" w14:textId="1656139A" w:rsidR="00446361" w:rsidRPr="001B1057" w:rsidRDefault="001D577A" w:rsidP="008E63AD">
      <w:pPr>
        <w:ind w:left="3969"/>
        <w:jc w:val="right"/>
        <w:rPr>
          <w:rFonts w:ascii="Calibri"/>
          <w:spacing w:val="1"/>
          <w:w w:val="90"/>
        </w:rPr>
      </w:pPr>
      <w:r w:rsidRPr="001B1057">
        <w:rPr>
          <w:rFonts w:ascii="Calibri"/>
          <w:spacing w:val="1"/>
          <w:w w:val="90"/>
        </w:rPr>
        <w:t>Projekt „</w:t>
      </w:r>
      <w:r w:rsidR="00430BDA">
        <w:rPr>
          <w:rFonts w:ascii="Calibri"/>
          <w:spacing w:val="1"/>
          <w:w w:val="90"/>
        </w:rPr>
        <w:t>KI</w:t>
      </w:r>
      <w:r w:rsidRPr="001B1057">
        <w:rPr>
          <w:rFonts w:ascii="Calibri"/>
          <w:spacing w:val="1"/>
          <w:w w:val="90"/>
        </w:rPr>
        <w:t>“</w:t>
      </w:r>
    </w:p>
    <w:p w14:paraId="2EF3AD14" w14:textId="77777777" w:rsidR="0042322E" w:rsidRPr="001B1057" w:rsidRDefault="0042322E" w:rsidP="008E63AD">
      <w:pPr>
        <w:ind w:left="4767"/>
        <w:jc w:val="right"/>
        <w:rPr>
          <w:rFonts w:ascii="Calibri"/>
          <w:w w:val="90"/>
        </w:rPr>
      </w:pPr>
    </w:p>
    <w:p w14:paraId="2EA3074C" w14:textId="77777777" w:rsidR="00446361" w:rsidRPr="001B1057" w:rsidRDefault="00446361" w:rsidP="008E63AD">
      <w:pPr>
        <w:ind w:left="4767"/>
        <w:rPr>
          <w:rFonts w:ascii="Calibri"/>
          <w:color w:val="009A9B"/>
          <w:w w:val="90"/>
        </w:rPr>
      </w:pPr>
    </w:p>
    <w:p w14:paraId="5BB346D9" w14:textId="77777777" w:rsidR="00E01D5E" w:rsidRPr="001B1057" w:rsidRDefault="00E01D5E" w:rsidP="008E63AD">
      <w:pPr>
        <w:rPr>
          <w:rFonts w:ascii="Calibri"/>
          <w:color w:val="009A9B"/>
          <w:w w:val="90"/>
        </w:rPr>
      </w:pPr>
    </w:p>
    <w:p w14:paraId="1AAC4E74" w14:textId="77777777" w:rsidR="00F073B6" w:rsidRPr="001B1057" w:rsidRDefault="00F073B6" w:rsidP="008E63AD">
      <w:pPr>
        <w:rPr>
          <w:rFonts w:ascii="Calibri"/>
          <w:color w:val="009A9B"/>
          <w:w w:val="90"/>
        </w:rPr>
      </w:pPr>
    </w:p>
    <w:p w14:paraId="4A75FA9F" w14:textId="77777777" w:rsidR="00E01D5E" w:rsidRPr="001B1057" w:rsidRDefault="00E01D5E" w:rsidP="008E63AD">
      <w:pPr>
        <w:ind w:left="4767"/>
        <w:rPr>
          <w:rFonts w:ascii="Calibri"/>
          <w:color w:val="009A9B"/>
          <w:w w:val="90"/>
        </w:rPr>
      </w:pPr>
    </w:p>
    <w:p w14:paraId="0168F0D3" w14:textId="77777777" w:rsidR="00E01D5E" w:rsidRPr="001B1057" w:rsidRDefault="00E01D5E" w:rsidP="008E63AD">
      <w:pPr>
        <w:ind w:left="4767"/>
        <w:rPr>
          <w:rFonts w:ascii="Calibri"/>
          <w:color w:val="009A9B"/>
          <w:w w:val="90"/>
        </w:rPr>
      </w:pPr>
    </w:p>
    <w:p w14:paraId="4E0993C1" w14:textId="14962EDF" w:rsidR="00446361" w:rsidRPr="001B1057" w:rsidRDefault="00446361" w:rsidP="008E63AD">
      <w:pPr>
        <w:rPr>
          <w:rFonts w:ascii="Calibri" w:eastAsia="Calibri" w:hAnsi="Calibri" w:cs="Calibri"/>
        </w:rPr>
      </w:pPr>
      <w:r w:rsidRPr="001B1057">
        <w:rPr>
          <w:rFonts w:ascii="Calibri" w:eastAsia="Calibri" w:hAnsi="Calibri" w:cs="Calibri"/>
        </w:rPr>
        <w:t xml:space="preserve">Elyes Belaidi </w:t>
      </w:r>
    </w:p>
    <w:p w14:paraId="60762CBA" w14:textId="77777777" w:rsidR="00446361" w:rsidRPr="001B1057" w:rsidRDefault="00446361" w:rsidP="008E63AD">
      <w:pPr>
        <w:rPr>
          <w:rFonts w:ascii="Calibri" w:eastAsia="Calibri" w:hAnsi="Calibri" w:cs="Calibri"/>
        </w:rPr>
      </w:pPr>
      <w:r w:rsidRPr="001B1057">
        <w:rPr>
          <w:rFonts w:ascii="Calibri" w:eastAsia="Calibri" w:hAnsi="Calibri" w:cs="Calibri"/>
        </w:rPr>
        <w:t>Prof. Dr. Jan-Frederik Engelhardt</w:t>
      </w:r>
    </w:p>
    <w:p w14:paraId="3A6E6BC4" w14:textId="77777777" w:rsidR="00446361" w:rsidRPr="001B1057" w:rsidRDefault="00446361" w:rsidP="00446361">
      <w:pPr>
        <w:ind w:left="567"/>
        <w:rPr>
          <w:rFonts w:ascii="Calibri" w:eastAsia="Calibri" w:hAnsi="Calibri" w:cs="Calibri"/>
          <w:sz w:val="18"/>
          <w:szCs w:val="18"/>
        </w:rPr>
      </w:pPr>
    </w:p>
    <w:p w14:paraId="5FD09599" w14:textId="77777777" w:rsidR="00231F9A" w:rsidRPr="001B1057" w:rsidRDefault="00231F9A" w:rsidP="00446361">
      <w:pPr>
        <w:ind w:left="567"/>
        <w:rPr>
          <w:rFonts w:ascii="Calibri" w:eastAsia="Calibri" w:hAnsi="Calibri" w:cs="Calibri"/>
          <w:sz w:val="18"/>
          <w:szCs w:val="18"/>
        </w:rPr>
      </w:pPr>
    </w:p>
    <w:p w14:paraId="2B15E147" w14:textId="77777777" w:rsidR="00231F9A" w:rsidRPr="001B1057" w:rsidRDefault="00231F9A" w:rsidP="00446361">
      <w:pPr>
        <w:ind w:left="567"/>
        <w:rPr>
          <w:rFonts w:ascii="Calibri" w:eastAsia="Calibri" w:hAnsi="Calibri" w:cs="Calibri"/>
          <w:sz w:val="18"/>
          <w:szCs w:val="18"/>
        </w:rPr>
      </w:pPr>
    </w:p>
    <w:p w14:paraId="4783A1AC" w14:textId="77777777" w:rsidR="00231F9A" w:rsidRPr="001B1057" w:rsidRDefault="00231F9A" w:rsidP="00446361">
      <w:pPr>
        <w:ind w:left="567"/>
        <w:rPr>
          <w:rFonts w:ascii="Calibri" w:eastAsia="Calibri" w:hAnsi="Calibri" w:cs="Calibri"/>
          <w:sz w:val="18"/>
          <w:szCs w:val="18"/>
        </w:rPr>
      </w:pPr>
    </w:p>
    <w:p w14:paraId="2CBA5D55" w14:textId="77777777" w:rsidR="00E01D5E" w:rsidRPr="001B1057" w:rsidRDefault="00E01D5E" w:rsidP="00446361">
      <w:pPr>
        <w:ind w:left="567"/>
        <w:rPr>
          <w:rFonts w:ascii="Calibri" w:eastAsia="Calibri" w:hAnsi="Calibri" w:cs="Calibri"/>
          <w:sz w:val="18"/>
          <w:szCs w:val="18"/>
        </w:rPr>
      </w:pPr>
    </w:p>
    <w:p w14:paraId="5805D3D4" w14:textId="77777777" w:rsidR="00E01D5E" w:rsidRPr="001B1057" w:rsidRDefault="00E01D5E" w:rsidP="00446361">
      <w:pPr>
        <w:ind w:left="567"/>
        <w:rPr>
          <w:rFonts w:ascii="Calibri" w:eastAsia="Calibri" w:hAnsi="Calibri" w:cs="Calibri"/>
          <w:sz w:val="18"/>
          <w:szCs w:val="18"/>
        </w:rPr>
      </w:pPr>
    </w:p>
    <w:p w14:paraId="63B40895" w14:textId="6582E384" w:rsidR="00E3274C" w:rsidRPr="001B1057" w:rsidRDefault="00E3274C" w:rsidP="00A91823">
      <w:pPr>
        <w:rPr>
          <w:rFonts w:ascii="Calibri" w:eastAsia="Calibri" w:hAnsi="Calibri" w:cs="Calibri"/>
          <w:sz w:val="18"/>
          <w:szCs w:val="18"/>
        </w:rPr>
      </w:pPr>
    </w:p>
    <w:p w14:paraId="58BE03A6" w14:textId="09691423" w:rsidR="00FB6C4D" w:rsidRDefault="00973725" w:rsidP="00431F00">
      <w:pPr>
        <w:pStyle w:val="Heading1"/>
      </w:pPr>
      <w:bookmarkStart w:id="901" w:name="_Toc91000001"/>
      <w:r>
        <w:t xml:space="preserve">1. </w:t>
      </w:r>
      <w:r w:rsidR="00FB6C4D" w:rsidRPr="001B1057">
        <w:t>Übersicht</w:t>
      </w:r>
      <w:bookmarkEnd w:id="901"/>
    </w:p>
    <w:p w14:paraId="79EA5F70" w14:textId="0084480D" w:rsidR="00C37D5A" w:rsidRPr="008C44B1" w:rsidRDefault="00177B62" w:rsidP="00177B62">
      <w:pPr>
        <w:pStyle w:val="Heading2"/>
      </w:pPr>
      <w:bookmarkStart w:id="902" w:name="_Toc91000002"/>
      <w:r>
        <w:t xml:space="preserve">1.1. Projektvorstellung</w:t>
      </w:r>
      <w:bookmarkEnd w:id="902"/>
    </w:p>
    <w:p w14:paraId="39F4D694" w14:textId="552EA68C" w:rsidR="0048518E" w:rsidRDefault="0048518E" w:rsidP="0048518E">
      <w:pPr>
        <w:jc w:val="both"/>
      </w:pPr>
      <w:r>
        <w:t xml:space="preserve">Dieses Projekt ist ein browserbasierter virtueller Assistent, dargestellt durch einen realistischen 3D-Avatar. Besucher:innen wählen zu Beginn ihre Sprache (Deutsch oder Englisch) und einen von zwei Avataren (Elena oder Mika). Anschließend können sie Fragen zur EAH Jena eintippen oder per Sprache stellen. Der Avatar antwortet in der gewählten Sprache mit synthetisierter Sprache, natürlichen Idle-Bewegungen, Lippensynchronisation und Blinzeln – vor einem Hintergrund im Teal-Farbton der Hochschule.</w:t>
      </w:r>
    </w:p>
    <w:p w14:paraId="692B2AD4" w14:textId="35C92D02" w:rsidR="00615E54" w:rsidRPr="0048518E" w:rsidRDefault="0048518E" w:rsidP="00413573">
      <w:pPr>
        <w:jc w:val="both"/>
      </w:pPr>
      <w:r>
        <w:t xml:space="preserve">Der Avatar beantwortet Fragen über ein zweistufiges System: ein KI-Backend für offene Fragen, sowie ein kleines, fest hinterlegtes FAQ (in Deutsch und Englisch) als Offline-Rückfallebene, falls das Backend nicht erreichbar ist.</w:t>
      </w:r>
    </w:p>
    <w:p w:rsidR="00401F29" w:rsidRDefault="00401F29" w:rsidP="00231129">
      <w:pPr>
        <w:pStyle w:val="Heading2"/>
        <w:jc w:val="both"/>
      </w:pPr>
      <w:bookmarkStart w:id="903" w:name="_Toc91000003"/>
      <w:r>
        <w:t xml:space="preserve">1.2. Ablauf für Besucher:innen</w:t>
      </w:r>
      <w:bookmarkEnd w:id="903"/>
    </w:p>
    <w:p w:rsidR="00401F29" w:rsidRDefault="00401F29" w:rsidP="00231129">
      <w:pPr>
        <w:pStyle w:val="ListParagraph"/>
        <w:widowControl/>
        <w:numPr>
          <w:ilvl w:val="0"/>
          <w:numId w:val="31"/>
        </w:numPr>
        <w:spacing w:after="100"/>
        <w:ind w:left="426"/>
        <w:jc w:val="both"/>
      </w:pPr>
      <w:r>
        <w:rPr>
          <w:b/>
          <w:bCs/>
        </w:rPr>
        <w:t xml:space="preserve">Startbildschirm: </w:t>
      </w:r>
      <w:r>
        <w:t xml:space="preserve">Sprache aus einer Liste wählen (Pflichtauswahl), danach den Avatar über eine Schaltfläche mit Name und Vorschaubild auswählen.</w:t>
      </w:r>
    </w:p>
    <w:p w:rsidR="00401F29" w:rsidRDefault="00401F29" w:rsidP="00231129">
      <w:pPr>
        <w:pStyle w:val="ListParagraph"/>
        <w:widowControl/>
        <w:numPr>
          <w:ilvl w:val="0"/>
          <w:numId w:val="31"/>
        </w:numPr>
        <w:spacing w:after="100"/>
        <w:ind w:left="426"/>
        <w:jc w:val="both"/>
      </w:pPr>
      <w:r>
        <w:rPr>
          <w:b/>
          <w:bCs/>
        </w:rPr>
        <w:t xml:space="preserve">Begrüßung: </w:t>
      </w:r>
      <w:r>
        <w:t xml:space="preserve">Der gewählte Avatar wird geladen, verbeugt sich und begrüßt die Besucher:innen in der gewählten Sprache.</w:t>
      </w:r>
    </w:p>
    <w:p w:rsidR="00401F29" w:rsidRDefault="00401F29" w:rsidP="00231129">
      <w:pPr>
        <w:pStyle w:val="ListParagraph"/>
        <w:widowControl/>
        <w:numPr>
          <w:ilvl w:val="0"/>
          <w:numId w:val="31"/>
        </w:numPr>
        <w:spacing w:after="100"/>
        <w:ind w:left="426"/>
        <w:jc w:val="both"/>
      </w:pPr>
      <w:r>
        <w:rPr>
          <w:b/>
          <w:bCs/>
        </w:rPr>
        <w:t xml:space="preserve">Fragen stellen: </w:t>
      </w:r>
      <w:r>
        <w:t xml:space="preserve">per Text oder Mikrofon; die Antwort wird gesprochen und als Untertitel eingeblendet.</w:t>
      </w:r>
    </w:p>
    <w:p w14:paraId="099BA13B" w14:textId="77777777" w:rsidR="008775A7" w:rsidRDefault="008775A7" w:rsidP="008775A7">
      <w:pPr>
        <w:pStyle w:val="Heading1"/>
        <w:spacing w:before="300" w:after="150"/>
      </w:pPr>
      <w:bookmarkStart w:id="904" w:name="_Toc91000004"/>
      <w:r>
        <w:t>2. Technologie-Stack</w:t>
      </w:r>
      <w:bookmarkEnd w:id="904"/>
    </w:p>
    <w:p w14:paraId="43118159" w14:textId="77777777" w:rsidR="00401F29" w:rsidRPr="00401F29" w:rsidRDefault="00401F29" w:rsidP="00401F29"/>
    <w:tbl>
      <w:tblPr>
        <w:tblW w:w="7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5954"/>
      </w:tblGrid>
      <w:tr w:rsidR="008775A7" w:rsidTr="008775A7">
        <w:trPr>
          <w:trHeight w:val="265"/>
          <w:cantSplit/>
          <w:tblHeader/>
        </w:trPr>
        <w:tc>
          <w:tcPr>
            <w:tcW w:w="1853" w:type="dxa"/>
            <w:shd w:val="clear" w:color="007373" w:fill="007373"/>
          </w:tcPr>
          <w:p w:rsidR="008775A7" w:rsidRDefault="008775A7" w:rsidP="008775A7">
            <w:r>
              <w:rPr>
                <w:b/>
                <w:bCs/>
                <w:color w:val="FFFFFF"/>
              </w:rPr>
              <w:t xml:space="preserve">Ebene</w:t>
            </w:r>
          </w:p>
        </w:tc>
        <w:tc>
          <w:tcPr>
            <w:tcW w:w="5954" w:type="dxa"/>
            <w:shd w:val="clear" w:color="007373" w:fill="007373"/>
          </w:tcPr>
          <w:p w:rsidR="008775A7" w:rsidRDefault="008775A7" w:rsidP="008775A7">
            <w:r>
              <w:rPr>
                <w:b/>
                <w:bCs/>
                <w:color w:val="FFFFFF"/>
              </w:rPr>
              <w:t xml:space="preserve">Technologie</w:t>
            </w:r>
          </w:p>
        </w:tc>
      </w:tr>
      <w:tr w:rsidR="008775A7" w:rsidTr="008775A7">
        <w:trPr>
          <w:trHeight w:val="265"/>
        </w:trPr>
        <w:tc>
          <w:tcPr>
            <w:tcW w:w="1853" w:type="dxa"/>
            <w:shd w:val="clear" w:color="auto" w:fill="FFFFFF"/>
          </w:tcPr>
          <w:p w:rsidR="008775A7" w:rsidRDefault="008775A7" w:rsidP="008775A7">
            <w:r>
              <w:t xml:space="preserve">3D-Rendering</w:t>
            </w:r>
          </w:p>
        </w:tc>
        <w:tc>
          <w:tcPr>
            <w:tcW w:w="5954" w:type="dxa"/>
            <w:shd w:val="clear" w:color="auto" w:fill="FFFFFF"/>
          </w:tcPr>
          <w:p w:rsidR="008775A7" w:rsidRDefault="008775A7" w:rsidP="008775A7">
            <w:r>
              <w:t xml:space="preserve">Three.js (WebGL)</w:t>
            </w:r>
          </w:p>
        </w:tc>
      </w:tr>
      <w:tr w:rsidR="008775A7" w:rsidTr="008775A7">
        <w:trPr>
          <w:trHeight w:val="265"/>
        </w:trPr>
        <w:tc>
          <w:tcPr>
            <w:tcW w:w="1853" w:type="dxa"/>
            <w:shd w:val="clear" w:color="auto" w:fill="FFFFFF"/>
          </w:tcPr>
          <w:p w:rsidR="008775A7" w:rsidRDefault="008775A7" w:rsidP="008775A7">
            <w:r>
              <w:t xml:space="preserve">Build-Tool</w:t>
            </w:r>
          </w:p>
        </w:tc>
        <w:tc>
          <w:tcPr>
            <w:tcW w:w="5954" w:type="dxa"/>
            <w:shd w:val="clear" w:color="auto" w:fill="FFFFFF"/>
          </w:tcPr>
          <w:p w:rsidR="008775A7" w:rsidRDefault="008775A7" w:rsidP="008775A7">
            <w:r>
              <w:t xml:space="preserve">Vite</w:t>
            </w:r>
          </w:p>
        </w:tc>
      </w:tr>
      <w:tr w:rsidR="008775A7" w:rsidTr="008775A7">
        <w:trPr>
          <w:trHeight w:val="265"/>
        </w:trPr>
        <w:tc>
          <w:tcPr>
            <w:tcW w:w="1853" w:type="dxa"/>
            <w:shd w:val="clear" w:color="auto" w:fill="FFFFFF"/>
          </w:tcPr>
          <w:p w:rsidR="008775A7" w:rsidRDefault="008775A7" w:rsidP="008775A7">
            <w:r>
              <w:t xml:space="preserve">Avatar-Modelle</w:t>
            </w:r>
          </w:p>
        </w:tc>
        <w:tc>
          <w:tcPr>
            <w:tcW w:w="5954" w:type="dxa"/>
            <w:shd w:val="clear" w:color="auto" w:fill="FFFFFF"/>
          </w:tcPr>
          <w:p w:rsidR="008775A7" w:rsidRDefault="008775A7" w:rsidP="008775A7">
            <w:r>
              <w:t xml:space="preserve">Elena: glTF Binary (.glb), Ganzkörper-Rig mit ARKit-ähnlichen Gesichts-Blendshapes. Mika: VRM (.vrm) über @pixiv/three-vrm mit humanoider Knochen-API und expressionManager</w:t>
            </w:r>
          </w:p>
        </w:tc>
      </w:tr>
      <w:tr w:rsidR="008775A7" w:rsidTr="008775A7">
        <w:trPr>
          <w:trHeight w:val="265"/>
        </w:trPr>
        <w:tc>
          <w:tcPr>
            <w:tcW w:w="1853" w:type="dxa"/>
            <w:shd w:val="clear" w:color="auto" w:fill="FFFFFF"/>
          </w:tcPr>
          <w:p w:rsidR="008775A7" w:rsidRDefault="008775A7" w:rsidP="008775A7">
            <w:r>
              <w:t xml:space="preserve">Avatar-Quelle (Elena)</w:t>
            </w:r>
          </w:p>
        </w:tc>
        <w:tc>
          <w:tcPr>
            <w:tcW w:w="5954" w:type="dxa"/>
            <w:shd w:val="clear" w:color="auto" w:fill="FFFFFF"/>
          </w:tcPr>
          <w:p w:rsidR="008775A7" w:rsidRDefault="008775A7" w:rsidP="008775A7">
            <w:r>
              <w:t xml:space="preserve">MetaPerson Creator (Avatar SDK) — kostenloser Generator für realistische Avatare</w:t>
            </w:r>
          </w:p>
        </w:tc>
      </w:tr>
      <w:tr w:rsidR="008775A7" w:rsidTr="008775A7">
        <w:trPr>
          <w:trHeight w:val="265"/>
        </w:trPr>
        <w:tc>
          <w:tcPr>
            <w:tcW w:w="1853" w:type="dxa"/>
            <w:shd w:val="clear" w:color="auto" w:fill="FFFFFF"/>
          </w:tcPr>
          <w:p w:rsidR="008775A7" w:rsidRDefault="008775A7" w:rsidP="008775A7">
            <w:r>
              <w:t xml:space="preserve">Frontend-Sprache</w:t>
            </w:r>
          </w:p>
        </w:tc>
        <w:tc>
          <w:tcPr>
            <w:tcW w:w="5954" w:type="dxa"/>
            <w:shd w:val="clear" w:color="auto" w:fill="FFFFFF"/>
          </w:tcPr>
          <w:p w:rsidR="008775A7" w:rsidRDefault="008775A7" w:rsidP="008775A7">
            <w:r>
              <w:t xml:space="preserve">Vanilla JavaScript (ES-Module)</w:t>
            </w:r>
          </w:p>
        </w:tc>
      </w:tr>
      <w:tr w:rsidR="008775A7" w:rsidTr="008775A7">
        <w:trPr>
          <w:trHeight w:val="265"/>
        </w:trPr>
        <w:tc>
          <w:tcPr>
            <w:tcW w:w="1853" w:type="dxa"/>
            <w:shd w:val="clear" w:color="auto" w:fill="FFFFFF"/>
          </w:tcPr>
          <w:p w:rsidR="008775A7" w:rsidRDefault="008775A7" w:rsidP="008775A7">
            <w:r>
              <w:t xml:space="preserve">Mehrsprachigkeit</w:t>
            </w:r>
          </w:p>
        </w:tc>
        <w:tc>
          <w:tcPr>
            <w:tcW w:w="5954" w:type="dxa"/>
            <w:shd w:val="clear" w:color="auto" w:fill="FFFFFF"/>
          </w:tcPr>
          <w:p w:rsidR="008775A7" w:rsidRDefault="008775A7" w:rsidP="008775A7">
            <w:r>
              <w:t xml:space="preserve">Deutsch und Englisch; Texte zentral im Objekt I18N, Auswahl auf dem Startbildschirm</w:t>
            </w:r>
          </w:p>
        </w:tc>
      </w:tr>
      <w:tr w:rsidR="008775A7" w:rsidTr="008775A7">
        <w:trPr>
          <w:trHeight w:val="265"/>
        </w:trPr>
        <w:tc>
          <w:tcPr>
            <w:tcW w:w="1853" w:type="dxa"/>
            <w:shd w:val="clear" w:color="auto" w:fill="FFFFFF"/>
          </w:tcPr>
          <w:p w:rsidR="008775A7" w:rsidRDefault="008775A7" w:rsidP="008775A7">
            <w:r>
              <w:t xml:space="preserve">Styling</w:t>
            </w:r>
          </w:p>
        </w:tc>
        <w:tc>
          <w:tcPr>
            <w:tcW w:w="5954" w:type="dxa"/>
            <w:shd w:val="clear" w:color="auto" w:fill="FFFFFF"/>
          </w:tcPr>
          <w:p w:rsidR="008775A7" w:rsidRDefault="008775A7" w:rsidP="008775A7">
            <w:r>
              <w:t xml:space="preserve">Reines CSS mit Custom Properties (Design-Tokens)</w:t>
            </w:r>
          </w:p>
        </w:tc>
      </w:tr>
      <w:tr w:rsidR="008775A7" w:rsidTr="008775A7">
        <w:trPr>
          <w:trHeight w:val="265"/>
        </w:trPr>
        <w:tc>
          <w:tcPr>
            <w:tcW w:w="1853" w:type="dxa"/>
            <w:shd w:val="clear" w:color="auto" w:fill="FFFFFF"/>
          </w:tcPr>
          <w:p w:rsidR="008775A7" w:rsidRDefault="008775A7" w:rsidP="008775A7">
            <w:r>
              <w:t xml:space="preserve">Backend</w:t>
            </w:r>
          </w:p>
        </w:tc>
        <w:tc>
          <w:tcPr>
            <w:tcW w:w="5954" w:type="dxa"/>
            <w:shd w:val="clear" w:color="auto" w:fill="FFFFFF"/>
          </w:tcPr>
          <w:p w:rsidR="008775A7" w:rsidRDefault="008775A7" w:rsidP="008775A7">
            <w:r>
              <w:t xml:space="preserve">Node.js + Express</w:t>
            </w:r>
          </w:p>
        </w:tc>
      </w:tr>
      <w:tr w:rsidR="008775A7" w:rsidTr="008775A7">
        <w:trPr>
          <w:trHeight w:val="265"/>
        </w:trPr>
        <w:tc>
          <w:tcPr>
            <w:tcW w:w="1853" w:type="dxa"/>
            <w:shd w:val="clear" w:color="auto" w:fill="FFFFFF"/>
          </w:tcPr>
          <w:p w:rsidR="008775A7" w:rsidRDefault="008775A7" w:rsidP="008775A7">
            <w:r>
              <w:t xml:space="preserve">KI / Chat</w:t>
            </w:r>
          </w:p>
        </w:tc>
        <w:tc>
          <w:tcPr>
            <w:tcW w:w="5954" w:type="dxa"/>
            <w:shd w:val="clear" w:color="auto" w:fill="FFFFFF"/>
          </w:tcPr>
          <w:p w:rsidR="008775A7" w:rsidRDefault="008775A7" w:rsidP="008775A7">
            <w:r>
              <w:t xml:space="preserve">Austauschbar: Mistral (mistral-small-latest, Standard) oder jeder OpenAI-kompatible Anbieter, z. B. Google Gemini oder Groq (§4.1)</w:t>
            </w:r>
          </w:p>
        </w:tc>
      </w:tr>
      <w:tr w:rsidR="008775A7" w:rsidTr="008775A7">
        <w:trPr>
          <w:trHeight w:val="265"/>
        </w:trPr>
        <w:tc>
          <w:tcPr>
            <w:tcW w:w="1853" w:type="dxa"/>
            <w:shd w:val="clear" w:color="auto" w:fill="FFFFFF"/>
          </w:tcPr>
          <w:p w:rsidR="008775A7" w:rsidRDefault="008775A7" w:rsidP="008775A7">
            <w:r>
              <w:t xml:space="preserve">Text-zu-Sprache</w:t>
            </w:r>
          </w:p>
        </w:tc>
        <w:tc>
          <w:tcPr>
            <w:tcW w:w="5954" w:type="dxa"/>
            <w:shd w:val="clear" w:color="auto" w:fill="FFFFFF"/>
          </w:tcPr>
          <w:p w:rsidR="008775A7" w:rsidRDefault="008775A7" w:rsidP="008775A7">
            <w:r>
              <w:t xml:space="preserve">ElevenLabs Neural-TTS (eleven_flash_v2_5) mit zeitgesteuerter Lippensynchronisation; Rückfall: Browser-SpeechSynthesis-API</w:t>
            </w:r>
          </w:p>
        </w:tc>
      </w:tr>
      <w:tr w:rsidR="008775A7" w:rsidTr="008775A7">
        <w:trPr>
          <w:trHeight w:val="265"/>
        </w:trPr>
        <w:tc>
          <w:tcPr>
            <w:tcW w:w="1853" w:type="dxa"/>
            <w:shd w:val="clear" w:color="auto" w:fill="FFFFFF"/>
          </w:tcPr>
          <w:p w:rsidR="008775A7" w:rsidRDefault="008775A7" w:rsidP="008775A7">
            <w:r>
              <w:t xml:space="preserve">Spracheingabe</w:t>
            </w:r>
          </w:p>
        </w:tc>
        <w:tc>
          <w:tcPr>
            <w:tcW w:w="5954" w:type="dxa"/>
            <w:shd w:val="clear" w:color="auto" w:fill="FFFFFF"/>
          </w:tcPr>
          <w:p w:rsidR="008775A7" w:rsidRDefault="008775A7" w:rsidP="008775A7">
            <w:r>
              <w:t xml:space="preserve">Web Speech API (SpeechRecognition) — nur Chrome/Edge; Erkennungssprache folgt der Auswahl (de-DE / en-US)</w:t>
            </w:r>
          </w:p>
        </w:tc>
      </w:tr>
      <w:tr w:rsidR="008775A7" w:rsidTr="008775A7">
        <w:trPr>
          <w:trHeight w:val="265"/>
        </w:trPr>
        <w:tc>
          <w:tcPr>
            <w:tcW w:w="1853" w:type="dxa"/>
            <w:shd w:val="clear" w:color="auto" w:fill="FFFFFF"/>
          </w:tcPr>
          <w:p w:rsidR="008775A7" w:rsidRDefault="008775A7" w:rsidP="008775A7">
            <w:r>
              <w:t xml:space="preserve">Betrieb</w:t>
            </w:r>
          </w:p>
        </w:tc>
        <w:tc>
          <w:tcPr>
            <w:tcW w:w="5954" w:type="dxa"/>
            <w:shd w:val="clear" w:color="auto" w:fill="FFFFFF"/>
          </w:tcPr>
          <w:p w:rsidR="008775A7" w:rsidRDefault="008775A7" w:rsidP="008775A7">
            <w:r>
              <w:t xml:space="preserve">Debian-12-VM mit Apache 2 (HTTPS, Reverse-Proxy), Node.js 24 und PM2 (§6)</w:t>
            </w:r>
          </w:p>
        </w:tc>
      </w:tr>
    </w:tbl>
    <w:p w14:paraId="15BABDB8" w14:textId="77777777" w:rsidR="00401F29" w:rsidRDefault="00401F29" w:rsidP="00193439">
      <w:pPr>
        <w:rPr>
          <w:rFonts w:ascii="Calibri" w:eastAsia="Calibri" w:hAnsi="Calibri" w:cs="Calibri"/>
          <w:sz w:val="18"/>
          <w:szCs w:val="18"/>
          <w:lang w:val="en-US"/>
        </w:rPr>
      </w:pPr>
    </w:p>
    <w:p w14:paraId="42905C80" w14:textId="41DB44F2" w:rsidR="00AF0C3E" w:rsidRDefault="00AF0C3E">
      <w:pPr>
        <w:rPr>
          <w:rFonts w:ascii="Calibri" w:eastAsia="Calibri" w:hAnsi="Calibri" w:cs="Calibri"/>
          <w:sz w:val="18"/>
          <w:szCs w:val="18"/>
          <w:lang w:val="en-US"/>
        </w:rPr>
      </w:pPr>
      <w:r>
        <w:rPr>
          <w:rFonts w:ascii="Calibri" w:eastAsia="Calibri" w:hAnsi="Calibri" w:cs="Calibri"/>
          <w:sz w:val="18"/>
          <w:szCs w:val="18"/>
          <w:lang w:val="en-US"/>
        </w:rPr>
        <w:br w:type="page"/>
      </w:r>
    </w:p>
    <w:p w14:paraId="41A7136F" w14:textId="77777777" w:rsidR="00AF0C3E" w:rsidRDefault="00AF0C3E" w:rsidP="00AF0C3E">
      <w:pPr>
        <w:pStyle w:val="Heading1"/>
      </w:pPr>
      <w:r w:rsidRPr="005A298D">
        <w:t>Inhaltsverzeichnis</w:t>
      </w:r>
    </w:p>
    <w:p w14:paraId="41A168B5" w14:textId="77777777" w:rsidR="00AF0C3E" w:rsidRDefault="00AF0C3E" w:rsidP="00AF0C3E"/>
    <w:sdt>
      <w:sdtPr>
        <w:rPr>
          <w:rFonts w:asciiTheme="minorHAnsi" w:eastAsiaTheme="minorHAnsi" w:hAnsiTheme="minorHAnsi" w:cstheme="minorBidi"/>
          <w:color w:val="auto"/>
          <w:sz w:val="22"/>
          <w:szCs w:val="22"/>
          <w:lang w:eastAsia="en-US"/>
        </w:rPr>
        <w:id w:val="-1295360645"/>
        <w:docPartObj>
          <w:docPartGallery w:val="Table of Contents"/>
          <w:docPartUnique/>
        </w:docPartObj>
      </w:sdtPr>
      <w:sdtEndPr>
        <w:rPr>
          <w:b/>
          <w:bCs/>
        </w:rPr>
      </w:sdtEndPr>
      <w:sdtContent>
        <w:p w14:paraId="683ACA5B" w14:textId="77777777" w:rsidR="00AF0C3E" w:rsidRDefault="00AF0C3E" w:rsidP="00AF0C3E">
          <w:pPr>
            <w:pStyle w:val="TOCHeading"/>
          </w:pPr>
        </w:p>
        <w:p w:rsidR="003341C2" w:rsidRDefault="003341C2">
          <w:pPr>
            <w:pStyle w:val="TOC1"/>
            <w:tabs>
              <w:tab w:val="right" w:leader="dot" w:pos="7503"/>
            </w:tabs>
            <w:rPr>
              <w:rFonts w:eastAsiaTheme="minorEastAsia"/>
              <w:noProof/>
              <w:kern w:val="2"/>
              <w:sz w:val="24"/>
              <w:szCs w:val="24"/>
              <w:lang w:eastAsia="zh-CN"/>
              <w14:ligatures w14:val="standardContextual"/>
            </w:rPr>
          </w:pPr>
          <w:r>
            <w:fldChar w:fldCharType="begin"/>
          </w:r>
          <w:r>
            <w:instrText xml:space="preserve"> TOC \o "1-3" \h \z \u </w:instrText>
          </w:r>
          <w:r>
            <w:fldChar w:fldCharType="separate"/>
          </w:r>
          <w:hyperlink w:anchor="_Toc91000001" w:history="1">
            <w:r w:rsidRPr="005C6735">
              <w:rPr>
                <w:rStyle w:val="Hyperlink"/>
                <w:noProof/>
              </w:rPr>
              <w:t>1. Übersicht</w:t>
            </w:r>
            <w:r>
              <w:rPr>
                <w:noProof/>
                <w:webHidden/>
              </w:rPr>
              <w:tab/>
            </w:r>
            <w:r>
              <w:rPr>
                <w:noProof/>
                <w:webHidden/>
              </w:rPr>
              <w:fldChar w:fldCharType="begin"/>
            </w:r>
            <w:r>
              <w:rPr>
                <w:noProof/>
                <w:webHidden/>
              </w:rPr>
              <w:instrText xml:space="preserve"> PAGEREF _Toc91000001 \h </w:instrText>
            </w:r>
            <w:r>
              <w:rPr>
                <w:noProof/>
                <w:webHidden/>
              </w:rPr>
            </w:r>
            <w:r>
              <w:rPr>
                <w:noProof/>
                <w:webHidden/>
              </w:rPr>
              <w:fldChar w:fldCharType="separate"/>
            </w:r>
            <w:r>
              <w:rPr>
                <w:noProof/>
                <w:webHidden/>
              </w:rPr>
              <w:t>2</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02" w:history="1">
            <w:r w:rsidRPr="005C6735">
              <w:rPr>
                <w:rStyle w:val="Hyperlink"/>
                <w:noProof/>
              </w:rPr>
              <w:t>1.1. Projektvorstellung</w:t>
            </w:r>
            <w:r>
              <w:rPr>
                <w:noProof/>
                <w:webHidden/>
              </w:rPr>
              <w:tab/>
            </w:r>
            <w:r>
              <w:rPr>
                <w:noProof/>
                <w:webHidden/>
              </w:rPr>
              <w:fldChar w:fldCharType="begin"/>
            </w:r>
            <w:r>
              <w:rPr>
                <w:noProof/>
                <w:webHidden/>
              </w:rPr>
              <w:instrText xml:space="preserve"> PAGEREF _Toc91000002 \h </w:instrText>
            </w:r>
            <w:r>
              <w:rPr>
                <w:noProof/>
                <w:webHidden/>
              </w:rPr>
            </w:r>
            <w:r>
              <w:rPr>
                <w:noProof/>
                <w:webHidden/>
              </w:rPr>
              <w:fldChar w:fldCharType="separate"/>
            </w:r>
            <w:r>
              <w:rPr>
                <w:noProof/>
                <w:webHidden/>
              </w:rPr>
              <w:t>2</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03" w:history="1">
            <w:r w:rsidRPr="005C6735">
              <w:rPr>
                <w:rStyle w:val="Hyperlink"/>
                <w:noProof/>
              </w:rPr>
              <w:t>1.2. Ablauf für Besucher:innen</w:t>
            </w:r>
            <w:r>
              <w:rPr>
                <w:noProof/>
                <w:webHidden/>
              </w:rPr>
              <w:tab/>
            </w:r>
            <w:r>
              <w:rPr>
                <w:noProof/>
                <w:webHidden/>
              </w:rPr>
              <w:fldChar w:fldCharType="begin"/>
            </w:r>
            <w:r>
              <w:rPr>
                <w:noProof/>
                <w:webHidden/>
              </w:rPr>
              <w:instrText xml:space="preserve"> PAGEREF _Toc91000003 \h </w:instrText>
            </w:r>
            <w:r>
              <w:rPr>
                <w:noProof/>
                <w:webHidden/>
              </w:rPr>
            </w:r>
            <w:r>
              <w:rPr>
                <w:noProof/>
                <w:webHidden/>
              </w:rPr>
              <w:fldChar w:fldCharType="separate"/>
            </w:r>
            <w:r>
              <w:rPr>
                <w:noProof/>
                <w:webHidden/>
              </w:rPr>
              <w:t>2</w:t>
            </w:r>
            <w:r>
              <w:rPr>
                <w:noProof/>
                <w:webHidden/>
              </w:rPr>
              <w:fldChar w:fldCharType="end"/>
            </w:r>
          </w:hyperlink>
        </w:p>
        <w:p w:rsidR="003341C2" w:rsidRDefault="003341C2">
          <w:pPr>
            <w:pStyle w:val="TOC1"/>
            <w:tabs>
              <w:tab w:val="right" w:leader="dot" w:pos="7503"/>
            </w:tabs>
            <w:rPr>
              <w:rFonts w:eastAsiaTheme="minorEastAsia"/>
              <w:noProof/>
              <w:kern w:val="2"/>
              <w:sz w:val="24"/>
              <w:szCs w:val="24"/>
              <w:lang w:eastAsia="zh-CN"/>
              <w14:ligatures w14:val="standardContextual"/>
            </w:rPr>
          </w:pPr>
          <w:hyperlink w:anchor="_Toc91000004" w:history="1">
            <w:r w:rsidRPr="005C6735">
              <w:rPr>
                <w:rStyle w:val="Hyperlink"/>
                <w:noProof/>
              </w:rPr>
              <w:t>2. Technologie-Stack</w:t>
            </w:r>
            <w:r>
              <w:rPr>
                <w:noProof/>
                <w:webHidden/>
              </w:rPr>
              <w:tab/>
            </w:r>
            <w:r>
              <w:rPr>
                <w:noProof/>
                <w:webHidden/>
              </w:rPr>
              <w:fldChar w:fldCharType="begin"/>
            </w:r>
            <w:r>
              <w:rPr>
                <w:noProof/>
                <w:webHidden/>
              </w:rPr>
              <w:instrText xml:space="preserve"> PAGEREF _Toc91000004 \h </w:instrText>
            </w:r>
            <w:r>
              <w:rPr>
                <w:noProof/>
                <w:webHidden/>
              </w:rPr>
            </w:r>
            <w:r>
              <w:rPr>
                <w:noProof/>
                <w:webHidden/>
              </w:rPr>
              <w:fldChar w:fldCharType="separate"/>
            </w:r>
            <w:r>
              <w:rPr>
                <w:noProof/>
                <w:webHidden/>
              </w:rPr>
              <w:t>2</w:t>
            </w:r>
            <w:r>
              <w:rPr>
                <w:noProof/>
                <w:webHidden/>
              </w:rPr>
              <w:fldChar w:fldCharType="end"/>
            </w:r>
          </w:hyperlink>
        </w:p>
        <w:p w:rsidR="003341C2" w:rsidRDefault="003341C2">
          <w:pPr>
            <w:pStyle w:val="TOC1"/>
            <w:tabs>
              <w:tab w:val="right" w:leader="dot" w:pos="7503"/>
            </w:tabs>
            <w:rPr>
              <w:rFonts w:eastAsiaTheme="minorEastAsia"/>
              <w:noProof/>
              <w:kern w:val="2"/>
              <w:sz w:val="24"/>
              <w:szCs w:val="24"/>
              <w:lang w:eastAsia="zh-CN"/>
              <w14:ligatures w14:val="standardContextual"/>
            </w:rPr>
          </w:pPr>
          <w:hyperlink w:anchor="_Toc91000005" w:history="1">
            <w:r w:rsidRPr="005C6735">
              <w:rPr>
                <w:rStyle w:val="Hyperlink"/>
                <w:noProof/>
              </w:rPr>
              <w:t>3. Frontend (main.js) — Funktionsübersicht</w:t>
            </w:r>
            <w:r>
              <w:rPr>
                <w:noProof/>
                <w:webHidden/>
              </w:rPr>
              <w:tab/>
            </w:r>
            <w:r>
              <w:rPr>
                <w:noProof/>
                <w:webHidden/>
              </w:rPr>
              <w:fldChar w:fldCharType="begin"/>
            </w:r>
            <w:r>
              <w:rPr>
                <w:noProof/>
                <w:webHidden/>
              </w:rPr>
              <w:instrText xml:space="preserve"> PAGEREF _Toc91000005 \h </w:instrText>
            </w:r>
            <w:r>
              <w:rPr>
                <w:noProof/>
                <w:webHidden/>
              </w:rPr>
            </w:r>
            <w:r>
              <w:rPr>
                <w:noProof/>
                <w:webHidden/>
              </w:rPr>
              <w:fldChar w:fldCharType="separate"/>
            </w:r>
            <w:r>
              <w:rPr>
                <w:noProof/>
                <w:webHidden/>
              </w:rPr>
              <w:t>5</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06" w:history="1">
            <w:r w:rsidRPr="005C6735">
              <w:rPr>
                <w:rStyle w:val="Hyperlink"/>
                <w:noProof/>
              </w:rPr>
              <w:t>3.1. Szenenaufbau</w:t>
            </w:r>
            <w:r>
              <w:rPr>
                <w:noProof/>
                <w:webHidden/>
              </w:rPr>
              <w:tab/>
            </w:r>
            <w:r>
              <w:rPr>
                <w:noProof/>
                <w:webHidden/>
              </w:rPr>
              <w:fldChar w:fldCharType="begin"/>
            </w:r>
            <w:r>
              <w:rPr>
                <w:noProof/>
                <w:webHidden/>
              </w:rPr>
              <w:instrText xml:space="preserve"> PAGEREF _Toc91000006 \h </w:instrText>
            </w:r>
            <w:r>
              <w:rPr>
                <w:noProof/>
                <w:webHidden/>
              </w:rPr>
            </w:r>
            <w:r>
              <w:rPr>
                <w:noProof/>
                <w:webHidden/>
              </w:rPr>
              <w:fldChar w:fldCharType="separate"/>
            </w:r>
            <w:r>
              <w:rPr>
                <w:noProof/>
                <w:webHidden/>
              </w:rPr>
              <w:t>5</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07" w:history="1">
            <w:r w:rsidRPr="005C6735">
              <w:rPr>
                <w:rStyle w:val="Hyperlink"/>
                <w:noProof/>
              </w:rPr>
              <w:t>3.2. Startbildschirm: Sprach- und Avatarauswahl</w:t>
            </w:r>
            <w:r>
              <w:rPr>
                <w:noProof/>
                <w:webHidden/>
              </w:rPr>
              <w:tab/>
            </w:r>
            <w:r>
              <w:rPr>
                <w:noProof/>
                <w:webHidden/>
              </w:rPr>
              <w:fldChar w:fldCharType="begin"/>
            </w:r>
            <w:r>
              <w:rPr>
                <w:noProof/>
                <w:webHidden/>
              </w:rPr>
              <w:instrText xml:space="preserve"> PAGEREF _Toc91000007 \h </w:instrText>
            </w:r>
            <w:r>
              <w:rPr>
                <w:noProof/>
                <w:webHidden/>
              </w:rPr>
            </w:r>
            <w:r>
              <w:rPr>
                <w:noProof/>
                <w:webHidden/>
              </w:rPr>
              <w:fldChar w:fldCharType="separate"/>
            </w:r>
            <w:r>
              <w:rPr>
                <w:noProof/>
                <w:webHidden/>
              </w:rPr>
              <w:t>5</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08" w:history="1">
            <w:r w:rsidRPr="005C6735">
              <w:rPr>
                <w:rStyle w:val="Hyperlink"/>
                <w:noProof/>
              </w:rPr>
              <w:t>3.3. Mehrsprachigkeit</w:t>
            </w:r>
            <w:r>
              <w:rPr>
                <w:noProof/>
                <w:webHidden/>
              </w:rPr>
              <w:tab/>
            </w:r>
            <w:r>
              <w:rPr>
                <w:noProof/>
                <w:webHidden/>
              </w:rPr>
              <w:fldChar w:fldCharType="begin"/>
            </w:r>
            <w:r>
              <w:rPr>
                <w:noProof/>
                <w:webHidden/>
              </w:rPr>
              <w:instrText xml:space="preserve"> PAGEREF _Toc91000008 \h </w:instrText>
            </w:r>
            <w:r>
              <w:rPr>
                <w:noProof/>
                <w:webHidden/>
              </w:rPr>
            </w:r>
            <w:r>
              <w:rPr>
                <w:noProof/>
                <w:webHidden/>
              </w:rPr>
              <w:fldChar w:fldCharType="separate"/>
            </w:r>
            <w:r>
              <w:rPr>
                <w:noProof/>
                <w:webHidden/>
              </w:rPr>
              <w:t>5</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09" w:history="1">
            <w:r w:rsidRPr="005C6735">
              <w:rPr>
                <w:rStyle w:val="Hyperlink"/>
                <w:noProof/>
              </w:rPr>
              <w:t>3.4. Avatar-Laden</w:t>
            </w:r>
            <w:r>
              <w:rPr>
                <w:noProof/>
                <w:webHidden/>
              </w:rPr>
              <w:tab/>
            </w:r>
            <w:r>
              <w:rPr>
                <w:noProof/>
                <w:webHidden/>
              </w:rPr>
              <w:fldChar w:fldCharType="begin"/>
            </w:r>
            <w:r>
              <w:rPr>
                <w:noProof/>
                <w:webHidden/>
              </w:rPr>
              <w:instrText xml:space="preserve"> PAGEREF _Toc91000009 \h </w:instrText>
            </w:r>
            <w:r>
              <w:rPr>
                <w:noProof/>
                <w:webHidden/>
              </w:rPr>
            </w:r>
            <w:r>
              <w:rPr>
                <w:noProof/>
                <w:webHidden/>
              </w:rPr>
              <w:fldChar w:fldCharType="separate"/>
            </w:r>
            <w:r>
              <w:rPr>
                <w:noProof/>
                <w:webHidden/>
              </w:rPr>
              <w:t>6</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0" w:history="1">
            <w:r w:rsidRPr="005C6735">
              <w:rPr>
                <w:rStyle w:val="Hyperlink"/>
                <w:noProof/>
              </w:rPr>
              <w:t>3.5. Ruhepose &amp; Sway (Schwingen)</w:t>
            </w:r>
            <w:r>
              <w:rPr>
                <w:noProof/>
                <w:webHidden/>
              </w:rPr>
              <w:tab/>
            </w:r>
            <w:r>
              <w:rPr>
                <w:noProof/>
                <w:webHidden/>
              </w:rPr>
              <w:fldChar w:fldCharType="begin"/>
            </w:r>
            <w:r>
              <w:rPr>
                <w:noProof/>
                <w:webHidden/>
              </w:rPr>
              <w:instrText xml:space="preserve"> PAGEREF _Toc91000010 \h </w:instrText>
            </w:r>
            <w:r>
              <w:rPr>
                <w:noProof/>
                <w:webHidden/>
              </w:rPr>
            </w:r>
            <w:r>
              <w:rPr>
                <w:noProof/>
                <w:webHidden/>
              </w:rPr>
              <w:fldChar w:fldCharType="separate"/>
            </w:r>
            <w:r>
              <w:rPr>
                <w:noProof/>
                <w:webHidden/>
              </w:rPr>
              <w:t>6</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1" w:history="1">
            <w:r w:rsidRPr="005C6735">
              <w:rPr>
                <w:rStyle w:val="Hyperlink"/>
                <w:noProof/>
              </w:rPr>
              <w:t>3.6. Begrüßungsgeste — die Verbeugung</w:t>
            </w:r>
            <w:r>
              <w:rPr>
                <w:noProof/>
                <w:webHidden/>
              </w:rPr>
              <w:tab/>
            </w:r>
            <w:r>
              <w:rPr>
                <w:noProof/>
                <w:webHidden/>
              </w:rPr>
              <w:fldChar w:fldCharType="begin"/>
            </w:r>
            <w:r>
              <w:rPr>
                <w:noProof/>
                <w:webHidden/>
              </w:rPr>
              <w:instrText xml:space="preserve"> PAGEREF _Toc91000011 \h </w:instrText>
            </w:r>
            <w:r>
              <w:rPr>
                <w:noProof/>
                <w:webHidden/>
              </w:rPr>
            </w:r>
            <w:r>
              <w:rPr>
                <w:noProof/>
                <w:webHidden/>
              </w:rPr>
              <w:fldChar w:fldCharType="separate"/>
            </w:r>
            <w:r>
              <w:rPr>
                <w:noProof/>
                <w:webHidden/>
              </w:rPr>
              <w:t>6</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2" w:history="1">
            <w:r w:rsidRPr="005C6735">
              <w:rPr>
                <w:rStyle w:val="Hyperlink"/>
                <w:noProof/>
              </w:rPr>
              <w:t>3.7. Gesichtsanimation</w:t>
            </w:r>
            <w:r>
              <w:rPr>
                <w:noProof/>
                <w:webHidden/>
              </w:rPr>
              <w:tab/>
            </w:r>
            <w:r>
              <w:rPr>
                <w:noProof/>
                <w:webHidden/>
              </w:rPr>
              <w:fldChar w:fldCharType="begin"/>
            </w:r>
            <w:r>
              <w:rPr>
                <w:noProof/>
                <w:webHidden/>
              </w:rPr>
              <w:instrText xml:space="preserve"> PAGEREF _Toc91000012 \h </w:instrText>
            </w:r>
            <w:r>
              <w:rPr>
                <w:noProof/>
                <w:webHidden/>
              </w:rPr>
            </w:r>
            <w:r>
              <w:rPr>
                <w:noProof/>
                <w:webHidden/>
              </w:rPr>
              <w:fldChar w:fldCharType="separate"/>
            </w:r>
            <w:r>
              <w:rPr>
                <w:noProof/>
                <w:webHidden/>
              </w:rPr>
              <w:t>7</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3" w:history="1">
            <w:r w:rsidRPr="005C6735">
              <w:rPr>
                <w:rStyle w:val="Hyperlink"/>
                <w:noProof/>
              </w:rPr>
              <w:t>3.8. Sprachausgabe</w:t>
            </w:r>
            <w:r>
              <w:rPr>
                <w:noProof/>
                <w:webHidden/>
              </w:rPr>
              <w:tab/>
            </w:r>
            <w:r>
              <w:rPr>
                <w:noProof/>
                <w:webHidden/>
              </w:rPr>
              <w:fldChar w:fldCharType="begin"/>
            </w:r>
            <w:r>
              <w:rPr>
                <w:noProof/>
                <w:webHidden/>
              </w:rPr>
              <w:instrText xml:space="preserve"> PAGEREF _Toc91000013 \h </w:instrText>
            </w:r>
            <w:r>
              <w:rPr>
                <w:noProof/>
                <w:webHidden/>
              </w:rPr>
            </w:r>
            <w:r>
              <w:rPr>
                <w:noProof/>
                <w:webHidden/>
              </w:rPr>
              <w:fldChar w:fldCharType="separate"/>
            </w:r>
            <w:r>
              <w:rPr>
                <w:noProof/>
                <w:webHidden/>
              </w:rPr>
              <w:t>7</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4" w:history="1">
            <w:r w:rsidRPr="005C6735">
              <w:rPr>
                <w:rStyle w:val="Hyperlink"/>
                <w:noProof/>
              </w:rPr>
              <w:t>3.9. Chat-Oberfläche</w:t>
            </w:r>
            <w:r>
              <w:rPr>
                <w:noProof/>
                <w:webHidden/>
              </w:rPr>
              <w:tab/>
            </w:r>
            <w:r>
              <w:rPr>
                <w:noProof/>
                <w:webHidden/>
              </w:rPr>
              <w:fldChar w:fldCharType="begin"/>
            </w:r>
            <w:r>
              <w:rPr>
                <w:noProof/>
                <w:webHidden/>
              </w:rPr>
              <w:instrText xml:space="preserve"> PAGEREF _Toc91000014 \h </w:instrText>
            </w:r>
            <w:r>
              <w:rPr>
                <w:noProof/>
                <w:webHidden/>
              </w:rPr>
            </w:r>
            <w:r>
              <w:rPr>
                <w:noProof/>
                <w:webHidden/>
              </w:rPr>
              <w:fldChar w:fldCharType="separate"/>
            </w:r>
            <w:r>
              <w:rPr>
                <w:noProof/>
                <w:webHidden/>
              </w:rPr>
              <w:t>7</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5" w:history="1">
            <w:r w:rsidRPr="005C6735">
              <w:rPr>
                <w:rStyle w:val="Hyperlink"/>
                <w:noProof/>
              </w:rPr>
              <w:t>3.10. Antwort-Pipeline</w:t>
            </w:r>
            <w:r>
              <w:rPr>
                <w:noProof/>
                <w:webHidden/>
              </w:rPr>
              <w:tab/>
            </w:r>
            <w:r>
              <w:rPr>
                <w:noProof/>
                <w:webHidden/>
              </w:rPr>
              <w:fldChar w:fldCharType="begin"/>
            </w:r>
            <w:r>
              <w:rPr>
                <w:noProof/>
                <w:webHidden/>
              </w:rPr>
              <w:instrText xml:space="preserve"> PAGEREF _Toc91000015 \h </w:instrText>
            </w:r>
            <w:r>
              <w:rPr>
                <w:noProof/>
                <w:webHidden/>
              </w:rPr>
            </w:r>
            <w:r>
              <w:rPr>
                <w:noProof/>
                <w:webHidden/>
              </w:rPr>
              <w:fldChar w:fldCharType="separate"/>
            </w:r>
            <w:r>
              <w:rPr>
                <w:noProof/>
                <w:webHidden/>
              </w:rPr>
              <w:t>7</w:t>
            </w:r>
            <w:r>
              <w:rPr>
                <w:noProof/>
                <w:webHidden/>
              </w:rPr>
              <w:fldChar w:fldCharType="end"/>
            </w:r>
          </w:hyperlink>
        </w:p>
        <w:p w:rsidR="003341C2" w:rsidRDefault="003341C2">
          <w:pPr>
            <w:pStyle w:val="TOC1"/>
            <w:tabs>
              <w:tab w:val="right" w:leader="dot" w:pos="7503"/>
            </w:tabs>
            <w:rPr>
              <w:rFonts w:eastAsiaTheme="minorEastAsia"/>
              <w:noProof/>
              <w:kern w:val="2"/>
              <w:sz w:val="24"/>
              <w:szCs w:val="24"/>
              <w:lang w:eastAsia="zh-CN"/>
              <w14:ligatures w14:val="standardContextual"/>
            </w:rPr>
          </w:pPr>
          <w:hyperlink w:anchor="_Toc91000016" w:history="1">
            <w:r w:rsidRPr="005C6735">
              <w:rPr>
                <w:rStyle w:val="Hyperlink"/>
                <w:noProof/>
              </w:rPr>
              <w:t>4. Backend (server.js)</w:t>
            </w:r>
            <w:r>
              <w:rPr>
                <w:noProof/>
                <w:webHidden/>
              </w:rPr>
              <w:tab/>
            </w:r>
            <w:r>
              <w:rPr>
                <w:noProof/>
                <w:webHidden/>
              </w:rPr>
              <w:fldChar w:fldCharType="begin"/>
            </w:r>
            <w:r>
              <w:rPr>
                <w:noProof/>
                <w:webHidden/>
              </w:rPr>
              <w:instrText xml:space="preserve"> PAGEREF _Toc91000016 \h </w:instrText>
            </w:r>
            <w:r>
              <w:rPr>
                <w:noProof/>
                <w:webHidden/>
              </w:rPr>
            </w:r>
            <w:r>
              <w:rPr>
                <w:noProof/>
                <w:webHidden/>
              </w:rPr>
              <w:fldChar w:fldCharType="separate"/>
            </w:r>
            <w:r>
              <w:rPr>
                <w:noProof/>
                <w:webHidden/>
              </w:rPr>
              <w:t>8</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7" w:history="1">
            <w:r w:rsidRPr="005C6735">
              <w:rPr>
                <w:rStyle w:val="Hyperlink"/>
                <w:noProof/>
              </w:rPr>
              <w:t>4.1. KI-Anbieter</w:t>
            </w:r>
            <w:r>
              <w:rPr>
                <w:noProof/>
                <w:webHidden/>
              </w:rPr>
              <w:tab/>
            </w:r>
            <w:r>
              <w:rPr>
                <w:noProof/>
                <w:webHidden/>
              </w:rPr>
              <w:fldChar w:fldCharType="begin"/>
            </w:r>
            <w:r>
              <w:rPr>
                <w:noProof/>
                <w:webHidden/>
              </w:rPr>
              <w:instrText xml:space="preserve"> PAGEREF _Toc91000017 \h </w:instrText>
            </w:r>
            <w:r>
              <w:rPr>
                <w:noProof/>
                <w:webHidden/>
              </w:rPr>
            </w:r>
            <w:r>
              <w:rPr>
                <w:noProof/>
                <w:webHidden/>
              </w:rPr>
              <w:fldChar w:fldCharType="separate"/>
            </w:r>
            <w:r>
              <w:rPr>
                <w:noProof/>
                <w:webHidden/>
              </w:rPr>
              <w:t>8</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8" w:history="1">
            <w:r w:rsidRPr="005C6735">
              <w:rPr>
                <w:rStyle w:val="Hyperlink"/>
                <w:noProof/>
              </w:rPr>
              <w:t>4.2. System-Prompt</w:t>
            </w:r>
            <w:r>
              <w:rPr>
                <w:noProof/>
                <w:webHidden/>
              </w:rPr>
              <w:tab/>
            </w:r>
            <w:r>
              <w:rPr>
                <w:noProof/>
                <w:webHidden/>
              </w:rPr>
              <w:fldChar w:fldCharType="begin"/>
            </w:r>
            <w:r>
              <w:rPr>
                <w:noProof/>
                <w:webHidden/>
              </w:rPr>
              <w:instrText xml:space="preserve"> PAGEREF _Toc91000018 \h </w:instrText>
            </w:r>
            <w:r>
              <w:rPr>
                <w:noProof/>
                <w:webHidden/>
              </w:rPr>
            </w:r>
            <w:r>
              <w:rPr>
                <w:noProof/>
                <w:webHidden/>
              </w:rPr>
              <w:fldChar w:fldCharType="separate"/>
            </w:r>
            <w:r>
              <w:rPr>
                <w:noProof/>
                <w:webHidden/>
              </w:rPr>
              <w:t>8</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19" w:history="1">
            <w:r w:rsidRPr="005C6735">
              <w:rPr>
                <w:rStyle w:val="Hyperlink"/>
                <w:noProof/>
              </w:rPr>
              <w:t>4.3. Sprachsynthese (TTS)</w:t>
            </w:r>
            <w:r>
              <w:rPr>
                <w:noProof/>
                <w:webHidden/>
              </w:rPr>
              <w:tab/>
            </w:r>
            <w:r>
              <w:rPr>
                <w:noProof/>
                <w:webHidden/>
              </w:rPr>
              <w:fldChar w:fldCharType="begin"/>
            </w:r>
            <w:r>
              <w:rPr>
                <w:noProof/>
                <w:webHidden/>
              </w:rPr>
              <w:instrText xml:space="preserve"> PAGEREF _Toc91000019 \h </w:instrText>
            </w:r>
            <w:r>
              <w:rPr>
                <w:noProof/>
                <w:webHidden/>
              </w:rPr>
            </w:r>
            <w:r>
              <w:rPr>
                <w:noProof/>
                <w:webHidden/>
              </w:rPr>
              <w:fldChar w:fldCharType="separate"/>
            </w:r>
            <w:r>
              <w:rPr>
                <w:noProof/>
                <w:webHidden/>
              </w:rPr>
              <w:t>9</w:t>
            </w:r>
            <w:r>
              <w:rPr>
                <w:noProof/>
                <w:webHidden/>
              </w:rPr>
              <w:fldChar w:fldCharType="end"/>
            </w:r>
          </w:hyperlink>
        </w:p>
        <w:p w:rsidR="003341C2" w:rsidRDefault="003341C2">
          <w:pPr>
            <w:pStyle w:val="TOC1"/>
            <w:tabs>
              <w:tab w:val="right" w:leader="dot" w:pos="7503"/>
            </w:tabs>
            <w:rPr>
              <w:rFonts w:eastAsiaTheme="minorEastAsia"/>
              <w:noProof/>
              <w:kern w:val="2"/>
              <w:sz w:val="24"/>
              <w:szCs w:val="24"/>
              <w:lang w:eastAsia="zh-CN"/>
              <w14:ligatures w14:val="standardContextual"/>
            </w:rPr>
          </w:pPr>
          <w:hyperlink w:anchor="_Toc91000020" w:history="1">
            <w:r w:rsidRPr="005C6735">
              <w:rPr>
                <w:rStyle w:val="Hyperlink"/>
                <w:noProof/>
              </w:rPr>
              <w:t>5. Umgebungsvariablen</w:t>
            </w:r>
            <w:r>
              <w:rPr>
                <w:noProof/>
                <w:webHidden/>
              </w:rPr>
              <w:tab/>
            </w:r>
            <w:r>
              <w:rPr>
                <w:noProof/>
                <w:webHidden/>
              </w:rPr>
              <w:fldChar w:fldCharType="begin"/>
            </w:r>
            <w:r>
              <w:rPr>
                <w:noProof/>
                <w:webHidden/>
              </w:rPr>
              <w:instrText xml:space="preserve"> PAGEREF _Toc91000020 \h </w:instrText>
            </w:r>
            <w:r>
              <w:rPr>
                <w:noProof/>
                <w:webHidden/>
              </w:rPr>
            </w:r>
            <w:r>
              <w:rPr>
                <w:noProof/>
                <w:webHidden/>
              </w:rPr>
              <w:fldChar w:fldCharType="separate"/>
            </w:r>
            <w:r>
              <w:rPr>
                <w:noProof/>
                <w:webHidden/>
              </w:rPr>
              <w:t>9</w:t>
            </w:r>
            <w:r>
              <w:rPr>
                <w:noProof/>
                <w:webHidden/>
              </w:rPr>
              <w:fldChar w:fldCharType="end"/>
            </w:r>
          </w:hyperlink>
        </w:p>
        <w:p w:rsidR="003341C2" w:rsidRDefault="003341C2">
          <w:pPr>
            <w:pStyle w:val="TOC1"/>
            <w:tabs>
              <w:tab w:val="right" w:leader="dot" w:pos="7503"/>
            </w:tabs>
            <w:rPr>
              <w:rFonts w:eastAsiaTheme="minorEastAsia"/>
              <w:noProof/>
              <w:kern w:val="2"/>
              <w:sz w:val="24"/>
              <w:szCs w:val="24"/>
              <w:lang w:eastAsia="zh-CN"/>
              <w14:ligatures w14:val="standardContextual"/>
            </w:rPr>
          </w:pPr>
          <w:hyperlink w:anchor="_Toc91000021" w:history="1">
            <w:r w:rsidRPr="005C6735">
              <w:rPr>
                <w:rStyle w:val="Hyperlink"/>
                <w:noProof/>
              </w:rPr>
              <w:t>6. Betrieb und Deployment</w:t>
            </w:r>
            <w:r>
              <w:rPr>
                <w:noProof/>
                <w:webHidden/>
              </w:rPr>
              <w:tab/>
            </w:r>
            <w:r>
              <w:rPr>
                <w:noProof/>
                <w:webHidden/>
              </w:rPr>
              <w:fldChar w:fldCharType="begin"/>
            </w:r>
            <w:r>
              <w:rPr>
                <w:noProof/>
                <w:webHidden/>
              </w:rPr>
              <w:instrText xml:space="preserve"> PAGEREF _Toc91000021 \h </w:instrText>
            </w:r>
            <w:r>
              <w:rPr>
                <w:noProof/>
                <w:webHidden/>
              </w:rPr>
            </w:r>
            <w:r>
              <w:rPr>
                <w:noProof/>
                <w:webHidden/>
              </w:rPr>
              <w:fldChar w:fldCharType="separate"/>
            </w:r>
            <w:r>
              <w:rPr>
                <w:noProof/>
                <w:webHidden/>
              </w:rPr>
              <w:t>10</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22" w:history="1">
            <w:r w:rsidRPr="005C6735">
              <w:rPr>
                <w:rStyle w:val="Hyperlink"/>
                <w:noProof/>
              </w:rPr>
              <w:t>6.1. Serverumgebung</w:t>
            </w:r>
            <w:r>
              <w:rPr>
                <w:noProof/>
                <w:webHidden/>
              </w:rPr>
              <w:tab/>
            </w:r>
            <w:r>
              <w:rPr>
                <w:noProof/>
                <w:webHidden/>
              </w:rPr>
              <w:fldChar w:fldCharType="begin"/>
            </w:r>
            <w:r>
              <w:rPr>
                <w:noProof/>
                <w:webHidden/>
              </w:rPr>
              <w:instrText xml:space="preserve"> PAGEREF _Toc91000022 \h </w:instrText>
            </w:r>
            <w:r>
              <w:rPr>
                <w:noProof/>
                <w:webHidden/>
              </w:rPr>
            </w:r>
            <w:r>
              <w:rPr>
                <w:noProof/>
                <w:webHidden/>
              </w:rPr>
              <w:fldChar w:fldCharType="separate"/>
            </w:r>
            <w:r>
              <w:rPr>
                <w:noProof/>
                <w:webHidden/>
              </w:rPr>
              <w:t>10</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23" w:history="1">
            <w:r w:rsidRPr="005C6735">
              <w:rPr>
                <w:rStyle w:val="Hyperlink"/>
                <w:noProof/>
              </w:rPr>
              <w:t>6.2. Aufbau</w:t>
            </w:r>
            <w:r>
              <w:rPr>
                <w:noProof/>
                <w:webHidden/>
              </w:rPr>
              <w:tab/>
            </w:r>
            <w:r>
              <w:rPr>
                <w:noProof/>
                <w:webHidden/>
              </w:rPr>
              <w:fldChar w:fldCharType="begin"/>
            </w:r>
            <w:r>
              <w:rPr>
                <w:noProof/>
                <w:webHidden/>
              </w:rPr>
              <w:instrText xml:space="preserve"> PAGEREF _Toc91000023 \h </w:instrText>
            </w:r>
            <w:r>
              <w:rPr>
                <w:noProof/>
                <w:webHidden/>
              </w:rPr>
            </w:r>
            <w:r>
              <w:rPr>
                <w:noProof/>
                <w:webHidden/>
              </w:rPr>
              <w:fldChar w:fldCharType="separate"/>
            </w:r>
            <w:r>
              <w:rPr>
                <w:noProof/>
                <w:webHidden/>
              </w:rPr>
              <w:t>10</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24" w:history="1">
            <w:r w:rsidRPr="005C6735">
              <w:rPr>
                <w:rStyle w:val="Hyperlink"/>
                <w:noProof/>
              </w:rPr>
              <w:t>6.3. Aktualisierung (Deployment)</w:t>
            </w:r>
            <w:r>
              <w:rPr>
                <w:noProof/>
                <w:webHidden/>
              </w:rPr>
              <w:tab/>
            </w:r>
            <w:r>
              <w:rPr>
                <w:noProof/>
                <w:webHidden/>
              </w:rPr>
              <w:fldChar w:fldCharType="begin"/>
            </w:r>
            <w:r>
              <w:rPr>
                <w:noProof/>
                <w:webHidden/>
              </w:rPr>
              <w:instrText xml:space="preserve"> PAGEREF _Toc91000024 \h </w:instrText>
            </w:r>
            <w:r>
              <w:rPr>
                <w:noProof/>
                <w:webHidden/>
              </w:rPr>
            </w:r>
            <w:r>
              <w:rPr>
                <w:noProof/>
                <w:webHidden/>
              </w:rPr>
              <w:fldChar w:fldCharType="separate"/>
            </w:r>
            <w:r>
              <w:rPr>
                <w:noProof/>
                <w:webHidden/>
              </w:rPr>
              <w:t>11</w:t>
            </w:r>
            <w:r>
              <w:rPr>
                <w:noProof/>
                <w:webHidden/>
              </w:rPr>
              <w:fldChar w:fldCharType="end"/>
            </w:r>
          </w:hyperlink>
        </w:p>
        <w:p w:rsidR="003341C2" w:rsidRDefault="003341C2">
          <w:pPr>
            <w:pStyle w:val="TOC2"/>
            <w:tabs>
              <w:tab w:val="right" w:leader="dot" w:pos="7503"/>
            </w:tabs>
            <w:rPr>
              <w:rFonts w:eastAsiaTheme="minorEastAsia"/>
              <w:noProof/>
              <w:kern w:val="2"/>
              <w:sz w:val="24"/>
              <w:szCs w:val="24"/>
              <w:lang w:eastAsia="zh-CN"/>
              <w14:ligatures w14:val="standardContextual"/>
            </w:rPr>
          </w:pPr>
          <w:hyperlink w:anchor="_Toc91000025" w:history="1">
            <w:r w:rsidRPr="005C6735">
              <w:rPr>
                <w:rStyle w:val="Hyperlink"/>
                <w:noProof/>
              </w:rPr>
              <w:t>6.4. Fehlersuche</w:t>
            </w:r>
            <w:r>
              <w:rPr>
                <w:noProof/>
                <w:webHidden/>
              </w:rPr>
              <w:tab/>
            </w:r>
            <w:r>
              <w:rPr>
                <w:noProof/>
                <w:webHidden/>
              </w:rPr>
              <w:fldChar w:fldCharType="begin"/>
            </w:r>
            <w:r>
              <w:rPr>
                <w:noProof/>
                <w:webHidden/>
              </w:rPr>
              <w:instrText xml:space="preserve"> PAGEREF _Toc91000025 \h </w:instrText>
            </w:r>
            <w:r>
              <w:rPr>
                <w:noProof/>
                <w:webHidden/>
              </w:rPr>
            </w:r>
            <w:r>
              <w:rPr>
                <w:noProof/>
                <w:webHidden/>
              </w:rPr>
              <w:fldChar w:fldCharType="separate"/>
            </w:r>
            <w:r>
              <w:rPr>
                <w:noProof/>
                <w:webHidden/>
              </w:rPr>
              <w:t>11</w:t>
            </w:r>
            <w:r>
              <w:rPr>
                <w:noProof/>
                <w:webHidden/>
              </w:rPr>
              <w:fldChar w:fldCharType="end"/>
            </w:r>
          </w:hyperlink>
        </w:p>
        <w:p w14:paraId="2789EB45" w14:textId="013CA424" w:rsidR="00AF0C3E" w:rsidRDefault="00AF0C3E" w:rsidP="00AF0C3E">
          <w:pPr>
            <w:rPr>
              <w:b/>
              <w:bCs/>
            </w:rPr>
          </w:pPr>
          <w:r>
            <w:rPr>
              <w:b/>
              <w:bCs/>
            </w:rPr>
            <w:fldChar w:fldCharType="end"/>
          </w:r>
        </w:p>
      </w:sdtContent>
    </w:sdt>
    <w:p w14:paraId="13F0BDFA" w14:textId="4487C47E" w:rsidR="00AF0C3E" w:rsidRDefault="00AF0C3E" w:rsidP="00AF0C3E">
      <w:pPr>
        <w:rPr>
          <w:rFonts w:ascii="Calibri" w:eastAsia="Calibri" w:hAnsi="Calibri" w:cs="Calibri"/>
          <w:sz w:val="18"/>
          <w:szCs w:val="18"/>
          <w:lang w:val="en-US"/>
        </w:rPr>
      </w:pPr>
      <w:r>
        <w:rPr>
          <w:rFonts w:ascii="Calibri" w:eastAsia="Calibri" w:hAnsi="Calibri" w:cs="Calibri"/>
          <w:sz w:val="18"/>
          <w:szCs w:val="18"/>
          <w:lang w:val="en-US"/>
        </w:rPr>
        <w:br w:type="page"/>
      </w:r>
    </w:p>
    <w:p w14:paraId="54268746" w14:textId="77777777" w:rsidR="00AF0C3E" w:rsidRDefault="00AF0C3E" w:rsidP="00193439">
      <w:pPr>
        <w:rPr>
          <w:rFonts w:ascii="Calibri" w:eastAsia="Calibri" w:hAnsi="Calibri" w:cs="Calibri"/>
          <w:sz w:val="18"/>
          <w:szCs w:val="18"/>
          <w:lang w:val="en-US"/>
        </w:rPr>
      </w:pPr>
    </w:p>
    <w:p w14:paraId="380CF23E" w14:textId="78F1A315" w:rsidR="00401F29" w:rsidRDefault="00401F29" w:rsidP="00401F29">
      <w:pPr>
        <w:pStyle w:val="Heading1"/>
        <w:spacing w:before="300" w:after="150"/>
      </w:pPr>
      <w:bookmarkStart w:id="905" w:name="_Toc91000005"/>
      <w:r>
        <w:t>3. Frontend (main.js) — Funktionsübersicht</w:t>
      </w:r>
      <w:bookmarkEnd w:id="905"/>
    </w:p>
    <w:p w14:paraId="63B6096A" w14:textId="3FC7EEBC" w:rsidR="00401F29" w:rsidRDefault="00401F29" w:rsidP="00231129">
      <w:pPr>
        <w:pStyle w:val="Heading2"/>
        <w:jc w:val="both"/>
      </w:pPr>
      <w:bookmarkStart w:id="906" w:name="_Toc91000006"/>
      <w:r>
        <w:t>3.1. Szenenaufbau</w:t>
      </w:r>
      <w:bookmarkEnd w:id="906"/>
    </w:p>
    <w:p w14:paraId="59941FFE" w14:textId="77777777" w:rsidR="00401F29" w:rsidRDefault="00401F29" w:rsidP="00231129">
      <w:pPr>
        <w:spacing w:after="160"/>
        <w:jc w:val="both"/>
      </w:pPr>
      <w:r>
        <w:t>Klassisches Three.js-Setup: perspektivische Kamera, OrbitControls für Maus-/Touch-Rotation, Directional- und Ambient-Licht sowie eine weiche, halbtransparente Bodenfläche, damit der Avatar wie stehend statt schwebend wirkt.</w:t>
      </w:r>
    </w:p>
    <w:p w14:paraId="229C301D" w14:textId="77777777" w:rsidR="00401F29" w:rsidRDefault="00401F29" w:rsidP="00231129">
      <w:pPr>
        <w:spacing w:after="160"/>
        <w:jc w:val="both"/>
      </w:pPr>
      <w:r>
        <w:t>Der Hintergrund ist ein vertikaler Teal-Verlauf, gerendert auf eine Canvas-Textur — die Farbe wurde direkt aus dem EAH-Jena-Logo entnommen (#009898).</w:t>
      </w:r>
    </w:p>
    <w:p w:rsidR="00401F29" w:rsidRDefault="00401F29" w:rsidP="00231129">
      <w:pPr>
        <w:pStyle w:val="Heading2"/>
        <w:jc w:val="both"/>
      </w:pPr>
      <w:bookmarkStart w:id="907" w:name="_Toc91000007"/>
      <w:r>
        <w:t xml:space="preserve">3.2. Startbildschirm: Sprach- und Avatarauswahl</w:t>
      </w:r>
      <w:bookmarkEnd w:id="907"/>
    </w:p>
    <w:p w:rsidR="00401F29" w:rsidRDefault="00401F29" w:rsidP="00231129">
      <w:pPr>
        <w:spacing w:after="160"/>
        <w:jc w:val="both"/>
      </w:pPr>
      <w:r>
        <w:t xml:space="preserve">Beim Laden der Seite erscheint ein Startbildschirm. Die Sprache wird aus einer Liste gewählt (English, Deutsch) und ist eine Pflichtauswahl: Solange keine Sprache gewählt ist, wirken die Avatar-Karten gesperrt, und ein Klick darauf hebt die Auswahlliste hervor. Jeder Avatar wird als Schaltfläche mit Vorschaubild und Name dargestellt.</w:t>
      </w:r>
    </w:p>
    <w:p w:rsidR="00401F29" w:rsidRDefault="00401F29" w:rsidP="00231129">
      <w:pPr>
        <w:spacing w:after="160"/>
        <w:jc w:val="both"/>
      </w:pPr>
      <w:r>
        <w:t xml:space="preserve">Die verfügbaren Avatare stehen in der Liste AVATAR_CHARACTERS (Name, Typ glb oder vrm, Modellpfad, Vorschaubild, ElevenLabs-Stimme). Aktuell: Elena (Avatar_1.glb, Stimme „eah“) und Mika (Avatar_4.vrm, Stimme „anime“). Die Modelle liegen in public/models, die Vorschaubilder in public/thumbnails; auf Linux-Servern ist die Groß-/Kleinschreibung der Dateinamen relevant.</w:t>
      </w:r>
    </w:p>
    <w:p w:rsidR="00401F29" w:rsidRDefault="00401F29" w:rsidP="00231129">
      <w:pPr>
        <w:spacing w:after="160"/>
        <w:jc w:val="both"/>
      </w:pPr>
      <w:r>
        <w:t xml:space="preserve">Nach der Auswahl wird die Oberfläche (Ladeanzeige, Chat) in der gewählten Sprache aufgebaut und der Avatar geladen. Ein weiterer Avatar wird als neuer Eintrag in AVATAR_CHARACTERS ergänzt.</w:t>
      </w:r>
    </w:p>
    <w:p w:rsidR="00401F29" w:rsidRDefault="00401F29" w:rsidP="00231129">
      <w:pPr>
        <w:pStyle w:val="Heading2"/>
        <w:jc w:val="both"/>
      </w:pPr>
      <w:bookmarkStart w:id="908" w:name="_Toc91000008"/>
      <w:r>
        <w:t xml:space="preserve">3.3. Mehrsprachigkeit</w:t>
      </w:r>
      <w:bookmarkEnd w:id="908"/>
    </w:p>
    <w:p w:rsidR="00401F29" w:rsidRDefault="00401F29" w:rsidP="00231129">
      <w:pPr>
        <w:spacing w:after="160"/>
        <w:jc w:val="both"/>
      </w:pPr>
      <w:r>
        <w:t xml:space="preserve">Die gewählte Sprache (de oder en) steuert alle sprachabhängigen Teile:</w:t>
      </w:r>
    </w:p>
    <w:p w:rsidR="00401F29" w:rsidRDefault="00401F29" w:rsidP="00231129">
      <w:pPr>
        <w:pStyle w:val="ListParagraph"/>
        <w:widowControl/>
        <w:numPr>
          <w:ilvl w:val="0"/>
          <w:numId w:val="31"/>
        </w:numPr>
        <w:spacing w:after="100"/>
        <w:ind w:left="426"/>
        <w:jc w:val="both"/>
      </w:pPr>
      <w:r>
        <w:rPr>
          <w:b/>
          <w:bCs/>
        </w:rPr>
        <w:t xml:space="preserve">Oberfläche: </w:t>
      </w:r>
      <w:r>
        <w:t xml:space="preserve">Beschriftungen, Platzhalter, Ladetext und Begrüßung stammen aus dem Objekt I18N.</w:t>
      </w:r>
    </w:p>
    <w:p w:rsidR="00401F29" w:rsidRDefault="00401F29" w:rsidP="00231129">
      <w:pPr>
        <w:pStyle w:val="ListParagraph"/>
        <w:widowControl/>
        <w:numPr>
          <w:ilvl w:val="0"/>
          <w:numId w:val="31"/>
        </w:numPr>
        <w:spacing w:after="100"/>
        <w:ind w:left="426"/>
        <w:jc w:val="both"/>
      </w:pPr>
      <w:r>
        <w:rPr>
          <w:b/>
          <w:bCs/>
        </w:rPr>
        <w:t xml:space="preserve">Offline-FAQ: </w:t>
      </w:r>
      <w:r>
        <w:t xml:space="preserve">je Sprache eine eigene Wissensbasis für den Fall, dass das Backend nicht erreichbar ist.</w:t>
      </w:r>
    </w:p>
    <w:p w:rsidR="00401F29" w:rsidRDefault="00401F29" w:rsidP="00231129">
      <w:pPr>
        <w:pStyle w:val="ListParagraph"/>
        <w:widowControl/>
        <w:numPr>
          <w:ilvl w:val="0"/>
          <w:numId w:val="31"/>
        </w:numPr>
        <w:spacing w:after="100"/>
        <w:ind w:left="426"/>
        <w:jc w:val="both"/>
      </w:pPr>
      <w:r>
        <w:rPr>
          <w:b/>
          <w:bCs/>
        </w:rPr>
        <w:t xml:space="preserve">Spracheingabe: </w:t>
      </w:r>
      <w:r>
        <w:t xml:space="preserve">Die Erkennungssprache ist de-DE bzw. en-US.</w:t>
      </w:r>
    </w:p>
    <w:p w:rsidR="00401F29" w:rsidRDefault="00401F29" w:rsidP="00231129">
      <w:pPr>
        <w:pStyle w:val="ListParagraph"/>
        <w:widowControl/>
        <w:numPr>
          <w:ilvl w:val="0"/>
          <w:numId w:val="31"/>
        </w:numPr>
        <w:spacing w:after="100"/>
        <w:ind w:left="426"/>
        <w:jc w:val="both"/>
      </w:pPr>
      <w:r>
        <w:rPr>
          <w:b/>
          <w:bCs/>
        </w:rPr>
        <w:t xml:space="preserve">Browser-Stimme: </w:t>
      </w:r>
      <w:r>
        <w:t xml:space="preserve">Der Rückfall wählt eine Stimme, die zur gewählten Sprache passt.</w:t>
      </w:r>
    </w:p>
    <w:p w:rsidR="00401F29" w:rsidRDefault="00401F29" w:rsidP="00231129">
      <w:pPr>
        <w:pStyle w:val="ListParagraph"/>
        <w:widowControl/>
        <w:numPr>
          <w:ilvl w:val="0"/>
          <w:numId w:val="31"/>
        </w:numPr>
        <w:spacing w:after="100"/>
        <w:ind w:left="426"/>
        <w:jc w:val="both"/>
      </w:pPr>
      <w:r>
        <w:rPr>
          <w:b/>
          <w:bCs/>
        </w:rPr>
        <w:t xml:space="preserve">Backend: </w:t>
      </w:r>
      <w:r>
        <w:t xml:space="preserve">Die Sprache wird bei /api/chat und /api/tts mitgesendet; das Backend wählt daraufhin den passenden System-Prompt und die Sprache der Sprachsynthese.</w:t>
      </w:r>
    </w:p>
    <w:p w:rsidR="00401F29" w:rsidRDefault="00401F29" w:rsidP="00231129">
      <w:pPr>
        <w:spacing w:after="160"/>
        <w:jc w:val="both"/>
      </w:pPr>
      <w:r>
        <w:t xml:space="preserve">Eine weitere Sprache erfordert einen Eintrag in I18N, eine Option auf dem Startbildschirm, eine Wissensbasis für das Offline-FAQ und einen System-Prompt im Backend.</w:t>
      </w:r>
    </w:p>
    <w:p w14:paraId="5CEE7E08" w14:textId="793EBD8C" w:rsidR="00401F29" w:rsidRDefault="00056372" w:rsidP="00231129">
      <w:pPr>
        <w:pStyle w:val="Heading2"/>
        <w:jc w:val="both"/>
      </w:pPr>
      <w:bookmarkStart w:id="909" w:name="_Toc91000009"/>
      <w:r>
        <w:t xml:space="preserve">3.4. Avatar-Laden</w:t>
      </w:r>
      <w:bookmarkEnd w:id="909"/>
    </w:p>
    <w:p w14:paraId="4465ED45" w14:textId="77777777" w:rsidR="00401F29" w:rsidRDefault="00401F29" w:rsidP="00231129">
      <w:pPr>
        <w:spacing w:after="160"/>
        <w:jc w:val="both"/>
      </w:pPr>
      <w:r>
        <w:t xml:space="preserve">Das Modell wird über den GLTFLoader geladen. Für VRM-Dateien ist zusätzlich das VRM-Plugin (@pixiv/three-vrm) registriert, das bei normalen GLB-Dateien wirkungslos bleibt. loadAvatar() wählt je nach Typ des gewählten Avatars den passenden Ladeweg und merkt sich den Typ, der danach alle Animationszweige steuert.</w:t>
      </w:r>
    </w:p>
    <w:p w:rsidR="0065549B" w:rsidRDefault="0065549B" w:rsidP="00E26BBA">
      <w:pPr>
        <w:spacing w:after="160"/>
        <w:jc w:val="both"/>
      </w:pPr>
      <w:r>
        <w:rPr>
          <w:b/>
          <w:bCs/>
        </w:rPr>
        <w:t xml:space="preserve">GLB (Elena): </w:t>
      </w:r>
      <w:r>
        <w:t xml:space="preserve">Das Modell wird zur Szene hinzugefügt, Kopf-, Wimpern- und Unterzahn-Meshes werden anhand ihres Namens gesucht, und eine manuell eingestellte Ruhepose wird angewendet.</w:t>
      </w:r>
    </w:p>
    <w:p w:rsidR="0065549B" w:rsidRDefault="0065549B" w:rsidP="00E26BBA">
      <w:pPr>
        <w:spacing w:after="160"/>
        <w:jc w:val="both"/>
      </w:pPr>
      <w:r>
        <w:rPr>
          <w:b/>
          <w:bCs/>
        </w:rPr>
        <w:t xml:space="preserve">VRM (Mika): </w:t>
      </w:r>
      <w:r>
        <w:t xml:space="preserve">Ältere VRM-0-Dateien werden gedreht, damit sie nach vorn blicken. Ruhepose und Mimik laufen über die humanoide Knochen-API und den expressionManager.</w:t>
      </w:r>
    </w:p>
    <w:p w14:paraId="154C4D48" w14:textId="76FA9A18" w:rsidR="00401F29" w:rsidRDefault="00056372" w:rsidP="00231129">
      <w:pPr>
        <w:pStyle w:val="Heading2"/>
        <w:jc w:val="both"/>
      </w:pPr>
      <w:bookmarkStart w:id="910" w:name="_Toc91000010"/>
      <w:r>
        <w:t xml:space="preserve">3.5. Ruhepose &amp; Sway (Schwingen)</w:t>
      </w:r>
      <w:bookmarkEnd w:id="910"/>
    </w:p>
    <w:p w14:paraId="2B3D7523" w14:textId="77777777" w:rsidR="00401F29" w:rsidRDefault="00401F29" w:rsidP="00231129">
      <w:pPr>
        <w:spacing w:after="160"/>
        <w:jc w:val="both"/>
      </w:pPr>
      <w:r>
        <w:t xml:space="preserve">GLB (Elena): Die Ruhepose wurde durch iteratives Live-Tuning direkt am Skelett dieses Modells gefunden (Knochennamen wie LeftArm, RightForeArm, LeftHandIndex1). Der Avatar ruht mit vor dem Körper gefalteten Händen (eine japanisch anmutende Empfangshaltung), nicht mit herabhängenden Armen.</w:t>
      </w:r>
    </w:p>
    <w:p w:rsidR="00401F29" w:rsidRDefault="00401F29" w:rsidP="00231129">
      <w:pPr>
        <w:spacing w:after="160"/>
        <w:jc w:val="both"/>
      </w:pPr>
      <w:r>
        <w:t xml:space="preserve">VRM (Mika): VRM-Modelle starten laut Spezifikation in einer T-Pose. Deshalb werden die Oberarme aktiv um etwa 58° nach unten in eine entspannte A-Pose gedreht und die Unterarme leicht angewinkelt. Die Werte lassen sich je Modell nachjustieren.</w:t>
      </w:r>
    </w:p>
    <w:p w14:paraId="6FC3791B" w14:textId="77777777" w:rsidR="00401F29" w:rsidRDefault="00401F29" w:rsidP="00231129">
      <w:pPr>
        <w:spacing w:after="160"/>
        <w:jc w:val="both"/>
      </w:pPr>
      <w:r>
        <w:t>Ein leichtes, langsames Sinus-Schwingen liegt über der Ruhepose, damit der Avatar nicht eingefroren wirkt — linker und rechter Arm schwingen synchron, damit die gefalteten Hände nicht auseinanderdriften.</w:t>
      </w:r>
    </w:p>
    <w:p w14:paraId="390A0642" w14:textId="06F67CD7" w:rsidR="00401F29" w:rsidRDefault="00056372" w:rsidP="00231129">
      <w:pPr>
        <w:pStyle w:val="Heading2"/>
        <w:jc w:val="both"/>
      </w:pPr>
      <w:bookmarkStart w:id="911" w:name="_Toc91000011"/>
      <w:r>
        <w:t xml:space="preserve">3.6. Begrüßungsgeste — die Verbeugung</w:t>
      </w:r>
      <w:bookmarkEnd w:id="911"/>
    </w:p>
    <w:p w14:paraId="509ED8C8" w14:textId="77777777" w:rsidR="00401F29" w:rsidRDefault="00401F29" w:rsidP="00231129">
      <w:pPr>
        <w:spacing w:after="160"/>
        <w:jc w:val="both"/>
      </w:pPr>
      <w:r>
        <w:t xml:space="preserve">Nach dem Laden führt der Avatar eine höfliche Verbeugung aus: Die Wirbelsäule beugt sich nach vorn (~20°) und kehrt dann zur Ruhepose zurück. Die Hände bleiben dabei durchgehend gefaltet — nur der Oberkörper bewegt sich. Bei VRM-Avataren ist das Vorzeichen der Wirbelsäulendrehung umgekehrt, damit sich der Avatar nach vorn statt nach hinten beugt.</w:t>
      </w:r>
    </w:p>
    <w:p w14:paraId="78EF6371" w14:textId="7271654D" w:rsidR="00401F29" w:rsidRDefault="004B1DDE" w:rsidP="00231129">
      <w:pPr>
        <w:pStyle w:val="Heading2"/>
        <w:jc w:val="both"/>
      </w:pPr>
      <w:bookmarkStart w:id="912" w:name="_Toc91000012"/>
      <w:r>
        <w:t xml:space="preserve">3.7. Gesichtsanimation</w:t>
      </w:r>
      <w:bookmarkEnd w:id="912"/>
    </w:p>
    <w:p w14:paraId="12C6F0BF" w14:textId="77777777" w:rsidR="00401F29" w:rsidRDefault="00401F29" w:rsidP="00231129">
      <w:pPr>
        <w:spacing w:after="160"/>
        <w:jc w:val="both"/>
      </w:pPr>
      <w:r>
        <w:t xml:space="preserve">GLB-Modelle verfügen über echte ARKit-ähnliche Blendshapes (eyeBlinkLeft/Right, jawOpen usw.) auf Kopf-, Wimpern- und Unterzahn-Meshes. VRM-Modelle nutzen den expressionManager mit standardisierten Ausdrücken (z. B. blink für das Blinzeln, aa für die Mundöffnung).</w:t>
      </w:r>
    </w:p>
    <w:p w14:paraId="750E8B40" w14:textId="77777777" w:rsidR="00401F29" w:rsidRDefault="00401F29" w:rsidP="00231129">
      <w:pPr>
        <w:pStyle w:val="ListParagraph"/>
        <w:widowControl/>
        <w:numPr>
          <w:ilvl w:val="0"/>
          <w:numId w:val="31"/>
        </w:numPr>
        <w:spacing w:after="100"/>
        <w:ind w:left="426"/>
        <w:jc w:val="both"/>
      </w:pPr>
      <w:r>
        <w:rPr>
          <w:b/>
          <w:bCs/>
        </w:rPr>
        <w:t xml:space="preserve">Blinzeln: </w:t>
      </w:r>
      <w:r>
        <w:t xml:space="preserve">zufällig alle 2–6 Sekunden (GLB: gleichzeitig auf Kopf- und Wimpern-Mesh; VRM: Ausdruck „blink“)</w:t>
      </w:r>
    </w:p>
    <w:p w14:paraId="4A011B79" w14:textId="77777777" w:rsidR="00401F29" w:rsidRDefault="00401F29" w:rsidP="00231129">
      <w:pPr>
        <w:pStyle w:val="ListParagraph"/>
        <w:widowControl/>
        <w:numPr>
          <w:ilvl w:val="0"/>
          <w:numId w:val="31"/>
        </w:numPr>
        <w:spacing w:after="100"/>
        <w:ind w:left="426"/>
        <w:jc w:val="both"/>
      </w:pPr>
      <w:r>
        <w:rPr>
          <w:b/>
          <w:bCs/>
        </w:rPr>
        <w:t xml:space="preserve">Lippensynchronisation: </w:t>
      </w:r>
      <w:r>
        <w:t xml:space="preserve">gesteuert durch die zeichengenauen Zeitangaben von ElevenLabs — Vokale öffnen den Kiefer weit, andere Zeichen nur leicht; der Wert wird geglättet und hat eine moderate Obergrenze. Ohne Zeitangaben (Browser-Stimme) läuft ein geglättetes Sinusmuster.</w:t>
      </w:r>
    </w:p>
    <w:p w14:paraId="2787C94D" w14:textId="01922773" w:rsidR="00401F29" w:rsidRDefault="004B1DDE" w:rsidP="00231129">
      <w:pPr>
        <w:pStyle w:val="Heading2"/>
        <w:jc w:val="both"/>
      </w:pPr>
      <w:bookmarkStart w:id="913" w:name="_Toc91000013"/>
      <w:r>
        <w:t xml:space="preserve">3.8. Sprachausgabe</w:t>
      </w:r>
      <w:bookmarkEnd w:id="913"/>
    </w:p>
    <w:p w14:paraId="1F42485F" w14:textId="77777777" w:rsidR="00401F29" w:rsidRDefault="00401F29" w:rsidP="00231129">
      <w:pPr>
        <w:spacing w:after="160"/>
        <w:jc w:val="both"/>
      </w:pPr>
      <w:r>
        <w:t xml:space="preserve">speak(text) fordert zuerst über das Backend (POST /api/tts) Audio mit Zeitangaben von ElevenLabs an. Mitgesendet werden die Stimme des gewählten Avatars (voice) und die gewählte Sprache (language). Schlägt das fehl, zum Beispiel wegen eines ungültigen Schlüssels oder fehlenden Guthabens, greift automatisch die browsereigene SpeechSynthesis-API als Rückfall; die Stimme wird passend zur gewählten Sprache ausgesucht. Der gesprochene Text wird zusätzlich als Untertitel eingeblendet.</w:t>
      </w:r>
    </w:p>
    <w:p w14:paraId="4CDF1D3B" w14:textId="202D4D1B" w:rsidR="00401F29" w:rsidRDefault="004B1DDE" w:rsidP="00231129">
      <w:pPr>
        <w:pStyle w:val="Heading2"/>
        <w:jc w:val="both"/>
      </w:pPr>
      <w:bookmarkStart w:id="914" w:name="_Toc91000014"/>
      <w:r>
        <w:t xml:space="preserve">3.9. Chat-Oberfläche</w:t>
      </w:r>
      <w:bookmarkEnd w:id="914"/>
    </w:p>
    <w:p w14:paraId="26714D88" w14:textId="77777777" w:rsidR="00401F29" w:rsidRDefault="00401F29" w:rsidP="00231129">
      <w:pPr>
        <w:spacing w:after="160"/>
        <w:jc w:val="both"/>
      </w:pPr>
      <w:r>
        <w:t xml:space="preserve">Eine schwebende, glasartige Eingabeleiste mit Texteingabe + Senden-Button, Mikrofon-Button (nur Chrome/Edge) und einer Sprechblase, die anzeigt, was der Avatar gerade sagt. Die Leiste wird erst nach der Auswahl aufgebaut, damit alle Beschriftungen in der gewählten Sprache erscheinen.</w:t>
      </w:r>
    </w:p>
    <w:p w14:paraId="63B81FDD" w14:textId="181955DB" w:rsidR="00401F29" w:rsidRDefault="004B1DDE" w:rsidP="00177B62">
      <w:pPr>
        <w:pStyle w:val="Heading2"/>
      </w:pPr>
      <w:bookmarkStart w:id="915" w:name="_Toc91000015"/>
      <w:r>
        <w:t xml:space="preserve">3.10. Antwort-Pipeline</w:t>
      </w:r>
      <w:bookmarkEnd w:id="915"/>
    </w:p>
    <w:p w14:paraId="29AB49BD" w14:textId="77777777" w:rsidR="00401F29" w:rsidRDefault="00401F29" w:rsidP="00231129">
      <w:pPr>
        <w:pStyle w:val="ListParagraph"/>
        <w:widowControl/>
        <w:numPr>
          <w:ilvl w:val="0"/>
          <w:numId w:val="33"/>
        </w:numPr>
        <w:spacing w:after="100"/>
        <w:ind w:left="426"/>
        <w:jc w:val="both"/>
      </w:pPr>
      <w:r>
        <w:t xml:space="preserve">Die Frage wird an das Backend gesendet (POST /api/chat), zusammen mit dem Gesprächsverlauf (die letzten 10 Nachrichten) und der gewählten Sprache</w:t>
      </w:r>
    </w:p>
    <w:p w14:paraId="2B389314" w14:textId="77777777" w:rsidR="00401F29" w:rsidRDefault="00401F29" w:rsidP="00231129">
      <w:pPr>
        <w:pStyle w:val="ListParagraph"/>
        <w:widowControl/>
        <w:numPr>
          <w:ilvl w:val="0"/>
          <w:numId w:val="33"/>
        </w:numPr>
        <w:spacing w:after="100"/>
        <w:ind w:left="426"/>
        <w:jc w:val="both"/>
      </w:pPr>
      <w:r>
        <w:t>Antwortet das Backend erfolgreich, wird diese Antwort gesprochen</w:t>
      </w:r>
    </w:p>
    <w:p w14:paraId="095DFEC9" w14:textId="5180E08C" w:rsidR="0065549B" w:rsidRPr="00446771" w:rsidRDefault="00401F29" w:rsidP="00231129">
      <w:pPr>
        <w:pStyle w:val="ListParagraph"/>
        <w:widowControl/>
        <w:numPr>
          <w:ilvl w:val="0"/>
          <w:numId w:val="33"/>
        </w:numPr>
        <w:spacing w:after="100"/>
        <w:ind w:left="426"/>
        <w:jc w:val="both"/>
      </w:pPr>
      <w:r>
        <w:t xml:space="preserve">Ist das Backend nicht erreichbar, greift das Frontend auf das lokale FAQ in der gewählten Sprache zurück</w:t>
      </w:r>
    </w:p>
    <w:p w14:paraId="1022CE51" w14:textId="5A3793FD" w:rsidR="0065549B" w:rsidRDefault="000A04EB" w:rsidP="00446771">
      <w:pPr>
        <w:pStyle w:val="Heading1"/>
        <w:spacing w:before="300" w:after="150"/>
      </w:pPr>
      <w:bookmarkStart w:id="916" w:name="_Toc91000016"/>
      <w:r>
        <w:t>4</w:t>
      </w:r>
      <w:r w:rsidR="0065549B">
        <w:t>. Backend (server.js)</w:t>
      </w:r>
      <w:bookmarkEnd w:id="916"/>
    </w:p>
    <w:p w14:paraId="39B24EC9" w14:textId="77777777" w:rsidR="00C84638" w:rsidRPr="00C84638" w:rsidRDefault="00C84638" w:rsidP="00C84638"/>
    <w:tbl>
      <w:tblPr>
        <w:tblW w:w="7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6237"/>
      </w:tblGrid>
      <w:tr w:rsidR="0065549B" w:rsidTr="0065549B">
        <w:trPr>
          <w:cantSplit/>
          <w:tblHeader/>
        </w:trPr>
        <w:tc>
          <w:tcPr>
            <w:tcW w:w="1570" w:type="dxa"/>
            <w:shd w:val="clear" w:color="007373" w:fill="007373"/>
          </w:tcPr>
          <w:p w:rsidR="0065549B" w:rsidRDefault="0065549B" w:rsidP="00E21E9E">
            <w:r>
              <w:rPr>
                <w:b/>
                <w:bCs/>
                <w:color w:val="FFFFFF"/>
              </w:rPr>
              <w:t xml:space="preserve">Endpunkt</w:t>
            </w:r>
          </w:p>
        </w:tc>
        <w:tc>
          <w:tcPr>
            <w:tcW w:w="6237" w:type="dxa"/>
            <w:shd w:val="clear" w:color="007373" w:fill="007373"/>
          </w:tcPr>
          <w:p w:rsidR="0065549B" w:rsidRDefault="0065549B" w:rsidP="00E21E9E">
            <w:r>
              <w:rPr>
                <w:b/>
                <w:bCs/>
                <w:color w:val="FFFFFF"/>
              </w:rPr>
              <w:t xml:space="preserve">Zweck</w:t>
            </w:r>
          </w:p>
        </w:tc>
      </w:tr>
      <w:tr w:rsidR="0065549B" w:rsidTr="0065549B">
        <w:tc>
          <w:tcPr>
            <w:tcW w:w="1570" w:type="dxa"/>
            <w:shd w:val="clear" w:color="auto" w:fill="FFFFFF"/>
          </w:tcPr>
          <w:p w:rsidR="0065549B" w:rsidRDefault="0065549B" w:rsidP="00E21E9E">
            <w:r>
              <w:t xml:space="preserve">GET /</w:t>
            </w:r>
          </w:p>
        </w:tc>
        <w:tc>
          <w:tcPr>
            <w:tcW w:w="6237" w:type="dxa"/>
            <w:shd w:val="clear" w:color="auto" w:fill="FFFFFF"/>
          </w:tcPr>
          <w:p w:rsidR="0065549B" w:rsidRDefault="0065549B" w:rsidP="00E21E9E">
            <w:r>
              <w:t xml:space="preserve">Health-Check — bestätigt, dass der Server läuft</w:t>
            </w:r>
          </w:p>
        </w:tc>
      </w:tr>
      <w:tr w:rsidR="0065549B" w:rsidTr="0065549B">
        <w:tc>
          <w:tcPr>
            <w:tcW w:w="1570" w:type="dxa"/>
            <w:shd w:val="clear" w:color="auto" w:fill="FFFFFF"/>
          </w:tcPr>
          <w:p w:rsidR="0065549B" w:rsidRDefault="0065549B" w:rsidP="00E21E9E">
            <w:r>
              <w:t xml:space="preserve">POST /api/chat</w:t>
            </w:r>
          </w:p>
        </w:tc>
        <w:tc>
          <w:tcPr>
            <w:tcW w:w="6237" w:type="dxa"/>
            <w:shd w:val="clear" w:color="auto" w:fill="FFFFFF"/>
          </w:tcPr>
          <w:p w:rsidR="0065549B" w:rsidRDefault="0065549B" w:rsidP="00E21E9E">
            <w:r>
              <w:t xml:space="preserve">Nimmt { question, history, language } entgegen, sendet an den konfigurierten KI-Anbieter, gibt { answer } zurück</w:t>
            </w:r>
          </w:p>
        </w:tc>
      </w:tr>
      <w:tr w:rsidR="0065549B" w:rsidTr="0065549B">
        <w:tc>
          <w:tcPr>
            <w:tcW w:w="1570" w:type="dxa"/>
            <w:shd w:val="clear" w:color="auto" w:fill="FFFFFF"/>
          </w:tcPr>
          <w:p w:rsidR="0065549B" w:rsidRDefault="0065549B" w:rsidP="00E21E9E">
            <w:r>
              <w:t xml:space="preserve">POST /api/tts</w:t>
            </w:r>
          </w:p>
        </w:tc>
        <w:tc>
          <w:tcPr>
            <w:tcW w:w="6237" w:type="dxa"/>
            <w:shd w:val="clear" w:color="auto" w:fill="FFFFFF"/>
          </w:tcPr>
          <w:p w:rsidR="0065549B" w:rsidRDefault="0065549B" w:rsidP="00E21E9E">
            <w:r>
              <w:t xml:space="preserve">Nimmt { text, voice, language } entgegen, fordert Audio von ElevenLabs an, gibt { audio_base64, alignment } zurück</w:t>
            </w:r>
          </w:p>
        </w:tc>
      </w:tr>
    </w:tbl>
    <w:p w14:paraId="6B29EFEC" w14:textId="77777777" w:rsidR="00F0638A" w:rsidRDefault="00F0638A" w:rsidP="0065549B">
      <w:pPr>
        <w:spacing w:after="160"/>
        <w:rPr>
          <w:b/>
          <w:bCs/>
        </w:rPr>
      </w:pPr>
    </w:p>
    <w:p w14:paraId="508A6C9F" w14:textId="3863E3E1" w:rsidR="0065549B" w:rsidRDefault="0065549B" w:rsidP="00E26BBA">
      <w:pPr>
        <w:spacing w:after="160"/>
        <w:jc w:val="both"/>
      </w:pPr>
      <w:r>
        <w:rPr>
          <w:b/>
          <w:bCs/>
        </w:rPr>
        <w:t xml:space="preserve">Warum ein Backend? </w:t>
      </w:r>
      <w:r>
        <w:t xml:space="preserve">API-Schlüssel dürfen niemals im Frontend offengelegt werden. Das Backend hält alle Schlüssel serverseitig.</w:t>
      </w:r>
    </w:p>
    <w:p w:rsidR="00401F29" w:rsidRDefault="00401F29" w:rsidP="00231129">
      <w:pPr>
        <w:pStyle w:val="Heading2"/>
        <w:jc w:val="both"/>
      </w:pPr>
      <w:bookmarkStart w:id="917" w:name="_Toc91000017"/>
      <w:r>
        <w:t xml:space="preserve">4.1. KI-Anbieter</w:t>
      </w:r>
      <w:bookmarkEnd w:id="917"/>
    </w:p>
    <w:p w:rsidR="00401F29" w:rsidRDefault="00401F29" w:rsidP="00231129">
      <w:pPr>
        <w:spacing w:after="160"/>
        <w:jc w:val="both"/>
      </w:pPr>
      <w:r>
        <w:t xml:space="preserve">Standardmäßig nutzt das Backend Mistral (mistral-small-latest, Schlüssel MISTRAL_API_KEY). Alternativ kann ohne Codeänderung jeder OpenAI-kompatible Anbieter eingesetzt werden, indem LLM_BASE_URL, LLM_API_KEY und LLM_MODEL in der .env gesetzt werden. Ist LLM_BASE_URL gesetzt, hat diese Konfiguration Vorrang; wird sie entfernt, kehrt das Backend zu Mistral zurück. Beim Start protokolliert der Server, welcher Anbieter aktiv ist.</w:t>
      </w:r>
    </w:p>
    <w:p w:rsidR="00401F29" w:rsidRDefault="00401F29" w:rsidP="00231129">
      <w:pPr>
        <w:pStyle w:val="ListParagraph"/>
        <w:widowControl/>
        <w:numPr>
          <w:ilvl w:val="0"/>
          <w:numId w:val="31"/>
        </w:numPr>
        <w:spacing w:after="100"/>
        <w:ind w:left="426"/>
        <w:jc w:val="left"/>
      </w:pPr>
      <w:r>
        <w:rPr>
          <w:b/>
          <w:bCs/>
        </w:rPr>
        <w:t xml:space="preserve">Google Gemini: </w:t>
      </w:r>
      <w:r>
        <w:t xml:space="preserve">LLM_BASE_URL=https://generativelanguage.googleapis.com/v1beta/openai, Modell z. B. gemini-2.5-flash</w:t>
      </w:r>
    </w:p>
    <w:p w:rsidR="00401F29" w:rsidRDefault="00401F29" w:rsidP="00231129">
      <w:pPr>
        <w:pStyle w:val="ListParagraph"/>
        <w:widowControl/>
        <w:numPr>
          <w:ilvl w:val="0"/>
          <w:numId w:val="31"/>
        </w:numPr>
        <w:spacing w:after="100"/>
        <w:ind w:left="426"/>
        <w:jc w:val="left"/>
      </w:pPr>
      <w:r>
        <w:rPr>
          <w:b/>
          <w:bCs/>
        </w:rPr>
        <w:t xml:space="preserve">Groq: </w:t>
      </w:r>
      <w:r>
        <w:t xml:space="preserve">LLM_BASE_URL=https://api.groq.com/openai/v1, Modell z. B. llama-3.3-70b-versatile</w:t>
      </w:r>
    </w:p>
    <w:p w:rsidR="00401F29" w:rsidRDefault="00401F29" w:rsidP="00231129">
      <w:pPr>
        <w:spacing w:after="160"/>
        <w:jc w:val="both"/>
      </w:pPr>
      <w:r>
        <w:t xml:space="preserve">Modellnamen ändern sich regelmäßig; aktuelle Namen beim Anbieter prüfen. Kostenlose Stufen haben Begrenzungen, und manche Anbieter nutzen Eingaben zur Produktverbesserung. Für den Dauerbetrieb sollte ein Schlüssel eines Hochschulkontos verwendet werden.</w:t>
      </w:r>
    </w:p>
    <w:p w14:paraId="6975EDA5" w14:textId="77777777" w:rsidR="0065549B" w:rsidRDefault="0065549B" w:rsidP="00E26BBA">
      <w:pPr>
        <w:pStyle w:val="Heading2"/>
        <w:jc w:val="both"/>
      </w:pPr>
      <w:bookmarkStart w:id="918" w:name="_Toc91000018"/>
      <w:r>
        <w:t xml:space="preserve">4.2. System-Prompt</w:t>
      </w:r>
      <w:bookmarkEnd w:id="918"/>
    </w:p>
    <w:p w14:paraId="1A7E30A7" w14:textId="716E8E6B" w:rsidR="008F0CA8" w:rsidRPr="00446771" w:rsidRDefault="0065549B" w:rsidP="00E26BBA">
      <w:pPr>
        <w:spacing w:after="160"/>
        <w:jc w:val="both"/>
      </w:pPr>
      <w:r>
        <w:t xml:space="preserve">Je unterstützter Sprache gibt es einen eigenen System-Prompt (SYSTEM_PROMPTS für de und en). Er verankert den Assistenten in geprüften EAH-Jena-Fakten, verlangt kurze, gut vorlesbare Antworten (2–4 Sätze) in der gewählten Sprache und weist ihn an, Unsicherheit zuzugeben und auf eah-jena.de zu verweisen, statt Fakten zu erfinden. Unbekannte oder fehlende Sprachwerte fallen auf Deutsch zurück.</w:t>
      </w:r>
    </w:p>
    <w:p w:rsidR="00401F29" w:rsidRDefault="00401F29" w:rsidP="00231129">
      <w:pPr>
        <w:pStyle w:val="Heading2"/>
        <w:jc w:val="both"/>
      </w:pPr>
      <w:bookmarkStart w:id="919" w:name="_Toc91000019"/>
      <w:r>
        <w:t xml:space="preserve">4.3. Sprachsynthese (TTS)</w:t>
      </w:r>
      <w:bookmarkEnd w:id="919"/>
    </w:p>
    <w:p w:rsidR="00401F29" w:rsidRDefault="00401F29" w:rsidP="00231129">
      <w:pPr>
        <w:spacing w:after="160"/>
        <w:jc w:val="both"/>
      </w:pPr>
      <w:r>
        <w:t xml:space="preserve">Die Route /api/tts leitet den Text an die ElevenLabs-Schnittstelle „with-timestamps“ (Modell eleven_flash_v2_5) weiter, damit der Schlüssel nie im Browser sichtbar ist. Pro Avatar gibt es eine eigene Stimme (ELEVENLABS_VOICE_ID_EAH für Elena, ELEVENLABS_VOICE_ID_ANIME für Mika); unbekannte Werte fallen auf die EAH-Stimme zurück. Die Sprache wird als language_code übergeben, damit englische Texte nicht mit deutscher Aussprache gesprochen werden. Antwortet ElevenLabs mit einem Fehler, liefert das Backend den Status 502, und das Frontend nutzt die Browser-Stimme.</w:t>
      </w:r>
    </w:p>
    <w:p w14:paraId="5A4E4B67" w14:textId="1CBAD4CF" w:rsidR="008F0CA8" w:rsidRDefault="00895F74" w:rsidP="008F0CA8">
      <w:pPr>
        <w:pStyle w:val="Heading1"/>
        <w:spacing w:before="300" w:after="150"/>
      </w:pPr>
      <w:bookmarkStart w:id="920" w:name="_Toc91000020"/>
      <w:r>
        <w:t>5</w:t>
      </w:r>
      <w:r w:rsidR="008F0CA8">
        <w:t>. Umgebungsvariablen</w:t>
      </w:r>
      <w:bookmarkEnd w:id="920"/>
    </w:p>
    <w:p w14:paraId="08AF8364" w14:textId="77777777" w:rsidR="008F0CA8" w:rsidRDefault="008F0CA8" w:rsidP="008F0CA8">
      <w:pPr>
        <w:spacing w:after="160"/>
      </w:pPr>
      <w:r>
        <w:t xml:space="preserve">Erforderlich in server/.env (niemals committen, niemals teilen). Eine Vorlage liegt als .env.example bei:</w:t>
      </w:r>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4423"/>
      </w:tblGrid>
      <w:tr w:rsidR="008F0CA8" w:rsidTr="0074688F">
        <w:trPr>
          <w:cantSplit/>
          <w:tblHeader/>
        </w:trPr>
        <w:tc>
          <w:tcPr>
            <w:tcW w:w="3100" w:type="dxa"/>
            <w:shd w:val="clear" w:color="007373" w:fill="007373"/>
          </w:tcPr>
          <w:p w:rsidR="008F0CA8" w:rsidRDefault="008F0CA8" w:rsidP="00E21E9E">
            <w:r>
              <w:rPr>
                <w:b/>
                <w:bCs/>
                <w:color w:val="FFFFFF"/>
              </w:rPr>
              <w:t xml:space="preserve">Variable</w:t>
            </w:r>
          </w:p>
        </w:tc>
        <w:tc>
          <w:tcPr>
            <w:tcW w:w="4423" w:type="dxa"/>
            <w:shd w:val="clear" w:color="007373" w:fill="007373"/>
          </w:tcPr>
          <w:p w:rsidR="008F0CA8" w:rsidRDefault="008F0CA8" w:rsidP="00E21E9E">
            <w:r>
              <w:rPr>
                <w:b/>
                <w:bCs/>
                <w:color w:val="FFFFFF"/>
              </w:rPr>
              <w:t xml:space="preserve">Zweck</w:t>
            </w:r>
          </w:p>
        </w:tc>
      </w:tr>
      <w:tr w:rsidR="008F0CA8" w:rsidTr="0074688F">
        <w:tc>
          <w:tcPr>
            <w:tcW w:w="3100" w:type="dxa"/>
            <w:shd w:val="clear" w:color="auto" w:fill="FFFFFF"/>
          </w:tcPr>
          <w:p w:rsidR="008F0CA8" w:rsidRDefault="008F0CA8" w:rsidP="00E21E9E">
            <w:r>
              <w:t xml:space="preserve">LLM_BASE_URL</w:t>
            </w:r>
          </w:p>
        </w:tc>
        <w:tc>
          <w:tcPr>
            <w:tcW w:w="4423" w:type="dxa"/>
            <w:shd w:val="clear" w:color="auto" w:fill="FFFFFF"/>
          </w:tcPr>
          <w:p w:rsidR="008F0CA8" w:rsidRDefault="008F0CA8" w:rsidP="00E21E9E">
            <w:r>
              <w:t xml:space="preserve">Optional: Basis-URL eines OpenAI-kompatiblen Anbieters. Wenn gesetzt, wird dieser statt Mistral genutzt (§4.1)</w:t>
            </w:r>
          </w:p>
        </w:tc>
      </w:tr>
      <w:tr w:rsidR="008F0CA8" w:rsidTr="0074688F">
        <w:tc>
          <w:tcPr>
            <w:tcW w:w="3100" w:type="dxa"/>
            <w:shd w:val="clear" w:color="auto" w:fill="FFFFFF"/>
          </w:tcPr>
          <w:p w:rsidR="008F0CA8" w:rsidRDefault="008F0CA8" w:rsidP="00E21E9E">
            <w:r>
              <w:t xml:space="preserve">LLM_API_KEY</w:t>
            </w:r>
          </w:p>
        </w:tc>
        <w:tc>
          <w:tcPr>
            <w:tcW w:w="4423" w:type="dxa"/>
            <w:shd w:val="clear" w:color="auto" w:fill="FFFFFF"/>
          </w:tcPr>
          <w:p w:rsidR="008F0CA8" w:rsidRDefault="008F0CA8" w:rsidP="00E21E9E">
            <w:r>
              <w:t xml:space="preserve">Schlüssel des Anbieters aus LLM_BASE_URL</w:t>
            </w:r>
          </w:p>
        </w:tc>
      </w:tr>
      <w:tr w:rsidR="008F0CA8" w:rsidTr="0074688F">
        <w:tc>
          <w:tcPr>
            <w:tcW w:w="3100" w:type="dxa"/>
            <w:shd w:val="clear" w:color="auto" w:fill="FFFFFF"/>
          </w:tcPr>
          <w:p w:rsidR="008F0CA8" w:rsidRDefault="008F0CA8" w:rsidP="00E21E9E">
            <w:r>
              <w:t xml:space="preserve">LLM_MODEL</w:t>
            </w:r>
          </w:p>
        </w:tc>
        <w:tc>
          <w:tcPr>
            <w:tcW w:w="4423" w:type="dxa"/>
            <w:shd w:val="clear" w:color="auto" w:fill="FFFFFF"/>
          </w:tcPr>
          <w:p w:rsidR="008F0CA8" w:rsidRDefault="008F0CA8" w:rsidP="00E21E9E">
            <w:r>
              <w:t xml:space="preserve">Modellname beim Anbieter, z. B. gemini-2.5-flash</w:t>
            </w:r>
          </w:p>
        </w:tc>
      </w:tr>
      <w:tr w:rsidR="008F0CA8" w:rsidTr="0074688F">
        <w:tc>
          <w:tcPr>
            <w:tcW w:w="3100" w:type="dxa"/>
            <w:shd w:val="clear" w:color="auto" w:fill="FFFFFF"/>
          </w:tcPr>
          <w:p w:rsidR="008F0CA8" w:rsidRDefault="008F0CA8" w:rsidP="00E21E9E">
            <w:r>
              <w:t xml:space="preserve">MISTRAL_API_KEY</w:t>
            </w:r>
          </w:p>
        </w:tc>
        <w:tc>
          <w:tcPr>
            <w:tcW w:w="4423" w:type="dxa"/>
            <w:shd w:val="clear" w:color="auto" w:fill="FFFFFF"/>
          </w:tcPr>
          <w:p w:rsidR="008F0CA8" w:rsidRDefault="008F0CA8" w:rsidP="00E21E9E">
            <w:r>
              <w:t xml:space="preserve">Mistral-Schlüssel — Standardanbieter, solange LLM_BASE_URL nicht gesetzt ist</w:t>
            </w:r>
          </w:p>
        </w:tc>
      </w:tr>
      <w:tr w:rsidR="008F0CA8" w:rsidTr="0074688F">
        <w:tc>
          <w:tcPr>
            <w:tcW w:w="3100" w:type="dxa"/>
            <w:shd w:val="clear" w:color="auto" w:fill="FFFFFF"/>
          </w:tcPr>
          <w:p w:rsidR="008F0CA8" w:rsidRDefault="008F0CA8" w:rsidP="00E21E9E">
            <w:r>
              <w:t xml:space="preserve">ELEVENLABS_API_KEY</w:t>
            </w:r>
          </w:p>
        </w:tc>
        <w:tc>
          <w:tcPr>
            <w:tcW w:w="4423" w:type="dxa"/>
            <w:shd w:val="clear" w:color="auto" w:fill="FFFFFF"/>
          </w:tcPr>
          <w:p w:rsidR="008F0CA8" w:rsidRDefault="008F0CA8" w:rsidP="00E21E9E">
            <w:r>
              <w:t xml:space="preserve">ElevenLabs-Schlüssel — der geheime Schlüssel (beginnt mit sk_), nicht die Schlüssel-ID; ohne gültigen Schlüssel greift die Browser-Stimme</w:t>
            </w:r>
          </w:p>
        </w:tc>
      </w:tr>
      <w:tr w:rsidR="008F0CA8" w:rsidTr="0074688F">
        <w:tc>
          <w:tcPr>
            <w:tcW w:w="3100" w:type="dxa"/>
            <w:shd w:val="clear" w:color="auto" w:fill="FFFFFF"/>
          </w:tcPr>
          <w:p w:rsidR="008F0CA8" w:rsidRDefault="008F0CA8" w:rsidP="00E21E9E">
            <w:r>
              <w:t xml:space="preserve">ELEVENLABS_VOICE_ID_EAH</w:t>
            </w:r>
          </w:p>
        </w:tc>
        <w:tc>
          <w:tcPr>
            <w:tcW w:w="4423" w:type="dxa"/>
            <w:shd w:val="clear" w:color="auto" w:fill="FFFFFF"/>
          </w:tcPr>
          <w:p w:rsidR="008F0CA8" w:rsidRDefault="008F0CA8" w:rsidP="00E21E9E">
            <w:r>
              <w:t xml:space="preserve">Stimmen-ID für Elena</w:t>
            </w:r>
          </w:p>
        </w:tc>
      </w:tr>
      <w:tr w:rsidR="008F0CA8" w:rsidTr="0074688F">
        <w:tc>
          <w:tcPr>
            <w:tcW w:w="3100" w:type="dxa"/>
            <w:shd w:val="clear" w:color="auto" w:fill="FFFFFF"/>
          </w:tcPr>
          <w:p w:rsidR="008F0CA8" w:rsidRDefault="008F0CA8" w:rsidP="00E21E9E">
            <w:r>
              <w:t xml:space="preserve">ELEVENLABS_VOICE_ID_ANIME</w:t>
            </w:r>
          </w:p>
        </w:tc>
        <w:tc>
          <w:tcPr>
            <w:tcW w:w="4423" w:type="dxa"/>
            <w:shd w:val="clear" w:color="auto" w:fill="FFFFFF"/>
          </w:tcPr>
          <w:p w:rsidR="008F0CA8" w:rsidRDefault="008F0CA8" w:rsidP="00E21E9E">
            <w:r>
              <w:t xml:space="preserve">Stimmen-ID für Mika</w:t>
            </w:r>
          </w:p>
        </w:tc>
      </w:tr>
      <w:tr w:rsidR="008F0CA8" w:rsidTr="0074688F">
        <w:tc>
          <w:tcPr>
            <w:tcW w:w="3100" w:type="dxa"/>
            <w:shd w:val="clear" w:color="auto" w:fill="FFFFFF"/>
          </w:tcPr>
          <w:p w:rsidR="008F0CA8" w:rsidRDefault="008F0CA8" w:rsidP="00E21E9E">
            <w:r>
              <w:t xml:space="preserve">FRONTEND_URL</w:t>
            </w:r>
          </w:p>
        </w:tc>
        <w:tc>
          <w:tcPr>
            <w:tcW w:w="4423" w:type="dxa"/>
            <w:shd w:val="clear" w:color="auto" w:fill="FFFFFF"/>
          </w:tcPr>
          <w:p w:rsidR="008F0CA8" w:rsidRDefault="008F0CA8" w:rsidP="00E21E9E">
            <w:r>
              <w:t xml:space="preserve">Genaue Herkunft der Webseite inklusive https://, ohne abschließenden Schrägstrich (z. B. https://bw-srv2.bw.eah-jena.de)</w:t>
            </w:r>
          </w:p>
        </w:tc>
      </w:tr>
      <w:tr w:rsidR="008F0CA8" w:rsidTr="0074688F">
        <w:tc>
          <w:tcPr>
            <w:tcW w:w="3100" w:type="dxa"/>
            <w:shd w:val="clear" w:color="auto" w:fill="FFFFFF"/>
          </w:tcPr>
          <w:p w:rsidR="008F0CA8" w:rsidRDefault="008F0CA8" w:rsidP="00E21E9E">
            <w:r>
              <w:t xml:space="preserve">PORT</w:t>
            </w:r>
          </w:p>
        </w:tc>
        <w:tc>
          <w:tcPr>
            <w:tcW w:w="4423" w:type="dxa"/>
            <w:shd w:val="clear" w:color="auto" w:fill="FFFFFF"/>
          </w:tcPr>
          <w:p w:rsidR="008F0CA8" w:rsidRDefault="008F0CA8" w:rsidP="00E21E9E">
            <w:r>
              <w:t xml:space="preserve">Backend-Port (Standard: 3001); muss zur Weiterleitung in Apache passen (§6.2)</w:t>
            </w:r>
          </w:p>
        </w:tc>
      </w:tr>
    </w:tbl>
    <w:p w14:paraId="1414B0EE" w14:textId="4081F1E8" w:rsidR="00F12643" w:rsidRPr="00F83151" w:rsidRDefault="008F0CA8" w:rsidP="00507358">
      <w:pPr>
        <w:pBdr>
          <w:top w:val="single" w:sz="4" w:space="0" w:color="E0A030"/>
          <w:left w:val="single" w:sz="4" w:space="0" w:color="E0A030"/>
          <w:bottom w:val="single" w:sz="4" w:space="0" w:color="E0A030"/>
          <w:right w:val="single" w:sz="4" w:space="0" w:color="E0A030"/>
        </w:pBdr>
        <w:shd w:val="clear" w:color="auto" w:fill="FFF3E0"/>
        <w:spacing w:before="100" w:after="200"/>
        <w:rPr>
          <w:sz w:val="18"/>
          <w:szCs w:val="18"/>
        </w:rPr>
      </w:pPr>
      <w:r>
        <w:rPr>
          <w:b/>
          <w:bCs/>
          <w:color w:val="8A4B00"/>
        </w:rPr>
        <w:t xml:space="preserve">⚠ Sicherheitshinweis: Sollten diese Schlüssel offengelegt werden, müssen sie sofort widerrufen und neu erstellt werden. .env sollte in .gitignore aufgenommen werden. Schlüssel niemals in Chats, E-Mails oder Screenshots weitergeben. Nach jeder Änderung an der .env muss das Backend mit pm2 restart avatar-backend --update-env neu gestartet werden.</w:t>
      </w:r>
    </w:p>
    <w:p w:rsidR="00401F29" w:rsidRDefault="00401F29" w:rsidP="00401F29">
      <w:pPr>
        <w:pStyle w:val="Heading1"/>
        <w:spacing w:before="300" w:after="150"/>
      </w:pPr>
      <w:bookmarkStart w:id="921" w:name="_Toc91000021"/>
      <w:r>
        <w:t xml:space="preserve">6. Betrieb und Deployment</w:t>
      </w:r>
      <w:bookmarkEnd w:id="921"/>
    </w:p>
    <w:p w:rsidR="00401F29" w:rsidRDefault="00401F29" w:rsidP="00231129">
      <w:pPr>
        <w:pStyle w:val="Heading2"/>
        <w:jc w:val="both"/>
      </w:pPr>
      <w:bookmarkStart w:id="922" w:name="_Toc91000022"/>
      <w:r>
        <w:t xml:space="preserve">6.1. Serverumgebung</w:t>
      </w:r>
      <w:bookmarkEnd w:id="922"/>
    </w:p>
    <w:p w:rsidR="00401F29" w:rsidRDefault="00401F29" w:rsidP="00231129">
      <w:pPr>
        <w:spacing w:after="160"/>
        <w:jc w:val="both"/>
      </w:pPr>
      <w:r>
        <w:t xml:space="preserve">Die Anwendung läuft auf einer Debian-12-VM der Hochschule. Entwickelt und gewartet wird per SSH bzw. VS Code Remote SSH.</w:t>
      </w:r>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5286"/>
      </w:tblGrid>
      <w:tr w:rsidR="008F0CA8" w:rsidTr="0074688F">
        <w:trPr>
          <w:cantSplit/>
          <w:tblHeader/>
        </w:trPr>
        <w:tc>
          <w:tcPr>
            <w:tcW w:w="2237" w:type="dxa"/>
            <w:shd w:val="clear" w:color="007373" w:fill="007373"/>
          </w:tcPr>
          <w:p w:rsidR="008F0CA8" w:rsidRDefault="008F0CA8" w:rsidP="00E21E9E">
            <w:r>
              <w:rPr>
                <w:b/>
                <w:bCs/>
                <w:color w:val="FFFFFF"/>
              </w:rPr>
              <w:t xml:space="preserve">Komponente</w:t>
            </w:r>
          </w:p>
        </w:tc>
        <w:tc>
          <w:tcPr>
            <w:tcW w:w="5286" w:type="dxa"/>
            <w:shd w:val="clear" w:color="007373" w:fill="007373"/>
          </w:tcPr>
          <w:p w:rsidR="008F0CA8" w:rsidRDefault="008F0CA8" w:rsidP="00E21E9E">
            <w:r>
              <w:rPr>
                <w:b/>
                <w:bCs/>
                <w:color w:val="FFFFFF"/>
              </w:rPr>
              <w:t xml:space="preserve">Details</w:t>
            </w:r>
          </w:p>
        </w:tc>
      </w:tr>
      <w:tr w:rsidR="008F0CA8" w:rsidTr="0074688F">
        <w:tc>
          <w:tcPr>
            <w:tcW w:w="2237" w:type="dxa"/>
            <w:shd w:val="clear" w:color="auto" w:fill="FFFFFF"/>
          </w:tcPr>
          <w:p w:rsidR="008F0CA8" w:rsidRDefault="008F0CA8" w:rsidP="00E21E9E">
            <w:r>
              <w:t xml:space="preserve">Server</w:t>
            </w:r>
          </w:p>
        </w:tc>
        <w:tc>
          <w:tcPr>
            <w:tcW w:w="5286" w:type="dxa"/>
            <w:shd w:val="clear" w:color="auto" w:fill="FFFFFF"/>
          </w:tcPr>
          <w:p w:rsidR="008F0CA8" w:rsidRDefault="008F0CA8" w:rsidP="00E21E9E">
            <w:r>
              <w:t xml:space="preserve">Debian-12-Server-VM der Hochschule (bw-srv2.bw.eah-jena.de), Zugriff per SSH</w:t>
            </w:r>
          </w:p>
        </w:tc>
      </w:tr>
      <w:tr w:rsidR="008F0CA8" w:rsidTr="0074688F">
        <w:tc>
          <w:tcPr>
            <w:tcW w:w="2237" w:type="dxa"/>
            <w:shd w:val="clear" w:color="auto" w:fill="FFFFFF"/>
          </w:tcPr>
          <w:p w:rsidR="008F0CA8" w:rsidRDefault="008F0CA8" w:rsidP="00E21E9E">
            <w:r>
              <w:t xml:space="preserve">Webserver</w:t>
            </w:r>
          </w:p>
        </w:tc>
        <w:tc>
          <w:tcPr>
            <w:tcW w:w="5286" w:type="dxa"/>
            <w:shd w:val="clear" w:color="auto" w:fill="FFFFFF"/>
          </w:tcPr>
          <w:p w:rsidR="008F0CA8" w:rsidRDefault="008F0CA8" w:rsidP="00E21E9E">
            <w:r>
              <w:t xml:space="preserve">Apache 2.4 mit HTTPS (selbstsigniertes Zertifikat); liefert das Frontend aus und leitet /api an das Backend weiter</w:t>
            </w:r>
          </w:p>
        </w:tc>
      </w:tr>
      <w:tr w:rsidR="008F0CA8" w:rsidTr="0074688F">
        <w:tc>
          <w:tcPr>
            <w:tcW w:w="2237" w:type="dxa"/>
            <w:shd w:val="clear" w:color="auto" w:fill="FFFFFF"/>
          </w:tcPr>
          <w:p w:rsidR="008F0CA8" w:rsidRDefault="008F0CA8" w:rsidP="00E21E9E">
            <w:r>
              <w:t xml:space="preserve">Laufzeit</w:t>
            </w:r>
          </w:p>
        </w:tc>
        <w:tc>
          <w:tcPr>
            <w:tcW w:w="5286" w:type="dxa"/>
            <w:shd w:val="clear" w:color="auto" w:fill="FFFFFF"/>
          </w:tcPr>
          <w:p w:rsidR="008F0CA8" w:rsidRDefault="008F0CA8" w:rsidP="00E21E9E">
            <w:r>
              <w:t xml:space="preserve">Node.js 24.21.0, npm 11.19.0</w:t>
            </w:r>
          </w:p>
        </w:tc>
      </w:tr>
      <w:tr w:rsidR="008F0CA8" w:rsidTr="0074688F">
        <w:tc>
          <w:tcPr>
            <w:tcW w:w="2237" w:type="dxa"/>
            <w:shd w:val="clear" w:color="auto" w:fill="FFFFFF"/>
          </w:tcPr>
          <w:p w:rsidR="008F0CA8" w:rsidRDefault="008F0CA8" w:rsidP="00E21E9E">
            <w:r>
              <w:t xml:space="preserve">Prozessverwaltung</w:t>
            </w:r>
          </w:p>
        </w:tc>
        <w:tc>
          <w:tcPr>
            <w:tcW w:w="5286" w:type="dxa"/>
            <w:shd w:val="clear" w:color="auto" w:fill="FFFFFF"/>
          </w:tcPr>
          <w:p w:rsidR="008F0CA8" w:rsidRDefault="008F0CA8" w:rsidP="00E21E9E">
            <w:r>
              <w:t xml:space="preserve">PM2 7.0.4 (Prozess avatar-backend)</w:t>
            </w:r>
          </w:p>
        </w:tc>
      </w:tr>
      <w:tr w:rsidR="008F0CA8" w:rsidTr="0074688F">
        <w:tc>
          <w:tcPr>
            <w:tcW w:w="2237" w:type="dxa"/>
            <w:shd w:val="clear" w:color="auto" w:fill="FFFFFF"/>
          </w:tcPr>
          <w:p w:rsidR="008F0CA8" w:rsidRDefault="008F0CA8" w:rsidP="00E21E9E">
            <w:r>
              <w:t xml:space="preserve">Versionsverwaltung</w:t>
            </w:r>
          </w:p>
        </w:tc>
        <w:tc>
          <w:tcPr>
            <w:tcW w:w="5286" w:type="dxa"/>
            <w:shd w:val="clear" w:color="auto" w:fill="FFFFFF"/>
          </w:tcPr>
          <w:p w:rsidR="008F0CA8" w:rsidRDefault="008F0CA8" w:rsidP="00E21E9E">
            <w:r>
              <w:t xml:space="preserve">Git 2.39.5</w:t>
            </w:r>
          </w:p>
        </w:tc>
      </w:tr>
      <w:tr w:rsidR="008F0CA8" w:rsidTr="0074688F">
        <w:tc>
          <w:tcPr>
            <w:tcW w:w="2237" w:type="dxa"/>
            <w:shd w:val="clear" w:color="auto" w:fill="FFFFFF"/>
          </w:tcPr>
          <w:p w:rsidR="008F0CA8" w:rsidRDefault="008F0CA8" w:rsidP="00E21E9E">
            <w:r>
              <w:t xml:space="preserve">Entwicklung</w:t>
            </w:r>
          </w:p>
        </w:tc>
        <w:tc>
          <w:tcPr>
            <w:tcW w:w="5286" w:type="dxa"/>
            <w:shd w:val="clear" w:color="auto" w:fill="FFFFFF"/>
          </w:tcPr>
          <w:p w:rsidR="008F0CA8" w:rsidRDefault="008F0CA8" w:rsidP="00E21E9E">
            <w:r>
              <w:t xml:space="preserve">VS Code mit Remote SSH; zusätzlich steht ein Windows-Client per RDP bereit</w:t>
            </w:r>
          </w:p>
        </w:tc>
      </w:tr>
    </w:tbl>
    <w:p w:rsidR="00401F29" w:rsidRDefault="00401F29" w:rsidP="00231129">
      <w:pPr>
        <w:pStyle w:val="Heading2"/>
        <w:jc w:val="both"/>
      </w:pPr>
      <w:bookmarkStart w:id="923" w:name="_Toc91000023"/>
      <w:r>
        <w:t xml:space="preserve">6.2. Aufbau</w:t>
      </w:r>
      <w:bookmarkEnd w:id="923"/>
    </w:p>
    <w:p w:rsidR="00401F29" w:rsidRDefault="00401F29" w:rsidP="00231129">
      <w:pPr>
        <w:spacing w:after="160"/>
        <w:jc w:val="both"/>
      </w:pPr>
      <w:r>
        <w:t xml:space="preserve">Frontend und Backend laufen unter einer Adresse: Apache liefert die gebauten Dateien (Ordner dist, kopiert nach /var/www/avatar) aus und leitet alle Anfragen unter /api an das Node-Backend auf Port 3001 weiter. Dadurch ist nur ein Port (HTTPS) offen, es gibt keine CORS-Probleme, und die API-Schlüssel bleiben auf dem Server. Das Backend läuft als PM2-Prozess „avatar-backend“.</w:t>
      </w:r>
    </w:p>
    <w:p w:rsidR="00401F29" w:rsidRDefault="00401F29" w:rsidP="00231129">
      <w:pPr>
        <w:keepNext/>
        <w:spacing w:after="160"/>
        <w:jc w:val="both"/>
      </w:pPr>
      <w:r>
        <w:t xml:space="preserve">Im HTTPS-Block (Port 443) der Datei /etc/apache2/sites-available/avatar.conf stehen dazu die folgenden Zeilen; benötigte Module sind proxy, proxy_http, headers und ssl:</w:t>
      </w:r>
    </w:p>
    <w:p>
      <w:pPr>
        <w:keepNext/>
        <w:shd w:val="clear" w:color="auto" w:fill="F2F4F4"/>
        <w:spacing w:before="0" w:after="0"/>
        <w:ind w:left="170" w:right="170"/>
      </w:pPr>
      <w:r>
        <w:rPr>
          <w:rFonts w:ascii="Consolas" w:hAnsi="Consolas" w:cs="Consolas"/>
          <w:sz w:val="17"/>
          <w:szCs w:val="17"/>
        </w:rPr>
        <w:t xml:space="preserve">DocumentRoot /var/www/avatar</w:t>
      </w:r>
    </w:p>
    <w:p>
      <w:pPr>
        <w:keepNext/>
        <w:shd w:val="clear" w:color="auto" w:fill="F2F4F4"/>
        <w:spacing w:before="0" w:after="0"/>
        <w:ind w:left="170" w:right="170"/>
      </w:pPr>
      <w:r>
        <w:rPr>
          <w:rFonts w:ascii="Consolas" w:hAnsi="Consolas" w:cs="Consolas"/>
          <w:sz w:val="17"/>
          <w:szCs w:val="17"/>
        </w:rPr>
        <w:t xml:space="preserve">&lt;Directory /var/www/avatar&gt;</w:t>
      </w:r>
    </w:p>
    <w:p>
      <w:pPr>
        <w:keepNext/>
        <w:shd w:val="clear" w:color="auto" w:fill="F2F4F4"/>
        <w:spacing w:before="0" w:after="0"/>
        <w:ind w:left="170" w:right="170"/>
      </w:pPr>
      <w:r>
        <w:rPr>
          <w:rFonts w:ascii="Consolas" w:hAnsi="Consolas" w:cs="Consolas"/>
          <w:sz w:val="17"/>
          <w:szCs w:val="17"/>
        </w:rPr>
        <w:t xml:space="preserve">    Require all granted</w:t>
      </w:r>
    </w:p>
    <w:p>
      <w:pPr>
        <w:keepNext/>
        <w:shd w:val="clear" w:color="auto" w:fill="F2F4F4"/>
        <w:spacing w:before="0" w:after="0"/>
        <w:ind w:left="170" w:right="170"/>
      </w:pPr>
      <w:r>
        <w:rPr>
          <w:rFonts w:ascii="Consolas" w:hAnsi="Consolas" w:cs="Consolas"/>
          <w:sz w:val="17"/>
          <w:szCs w:val="17"/>
        </w:rPr>
        <w:t xml:space="preserve">    Options -Indexes</w:t>
      </w:r>
    </w:p>
    <w:p>
      <w:pPr>
        <w:keepNext/>
        <w:shd w:val="clear" w:color="auto" w:fill="F2F4F4"/>
        <w:spacing w:before="0" w:after="0"/>
        <w:ind w:left="170" w:right="170"/>
      </w:pPr>
      <w:r>
        <w:rPr>
          <w:rFonts w:ascii="Consolas" w:hAnsi="Consolas" w:cs="Consolas"/>
          <w:sz w:val="17"/>
          <w:szCs w:val="17"/>
        </w:rPr>
        <w:t xml:space="preserve">&lt;/Directory&gt;</w:t>
      </w:r>
    </w:p>
    <w:p>
      <w:pPr>
        <w:keepNext/>
        <w:shd w:val="clear" w:color="auto" w:fill="F2F4F4"/>
        <w:spacing w:before="0" w:after="0"/>
        <w:ind w:left="170" w:right="170"/>
      </w:pPr>
      <w:r>
        <w:rPr>
          <w:rFonts w:ascii="Consolas" w:hAnsi="Consolas" w:cs="Consolas"/>
          <w:sz w:val="17"/>
          <w:szCs w:val="17"/>
        </w:rPr>
        <w:t xml:space="preserve"> </w:t>
      </w:r>
    </w:p>
    <w:p>
      <w:pPr>
        <w:keepNext/>
        <w:shd w:val="clear" w:color="auto" w:fill="F2F4F4"/>
        <w:spacing w:before="0" w:after="0"/>
        <w:ind w:left="170" w:right="170"/>
      </w:pPr>
      <w:r>
        <w:rPr>
          <w:rFonts w:ascii="Consolas" w:hAnsi="Consolas" w:cs="Consolas"/>
          <w:sz w:val="17"/>
          <w:szCs w:val="17"/>
        </w:rPr>
        <w:t xml:space="preserve">ProxyPreserveHost On</w:t>
      </w:r>
    </w:p>
    <w:p>
      <w:pPr>
        <w:keepNext/>
        <w:shd w:val="clear" w:color="auto" w:fill="F2F4F4"/>
        <w:spacing w:before="0" w:after="0"/>
        <w:ind w:left="170" w:right="170"/>
      </w:pPr>
      <w:r>
        <w:rPr>
          <w:rFonts w:ascii="Consolas" w:hAnsi="Consolas" w:cs="Consolas"/>
          <w:sz w:val="17"/>
          <w:szCs w:val="17"/>
        </w:rPr>
        <w:t xml:space="preserve">ProxyPass /api http://127.0.0.1:3001/api</w:t>
      </w:r>
    </w:p>
    <w:p>
      <w:pPr>
        <w:shd w:val="clear" w:color="auto" w:fill="F2F4F4"/>
        <w:spacing w:before="0" w:after="160"/>
        <w:ind w:left="170" w:right="170"/>
      </w:pPr>
      <w:r>
        <w:rPr>
          <w:rFonts w:ascii="Consolas" w:hAnsi="Consolas" w:cs="Consolas"/>
          <w:sz w:val="17"/>
          <w:szCs w:val="17"/>
        </w:rPr>
        <w:t xml:space="preserve">ProxyPassReverse /api http://127.0.0.1:3001/api</w:t>
      </w:r>
    </w:p>
    <w:p w:rsidR="0065549B" w:rsidRDefault="0065549B" w:rsidP="00E26BBA">
      <w:pPr>
        <w:spacing w:after="160"/>
        <w:jc w:val="both"/>
      </w:pPr>
      <w:r>
        <w:rPr>
          <w:b/>
          <w:bCs/>
        </w:rPr>
        <w:t xml:space="preserve">Wichtig beim Bauen: </w:t>
      </w:r>
      <w:r>
        <w:t xml:space="preserve">VITE_API_BASE_URL muss leer sein (Datei .env.production mit der Zeile VITE_API_BASE_URL=), damit das Frontend die relativen Pfade /api/chat und /api/tts nutzt statt http://localhost:3001.</w:t>
      </w:r>
    </w:p>
    <w:p w:rsidR="00401F29" w:rsidRDefault="00401F29" w:rsidP="00231129">
      <w:pPr>
        <w:pStyle w:val="Heading2"/>
        <w:jc w:val="both"/>
      </w:pPr>
      <w:bookmarkStart w:id="924" w:name="_Toc91000024"/>
      <w:r>
        <w:t xml:space="preserve">6.3. Aktualisierung (Deployment)</w:t>
      </w:r>
      <w:bookmarkEnd w:id="924"/>
    </w:p>
    <w:p w:rsidR="00401F29" w:rsidRDefault="00401F29" w:rsidP="00231129">
      <w:pPr>
        <w:keepNext/>
        <w:spacing w:after="160"/>
        <w:jc w:val="both"/>
      </w:pPr>
      <w:r>
        <w:t xml:space="preserve">Nach Änderungen am Code werden Frontend und Backend wie folgt aktualisiert:</w:t>
      </w:r>
    </w:p>
    <w:p>
      <w:pPr>
        <w:keepNext/>
        <w:shd w:val="clear" w:color="auto" w:fill="F2F4F4"/>
        <w:spacing w:before="0" w:after="0"/>
        <w:ind w:left="170" w:right="170"/>
      </w:pPr>
      <w:r>
        <w:rPr>
          <w:rFonts w:ascii="Consolas" w:hAnsi="Consolas" w:cs="Consolas"/>
          <w:sz w:val="17"/>
          <w:szCs w:val="17"/>
        </w:rPr>
        <w:t xml:space="preserve">cd ~/Assistant-Avatar</w:t>
      </w:r>
    </w:p>
    <w:p>
      <w:pPr>
        <w:keepNext/>
        <w:shd w:val="clear" w:color="auto" w:fill="F2F4F4"/>
        <w:spacing w:before="0" w:after="0"/>
        <w:ind w:left="170" w:right="170"/>
      </w:pPr>
      <w:r>
        <w:rPr>
          <w:rFonts w:ascii="Consolas" w:hAnsi="Consolas" w:cs="Consolas"/>
          <w:sz w:val="17"/>
          <w:szCs w:val="17"/>
        </w:rPr>
        <w:t xml:space="preserve">npm install</w:t>
      </w:r>
    </w:p>
    <w:p>
      <w:pPr>
        <w:keepNext/>
        <w:shd w:val="clear" w:color="auto" w:fill="F2F4F4"/>
        <w:spacing w:before="0" w:after="0"/>
        <w:ind w:left="170" w:right="170"/>
      </w:pPr>
      <w:r>
        <w:rPr>
          <w:rFonts w:ascii="Consolas" w:hAnsi="Consolas" w:cs="Consolas"/>
          <w:sz w:val="17"/>
          <w:szCs w:val="17"/>
        </w:rPr>
        <w:t xml:space="preserve">npm run build</w:t>
      </w:r>
    </w:p>
    <w:p>
      <w:pPr>
        <w:keepNext/>
        <w:shd w:val="clear" w:color="auto" w:fill="F2F4F4"/>
        <w:spacing w:before="0" w:after="0"/>
        <w:ind w:left="170" w:right="170"/>
      </w:pPr>
      <w:r>
        <w:rPr>
          <w:rFonts w:ascii="Consolas" w:hAnsi="Consolas" w:cs="Consolas"/>
          <w:sz w:val="17"/>
          <w:szCs w:val="17"/>
        </w:rPr>
        <w:t xml:space="preserve">sudo cp -r dist/* /var/www/avatar/</w:t>
      </w:r>
    </w:p>
    <w:p>
      <w:pPr>
        <w:shd w:val="clear" w:color="auto" w:fill="F2F4F4"/>
        <w:spacing w:before="0" w:after="160"/>
        <w:ind w:left="170" w:right="170"/>
      </w:pPr>
      <w:r>
        <w:rPr>
          <w:rFonts w:ascii="Consolas" w:hAnsi="Consolas" w:cs="Consolas"/>
          <w:sz w:val="17"/>
          <w:szCs w:val="17"/>
        </w:rPr>
        <w:t xml:space="preserve">pm2 restart avatar-backend --update-env</w:t>
      </w:r>
    </w:p>
    <w:p w:rsidR="00401F29" w:rsidRDefault="00401F29" w:rsidP="00231129">
      <w:pPr>
        <w:spacing w:after="160"/>
        <w:jc w:val="both"/>
      </w:pPr>
      <w:r>
        <w:t xml:space="preserve">Nach Änderungen an der Apache-Konfiguration: sudo apache2ctl configtest und danach sudo systemctl reload apache2. Damit das Backend nach einem Neustart der VM automatisch startet, wird einmalig pm2 startup ausgeführt (den ausgegebenen sudo-Befehl kopieren und ausführen) und anschließend pm2 save.</w:t>
      </w:r>
    </w:p>
    <w:p w:rsidR="00401F29" w:rsidRDefault="00401F29" w:rsidP="00231129">
      <w:pPr>
        <w:pStyle w:val="Heading2"/>
        <w:jc w:val="both"/>
      </w:pPr>
      <w:bookmarkStart w:id="925" w:name="_Toc91000025"/>
      <w:r>
        <w:t xml:space="preserve">6.4. Fehlersuche</w:t>
      </w:r>
      <w:bookmarkEnd w:id="925"/>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4686"/>
      </w:tblGrid>
      <w:tr w:rsidR="008F0CA8" w:rsidTr="0074688F">
        <w:trPr>
          <w:cantSplit/>
          <w:tblHeader/>
        </w:trPr>
        <w:tc>
          <w:tcPr>
            <w:tcW w:w="2837" w:type="dxa"/>
            <w:shd w:val="clear" w:color="007373" w:fill="007373"/>
          </w:tcPr>
          <w:p w:rsidR="008F0CA8" w:rsidRDefault="008F0CA8" w:rsidP="00E21E9E">
            <w:r>
              <w:rPr>
                <w:b/>
                <w:bCs/>
                <w:color w:val="FFFFFF"/>
              </w:rPr>
              <w:t xml:space="preserve">Symptom</w:t>
            </w:r>
          </w:p>
        </w:tc>
        <w:tc>
          <w:tcPr>
            <w:tcW w:w="4686" w:type="dxa"/>
            <w:shd w:val="clear" w:color="007373" w:fill="007373"/>
          </w:tcPr>
          <w:p w:rsidR="008F0CA8" w:rsidRDefault="008F0CA8" w:rsidP="00E21E9E">
            <w:r>
              <w:rPr>
                <w:b/>
                <w:bCs/>
                <w:color w:val="FFFFFF"/>
              </w:rPr>
              <w:t xml:space="preserve">Ursache / Prüfung</w:t>
            </w:r>
          </w:p>
        </w:tc>
      </w:tr>
      <w:tr w:rsidR="008F0CA8" w:rsidTr="0074688F">
        <w:tc>
          <w:tcPr>
            <w:tcW w:w="2837" w:type="dxa"/>
            <w:shd w:val="clear" w:color="auto" w:fill="FFFFFF"/>
          </w:tcPr>
          <w:p w:rsidR="008F0CA8" w:rsidRDefault="008F0CA8" w:rsidP="00E21E9E">
            <w:r>
              <w:t xml:space="preserve">Seite lädt nicht oder zeigt 403</w:t>
            </w:r>
          </w:p>
        </w:tc>
        <w:tc>
          <w:tcPr>
            <w:tcW w:w="4686" w:type="dxa"/>
            <w:shd w:val="clear" w:color="auto" w:fill="FFFFFF"/>
          </w:tcPr>
          <w:p w:rsidR="008F0CA8" w:rsidRDefault="008F0CA8" w:rsidP="00E21E9E">
            <w:r>
              <w:t xml:space="preserve">Apache-Rechte und Fehlerprotokoll prüfen: sudo tail -20 /var/log/apache2/avatar-error.log</w:t>
            </w:r>
          </w:p>
        </w:tc>
      </w:tr>
      <w:tr w:rsidR="008F0CA8" w:rsidTr="0074688F">
        <w:tc>
          <w:tcPr>
            <w:tcW w:w="2837" w:type="dxa"/>
            <w:shd w:val="clear" w:color="auto" w:fill="FFFFFF"/>
          </w:tcPr>
          <w:p w:rsidR="008F0CA8" w:rsidRDefault="008F0CA8" w:rsidP="00E21E9E">
            <w:r>
              <w:t xml:space="preserve">/api liefert 404 von Apache</w:t>
            </w:r>
          </w:p>
        </w:tc>
        <w:tc>
          <w:tcPr>
            <w:tcW w:w="4686" w:type="dxa"/>
            <w:shd w:val="clear" w:color="auto" w:fill="FFFFFF"/>
          </w:tcPr>
          <w:p w:rsidR="008F0CA8" w:rsidRDefault="008F0CA8" w:rsidP="00E21E9E">
            <w:r>
              <w:t xml:space="preserve">ProxyPass-Zeilen fehlen oder sind auskommentiert (§6.2)</w:t>
            </w:r>
          </w:p>
        </w:tc>
      </w:tr>
      <w:tr w:rsidR="008F0CA8" w:rsidTr="0074688F">
        <w:tc>
          <w:tcPr>
            <w:tcW w:w="2837" w:type="dxa"/>
            <w:shd w:val="clear" w:color="auto" w:fill="FFFFFF"/>
          </w:tcPr>
          <w:p w:rsidR="008F0CA8" w:rsidRDefault="008F0CA8" w:rsidP="00E21E9E">
            <w:r>
              <w:t xml:space="preserve">/api liefert Fehler 500 oder 502</w:t>
            </w:r>
          </w:p>
        </w:tc>
        <w:tc>
          <w:tcPr>
            <w:tcW w:w="4686" w:type="dxa"/>
            <w:shd w:val="clear" w:color="auto" w:fill="FFFFFF"/>
          </w:tcPr>
          <w:p w:rsidR="008F0CA8" w:rsidRDefault="008F0CA8" w:rsidP="00E21E9E">
            <w:r>
              <w:t xml:space="preserve">Backend läuft nicht oder Anbieter-Fehler: pm2 status, pm2 logs avatar-backend</w:t>
            </w:r>
          </w:p>
        </w:tc>
      </w:tr>
      <w:tr w:rsidR="008F0CA8" w:rsidTr="0074688F">
        <w:tc>
          <w:tcPr>
            <w:tcW w:w="2837" w:type="dxa"/>
            <w:shd w:val="clear" w:color="auto" w:fill="FFFFFF"/>
          </w:tcPr>
          <w:p w:rsidR="008F0CA8" w:rsidRDefault="008F0CA8" w:rsidP="00E21E9E">
            <w:r>
              <w:t xml:space="preserve">Modell oder Vorschaubild 404</w:t>
            </w:r>
          </w:p>
        </w:tc>
        <w:tc>
          <w:tcPr>
            <w:tcW w:w="4686" w:type="dxa"/>
            <w:shd w:val="clear" w:color="auto" w:fill="FFFFFF"/>
          </w:tcPr>
          <w:p w:rsidR="008F0CA8" w:rsidRDefault="008F0CA8" w:rsidP="00E21E9E">
            <w:r>
              <w:t xml:space="preserve">Datei fehlt in public/models bzw. public/thumbnails oder die Groß-/Kleinschreibung weicht ab; danach neu bauen und kopieren</w:t>
            </w:r>
          </w:p>
        </w:tc>
      </w:tr>
      <w:tr w:rsidR="008F0CA8" w:rsidTr="0074688F">
        <w:tc>
          <w:tcPr>
            <w:tcW w:w="2837" w:type="dxa"/>
            <w:shd w:val="clear" w:color="auto" w:fill="FFFFFF"/>
          </w:tcPr>
          <w:p w:rsidR="008F0CA8" w:rsidRDefault="008F0CA8" w:rsidP="00E21E9E">
            <w:r>
              <w:t xml:space="preserve">Antworten nur aus dem lokalen FAQ</w:t>
            </w:r>
          </w:p>
        </w:tc>
        <w:tc>
          <w:tcPr>
            <w:tcW w:w="4686" w:type="dxa"/>
            <w:shd w:val="clear" w:color="auto" w:fill="FFFFFF"/>
          </w:tcPr>
          <w:p w:rsidR="008F0CA8" w:rsidRDefault="008F0CA8" w:rsidP="00E21E9E">
            <w:r>
              <w:t xml:space="preserve">KI-Anbieter nicht erreichbar oder Schlüssel/Kontingent ungültig (pm2 logs)</w:t>
            </w:r>
          </w:p>
        </w:tc>
      </w:tr>
      <w:tr w:rsidR="008F0CA8" w:rsidTr="0074688F">
        <w:tc>
          <w:tcPr>
            <w:tcW w:w="2837" w:type="dxa"/>
            <w:shd w:val="clear" w:color="auto" w:fill="FFFFFF"/>
          </w:tcPr>
          <w:p w:rsidR="008F0CA8" w:rsidRDefault="008F0CA8" w:rsidP="00E21E9E">
            <w:r>
              <w:t xml:space="preserve">Browser-Stimme statt ElevenLabs</w:t>
            </w:r>
          </w:p>
        </w:tc>
        <w:tc>
          <w:tcPr>
            <w:tcW w:w="4686" w:type="dxa"/>
            <w:shd w:val="clear" w:color="auto" w:fill="FFFFFF"/>
          </w:tcPr>
          <w:p w:rsidR="008F0CA8" w:rsidRDefault="008F0CA8" w:rsidP="00E21E9E">
            <w:r>
              <w:t xml:space="preserve">ElevenLabs-Fehler im Log; häufig Schlüssel-ID statt sk_-Schlüssel, falsche Stimmen-ID oder fehlendes Guthaben</w:t>
            </w:r>
          </w:p>
        </w:tc>
      </w:tr>
      <w:tr w:rsidR="008F0CA8" w:rsidTr="0074688F">
        <w:tc>
          <w:tcPr>
            <w:tcW w:w="2837" w:type="dxa"/>
            <w:shd w:val="clear" w:color="auto" w:fill="FFFFFF"/>
          </w:tcPr>
          <w:p w:rsidR="008F0CA8" w:rsidRDefault="008F0CA8" w:rsidP="00E21E9E">
            <w:r>
              <w:t xml:space="preserve">Zertifikatswarnung im Browser</w:t>
            </w:r>
          </w:p>
        </w:tc>
        <w:tc>
          <w:tcPr>
            <w:tcW w:w="4686" w:type="dxa"/>
            <w:shd w:val="clear" w:color="auto" w:fill="FFFFFF"/>
          </w:tcPr>
          <w:p w:rsidR="008F0CA8" w:rsidRDefault="008F0CA8" w:rsidP="00E21E9E">
            <w:r>
              <w:t xml:space="preserve">Selbstsigniertes Zertifikat. Für den Dauerbetrieb ein Zertifikat einer vertrauenswürdigen Stelle einsetzen; Mikrofonfunktionen brauchen einen vertrauenswürdigen HTTPS-Kontext</w:t>
            </w:r>
          </w:p>
        </w:tc>
      </w:tr>
    </w:tbl>
    <w:p w:rsidR="00401F29" w:rsidRDefault="00401F29" w:rsidP="00231129">
      <w:pPr>
        <w:spacing w:after="160"/>
        <w:jc w:val="both"/>
      </w:pPr>
      <w:r>
        <w:t xml:space="preserve"/>
      </w:r>
    </w:p>
    <w:sectPr w:rsidR="00F12643" w:rsidRPr="00F83151" w:rsidSect="00940B6F">
      <w:headerReference w:type="default" r:id="rId13"/>
      <w:footerReference w:type="default" r:id="rId14"/>
      <w:type w:val="continuous"/>
      <w:pgSz w:w="9360" w:h="13500"/>
      <w:pgMar w:top="0" w:right="996" w:bottom="0" w:left="85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D024B" w14:textId="77777777" w:rsidR="00AD4AE5" w:rsidRPr="001B1057" w:rsidRDefault="00AD4AE5" w:rsidP="00731676">
      <w:r w:rsidRPr="001B1057">
        <w:separator/>
      </w:r>
    </w:p>
  </w:endnote>
  <w:endnote w:type="continuationSeparator" w:id="0">
    <w:p w14:paraId="7AAFB270" w14:textId="77777777" w:rsidR="00AD4AE5" w:rsidRPr="001B1057" w:rsidRDefault="00AD4AE5" w:rsidP="00731676">
      <w:r w:rsidRPr="001B10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235515"/>
      <w:docPartObj>
        <w:docPartGallery w:val="Page Numbers (Bottom of Page)"/>
        <w:docPartUnique/>
      </w:docPartObj>
    </w:sdtPr>
    <w:sdtContent>
      <w:p w14:paraId="533CD07E" w14:textId="46BA9BE7" w:rsidR="00907C7C" w:rsidRDefault="00907C7C">
        <w:pPr>
          <w:pStyle w:val="Footer"/>
          <w:jc w:val="right"/>
        </w:pPr>
        <w:r>
          <w:t xml:space="preserve">Seite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E1C5E3C" w14:textId="77777777" w:rsidR="00907C7C" w:rsidRDefault="00907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6308D" w14:textId="77777777" w:rsidR="00AD4AE5" w:rsidRPr="001B1057" w:rsidRDefault="00AD4AE5" w:rsidP="00731676">
      <w:r w:rsidRPr="001B1057">
        <w:separator/>
      </w:r>
    </w:p>
  </w:footnote>
  <w:footnote w:type="continuationSeparator" w:id="0">
    <w:p w14:paraId="573F1AD4" w14:textId="77777777" w:rsidR="00AD4AE5" w:rsidRPr="001B1057" w:rsidRDefault="00AD4AE5" w:rsidP="00731676">
      <w:r w:rsidRPr="001B10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DBFB" w14:textId="41773AE1" w:rsidR="00731676" w:rsidRDefault="00731676" w:rsidP="00047D8A">
    <w:pPr>
      <w:pStyle w:val="Header"/>
      <w:rPr>
        <w:color w:val="1D1D1B"/>
        <w:spacing w:val="-3"/>
        <w:w w:val="90"/>
        <w:sz w:val="20"/>
        <w:szCs w:val="20"/>
      </w:rPr>
    </w:pPr>
    <w:r w:rsidRPr="001B1057">
      <w:rPr>
        <w:noProof/>
        <w:sz w:val="20"/>
        <w:szCs w:val="20"/>
      </w:rPr>
      <w:drawing>
        <wp:anchor distT="0" distB="0" distL="114300" distR="114300" simplePos="0" relativeHeight="251662336" behindDoc="1" locked="0" layoutInCell="1" allowOverlap="1" wp14:anchorId="0D1AE2A4" wp14:editId="67241DFA">
          <wp:simplePos x="0" y="0"/>
          <wp:positionH relativeFrom="column">
            <wp:posOffset>3037205</wp:posOffset>
          </wp:positionH>
          <wp:positionV relativeFrom="paragraph">
            <wp:posOffset>-275067</wp:posOffset>
          </wp:positionV>
          <wp:extent cx="1723390" cy="414655"/>
          <wp:effectExtent l="0" t="0" r="0" b="0"/>
          <wp:wrapTight wrapText="bothSides">
            <wp:wrapPolygon edited="0">
              <wp:start x="1910" y="0"/>
              <wp:lineTo x="0" y="15877"/>
              <wp:lineTo x="0" y="20839"/>
              <wp:lineTo x="15758" y="20839"/>
              <wp:lineTo x="21250" y="15877"/>
              <wp:lineTo x="21250" y="9923"/>
              <wp:lineTo x="3104" y="0"/>
              <wp:lineTo x="1910" y="0"/>
            </wp:wrapPolygon>
          </wp:wrapTight>
          <wp:docPr id="113853404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3390" cy="41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A6C" w:rsidRPr="001B1057">
      <w:rPr>
        <w:color w:val="1D1D1B"/>
        <w:spacing w:val="-3"/>
        <w:w w:val="90"/>
        <w:sz w:val="20"/>
        <w:szCs w:val="20"/>
      </w:rPr>
      <w:t>VR-Umgebung</w:t>
    </w:r>
  </w:p>
  <w:p w14:paraId="5B009C31" w14:textId="77777777" w:rsidR="00B05C18" w:rsidRPr="001B1057" w:rsidRDefault="00B05C18" w:rsidP="00047D8A">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A9D"/>
    <w:multiLevelType w:val="hybridMultilevel"/>
    <w:tmpl w:val="ACA605A0"/>
    <w:lvl w:ilvl="0" w:tplc="3784357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96357B5"/>
    <w:multiLevelType w:val="hybridMultilevel"/>
    <w:tmpl w:val="B12C8D02"/>
    <w:lvl w:ilvl="0" w:tplc="CE029F4C">
      <w:start w:val="2"/>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F804967"/>
    <w:multiLevelType w:val="multilevel"/>
    <w:tmpl w:val="B8FAD7E0"/>
    <w:lvl w:ilvl="0">
      <w:start w:val="1"/>
      <w:numFmt w:val="decimal"/>
      <w:lvlText w:val="%1."/>
      <w:lvlJc w:val="left"/>
      <w:pPr>
        <w:ind w:left="360" w:hanging="360"/>
      </w:pPr>
      <w:rPr>
        <w:rFonts w:hint="default"/>
      </w:rPr>
    </w:lvl>
    <w:lvl w:ilvl="1">
      <w:start w:val="1"/>
      <w:numFmt w:val="decimal"/>
      <w:pStyle w:val="Heading3"/>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14275EF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2C103A"/>
    <w:multiLevelType w:val="hybridMultilevel"/>
    <w:tmpl w:val="582A947E"/>
    <w:lvl w:ilvl="0" w:tplc="0809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5" w15:restartNumberingAfterBreak="0">
    <w:nsid w:val="1B302ED9"/>
    <w:multiLevelType w:val="hybridMultilevel"/>
    <w:tmpl w:val="D8BE9F6E"/>
    <w:lvl w:ilvl="0" w:tplc="CE029F4C">
      <w:start w:val="2"/>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1E275E"/>
    <w:multiLevelType w:val="hybridMultilevel"/>
    <w:tmpl w:val="F2067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0817D66"/>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358B46FF"/>
    <w:multiLevelType w:val="hybridMultilevel"/>
    <w:tmpl w:val="5E3EF1AC"/>
    <w:lvl w:ilvl="0" w:tplc="125CC30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D5944BD"/>
    <w:multiLevelType w:val="hybridMultilevel"/>
    <w:tmpl w:val="BB461800"/>
    <w:lvl w:ilvl="0" w:tplc="BA18DDD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DC16223"/>
    <w:multiLevelType w:val="hybridMultilevel"/>
    <w:tmpl w:val="B1268FAC"/>
    <w:lvl w:ilvl="0" w:tplc="5B483B7E">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11" w15:restartNumberingAfterBreak="0">
    <w:nsid w:val="3EBE4A1A"/>
    <w:multiLevelType w:val="multilevel"/>
    <w:tmpl w:val="32CACE2C"/>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43585356"/>
    <w:multiLevelType w:val="hybridMultilevel"/>
    <w:tmpl w:val="B9CE822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44DE44BF"/>
    <w:multiLevelType w:val="hybridMultilevel"/>
    <w:tmpl w:val="277E53A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3F2943"/>
    <w:multiLevelType w:val="hybridMultilevel"/>
    <w:tmpl w:val="66CC1FD4"/>
    <w:lvl w:ilvl="0" w:tplc="0809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4F64044E"/>
    <w:multiLevelType w:val="hybridMultilevel"/>
    <w:tmpl w:val="9EC46D1E"/>
    <w:lvl w:ilvl="0" w:tplc="0407000F">
      <w:start w:val="1"/>
      <w:numFmt w:val="decimal"/>
      <w:lvlText w:val="%1."/>
      <w:lvlJc w:val="left"/>
      <w:pPr>
        <w:ind w:left="1571"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16" w15:restartNumberingAfterBreak="0">
    <w:nsid w:val="532F6F5F"/>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5ECF69E2"/>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62772E0D"/>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9" w15:restartNumberingAfterBreak="0">
    <w:nsid w:val="6D757CAB"/>
    <w:multiLevelType w:val="hybridMultilevel"/>
    <w:tmpl w:val="1D7C7B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0A1AE4"/>
    <w:multiLevelType w:val="hybridMultilevel"/>
    <w:tmpl w:val="760C3E66"/>
    <w:lvl w:ilvl="0" w:tplc="1A5A5FBC">
      <w:start w:val="1"/>
      <w:numFmt w:val="bullet"/>
      <w:lvlText w:val="●"/>
      <w:lvlJc w:val="left"/>
      <w:pPr>
        <w:ind w:left="720" w:hanging="360"/>
      </w:pPr>
    </w:lvl>
    <w:lvl w:ilvl="1" w:tplc="481AA232">
      <w:start w:val="1"/>
      <w:numFmt w:val="bullet"/>
      <w:lvlText w:val="○"/>
      <w:lvlJc w:val="left"/>
      <w:pPr>
        <w:ind w:left="1440" w:hanging="360"/>
      </w:pPr>
    </w:lvl>
    <w:lvl w:ilvl="2" w:tplc="BEE293DC">
      <w:start w:val="1"/>
      <w:numFmt w:val="bullet"/>
      <w:lvlText w:val="■"/>
      <w:lvlJc w:val="left"/>
      <w:pPr>
        <w:ind w:left="2160" w:hanging="360"/>
      </w:pPr>
    </w:lvl>
    <w:lvl w:ilvl="3" w:tplc="EBE0A9A6">
      <w:start w:val="1"/>
      <w:numFmt w:val="bullet"/>
      <w:lvlText w:val="●"/>
      <w:lvlJc w:val="left"/>
      <w:pPr>
        <w:ind w:left="2880" w:hanging="360"/>
      </w:pPr>
    </w:lvl>
    <w:lvl w:ilvl="4" w:tplc="F9C22208">
      <w:start w:val="1"/>
      <w:numFmt w:val="bullet"/>
      <w:lvlText w:val="○"/>
      <w:lvlJc w:val="left"/>
      <w:pPr>
        <w:ind w:left="3600" w:hanging="360"/>
      </w:pPr>
    </w:lvl>
    <w:lvl w:ilvl="5" w:tplc="DC6236F4">
      <w:start w:val="1"/>
      <w:numFmt w:val="bullet"/>
      <w:lvlText w:val="■"/>
      <w:lvlJc w:val="left"/>
      <w:pPr>
        <w:ind w:left="4320" w:hanging="360"/>
      </w:pPr>
    </w:lvl>
    <w:lvl w:ilvl="6" w:tplc="7BF01AFE">
      <w:start w:val="1"/>
      <w:numFmt w:val="bullet"/>
      <w:lvlText w:val="●"/>
      <w:lvlJc w:val="left"/>
      <w:pPr>
        <w:ind w:left="5040" w:hanging="360"/>
      </w:pPr>
    </w:lvl>
    <w:lvl w:ilvl="7" w:tplc="C96A91EA">
      <w:start w:val="1"/>
      <w:numFmt w:val="bullet"/>
      <w:lvlText w:val="●"/>
      <w:lvlJc w:val="left"/>
      <w:pPr>
        <w:ind w:left="5760" w:hanging="360"/>
      </w:pPr>
    </w:lvl>
    <w:lvl w:ilvl="8" w:tplc="355EE3BE">
      <w:start w:val="1"/>
      <w:numFmt w:val="bullet"/>
      <w:lvlText w:val="●"/>
      <w:lvlJc w:val="left"/>
      <w:pPr>
        <w:ind w:left="6480" w:hanging="360"/>
      </w:pPr>
    </w:lvl>
  </w:abstractNum>
  <w:abstractNum w:abstractNumId="21" w15:restartNumberingAfterBreak="0">
    <w:nsid w:val="73415B1E"/>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2" w15:restartNumberingAfterBreak="0">
    <w:nsid w:val="73F956A2"/>
    <w:multiLevelType w:val="hybridMultilevel"/>
    <w:tmpl w:val="9F68085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4650513"/>
    <w:multiLevelType w:val="hybridMultilevel"/>
    <w:tmpl w:val="33EEBA80"/>
    <w:lvl w:ilvl="0" w:tplc="0809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4" w15:restartNumberingAfterBreak="0">
    <w:nsid w:val="76E051E8"/>
    <w:multiLevelType w:val="multilevel"/>
    <w:tmpl w:val="E19835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88125127">
    <w:abstractNumId w:val="15"/>
  </w:num>
  <w:num w:numId="2" w16cid:durableId="312879785">
    <w:abstractNumId w:val="11"/>
  </w:num>
  <w:num w:numId="3" w16cid:durableId="1272781904">
    <w:abstractNumId w:val="16"/>
  </w:num>
  <w:num w:numId="4" w16cid:durableId="752894658">
    <w:abstractNumId w:val="14"/>
  </w:num>
  <w:num w:numId="5" w16cid:durableId="2139638010">
    <w:abstractNumId w:val="18"/>
  </w:num>
  <w:num w:numId="6" w16cid:durableId="1667636154">
    <w:abstractNumId w:val="22"/>
  </w:num>
  <w:num w:numId="7" w16cid:durableId="1457874084">
    <w:abstractNumId w:val="21"/>
  </w:num>
  <w:num w:numId="8" w16cid:durableId="1328358504">
    <w:abstractNumId w:val="10"/>
  </w:num>
  <w:num w:numId="9" w16cid:durableId="1058673814">
    <w:abstractNumId w:val="0"/>
  </w:num>
  <w:num w:numId="10" w16cid:durableId="1999769722">
    <w:abstractNumId w:val="24"/>
  </w:num>
  <w:num w:numId="11" w16cid:durableId="2095777250">
    <w:abstractNumId w:val="17"/>
  </w:num>
  <w:num w:numId="12" w16cid:durableId="285088955">
    <w:abstractNumId w:val="7"/>
  </w:num>
  <w:num w:numId="13" w16cid:durableId="2115786259">
    <w:abstractNumId w:val="10"/>
    <w:lvlOverride w:ilvl="0">
      <w:startOverride w:val="1"/>
    </w:lvlOverride>
  </w:num>
  <w:num w:numId="14" w16cid:durableId="380907799">
    <w:abstractNumId w:val="24"/>
  </w:num>
  <w:num w:numId="15" w16cid:durableId="1837959619">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80208323">
    <w:abstractNumId w:val="2"/>
  </w:num>
  <w:num w:numId="17" w16cid:durableId="386807413">
    <w:abstractNumId w:val="3"/>
  </w:num>
  <w:num w:numId="18" w16cid:durableId="1346321367">
    <w:abstractNumId w:val="2"/>
  </w:num>
  <w:num w:numId="19" w16cid:durableId="666593707">
    <w:abstractNumId w:val="4"/>
  </w:num>
  <w:num w:numId="20" w16cid:durableId="1286231370">
    <w:abstractNumId w:val="2"/>
  </w:num>
  <w:num w:numId="21" w16cid:durableId="71464020">
    <w:abstractNumId w:val="2"/>
  </w:num>
  <w:num w:numId="22" w16cid:durableId="1095635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07394750">
    <w:abstractNumId w:val="23"/>
  </w:num>
  <w:num w:numId="24" w16cid:durableId="525824977">
    <w:abstractNumId w:val="1"/>
  </w:num>
  <w:num w:numId="25" w16cid:durableId="547029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1146050">
    <w:abstractNumId w:val="5"/>
  </w:num>
  <w:num w:numId="27" w16cid:durableId="315839033">
    <w:abstractNumId w:val="13"/>
  </w:num>
  <w:num w:numId="28" w16cid:durableId="726949831">
    <w:abstractNumId w:val="6"/>
  </w:num>
  <w:num w:numId="29" w16cid:durableId="1059089130">
    <w:abstractNumId w:val="9"/>
  </w:num>
  <w:num w:numId="30" w16cid:durableId="323819700">
    <w:abstractNumId w:val="19"/>
  </w:num>
  <w:num w:numId="31" w16cid:durableId="2053653625">
    <w:abstractNumId w:val="20"/>
    <w:lvlOverride w:ilvl="0">
      <w:startOverride w:val="1"/>
    </w:lvlOverride>
  </w:num>
  <w:num w:numId="32" w16cid:durableId="1840654160">
    <w:abstractNumId w:val="8"/>
  </w:num>
  <w:num w:numId="33" w16cid:durableId="23139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hdrShapeDefaults>
    <o:shapedefaults v:ext="edit" spidmax="2122"/>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293766"/>
    <w:rsid w:val="000070F1"/>
    <w:rsid w:val="00007351"/>
    <w:rsid w:val="000155C6"/>
    <w:rsid w:val="00024756"/>
    <w:rsid w:val="00024F53"/>
    <w:rsid w:val="0003179B"/>
    <w:rsid w:val="0003195F"/>
    <w:rsid w:val="00040547"/>
    <w:rsid w:val="00047384"/>
    <w:rsid w:val="00047D8A"/>
    <w:rsid w:val="00056372"/>
    <w:rsid w:val="00065FA6"/>
    <w:rsid w:val="00071006"/>
    <w:rsid w:val="000734F3"/>
    <w:rsid w:val="00074590"/>
    <w:rsid w:val="0008014E"/>
    <w:rsid w:val="000A04EB"/>
    <w:rsid w:val="000A4CC6"/>
    <w:rsid w:val="000B6110"/>
    <w:rsid w:val="000C3ECB"/>
    <w:rsid w:val="000C41E7"/>
    <w:rsid w:val="000D0B8A"/>
    <w:rsid w:val="000D0FEA"/>
    <w:rsid w:val="000D65AA"/>
    <w:rsid w:val="000E18D7"/>
    <w:rsid w:val="000E56E1"/>
    <w:rsid w:val="000F5D14"/>
    <w:rsid w:val="00106E9F"/>
    <w:rsid w:val="001127F1"/>
    <w:rsid w:val="001166B8"/>
    <w:rsid w:val="0013032D"/>
    <w:rsid w:val="0014391F"/>
    <w:rsid w:val="0015049D"/>
    <w:rsid w:val="00151587"/>
    <w:rsid w:val="00151E07"/>
    <w:rsid w:val="00177B62"/>
    <w:rsid w:val="00193439"/>
    <w:rsid w:val="001945C6"/>
    <w:rsid w:val="00194F5E"/>
    <w:rsid w:val="001B1057"/>
    <w:rsid w:val="001B7A8E"/>
    <w:rsid w:val="001C085C"/>
    <w:rsid w:val="001D2EBE"/>
    <w:rsid w:val="001D577A"/>
    <w:rsid w:val="001E39EC"/>
    <w:rsid w:val="001E55EE"/>
    <w:rsid w:val="00204AB1"/>
    <w:rsid w:val="00213C78"/>
    <w:rsid w:val="00217EAC"/>
    <w:rsid w:val="002222F9"/>
    <w:rsid w:val="00224B7C"/>
    <w:rsid w:val="00230A19"/>
    <w:rsid w:val="00231129"/>
    <w:rsid w:val="00231F9A"/>
    <w:rsid w:val="00240F82"/>
    <w:rsid w:val="00253273"/>
    <w:rsid w:val="0025388E"/>
    <w:rsid w:val="00261B37"/>
    <w:rsid w:val="00264195"/>
    <w:rsid w:val="00281B86"/>
    <w:rsid w:val="00284B36"/>
    <w:rsid w:val="00284C26"/>
    <w:rsid w:val="002850E6"/>
    <w:rsid w:val="00293766"/>
    <w:rsid w:val="002C3DF6"/>
    <w:rsid w:val="00304D16"/>
    <w:rsid w:val="00331A1C"/>
    <w:rsid w:val="00333DD6"/>
    <w:rsid w:val="003341C2"/>
    <w:rsid w:val="00335CD2"/>
    <w:rsid w:val="00343168"/>
    <w:rsid w:val="00346F03"/>
    <w:rsid w:val="003724BF"/>
    <w:rsid w:val="0037701E"/>
    <w:rsid w:val="003770D1"/>
    <w:rsid w:val="00392048"/>
    <w:rsid w:val="003929E6"/>
    <w:rsid w:val="003B07D5"/>
    <w:rsid w:val="003D0D8F"/>
    <w:rsid w:val="003D2C3C"/>
    <w:rsid w:val="003D7EE8"/>
    <w:rsid w:val="003F0DE7"/>
    <w:rsid w:val="003F7C22"/>
    <w:rsid w:val="00401F29"/>
    <w:rsid w:val="00410BFF"/>
    <w:rsid w:val="00413573"/>
    <w:rsid w:val="0041606A"/>
    <w:rsid w:val="00417942"/>
    <w:rsid w:val="00417A9E"/>
    <w:rsid w:val="004205B0"/>
    <w:rsid w:val="00421E39"/>
    <w:rsid w:val="0042322E"/>
    <w:rsid w:val="00423C64"/>
    <w:rsid w:val="00430BDA"/>
    <w:rsid w:val="00431F00"/>
    <w:rsid w:val="004435B3"/>
    <w:rsid w:val="00446361"/>
    <w:rsid w:val="00446771"/>
    <w:rsid w:val="004514BA"/>
    <w:rsid w:val="00454CB4"/>
    <w:rsid w:val="00472908"/>
    <w:rsid w:val="00472D27"/>
    <w:rsid w:val="00477C3D"/>
    <w:rsid w:val="00484FE7"/>
    <w:rsid w:val="0048518E"/>
    <w:rsid w:val="0049084D"/>
    <w:rsid w:val="004B0224"/>
    <w:rsid w:val="004B1DDE"/>
    <w:rsid w:val="004B5E43"/>
    <w:rsid w:val="004C27DF"/>
    <w:rsid w:val="004C454E"/>
    <w:rsid w:val="004D5080"/>
    <w:rsid w:val="005000C1"/>
    <w:rsid w:val="005020E3"/>
    <w:rsid w:val="00505C72"/>
    <w:rsid w:val="00507358"/>
    <w:rsid w:val="00507CB8"/>
    <w:rsid w:val="005251E4"/>
    <w:rsid w:val="00526252"/>
    <w:rsid w:val="005347F5"/>
    <w:rsid w:val="005404D8"/>
    <w:rsid w:val="0054205B"/>
    <w:rsid w:val="00544657"/>
    <w:rsid w:val="0055581C"/>
    <w:rsid w:val="00571E88"/>
    <w:rsid w:val="00572263"/>
    <w:rsid w:val="00580596"/>
    <w:rsid w:val="005813D3"/>
    <w:rsid w:val="0058185D"/>
    <w:rsid w:val="00583AAF"/>
    <w:rsid w:val="005851D5"/>
    <w:rsid w:val="005851FF"/>
    <w:rsid w:val="00596D06"/>
    <w:rsid w:val="005A298D"/>
    <w:rsid w:val="005F5B92"/>
    <w:rsid w:val="006025B4"/>
    <w:rsid w:val="00615E54"/>
    <w:rsid w:val="00635B50"/>
    <w:rsid w:val="006400B5"/>
    <w:rsid w:val="00644F04"/>
    <w:rsid w:val="0065549B"/>
    <w:rsid w:val="006640B8"/>
    <w:rsid w:val="0067426A"/>
    <w:rsid w:val="006748E4"/>
    <w:rsid w:val="00675D71"/>
    <w:rsid w:val="006848A0"/>
    <w:rsid w:val="00693C2F"/>
    <w:rsid w:val="00696C57"/>
    <w:rsid w:val="0069734F"/>
    <w:rsid w:val="006A0653"/>
    <w:rsid w:val="006B308E"/>
    <w:rsid w:val="006B44B7"/>
    <w:rsid w:val="006D3130"/>
    <w:rsid w:val="006D55D7"/>
    <w:rsid w:val="006E0134"/>
    <w:rsid w:val="006E3057"/>
    <w:rsid w:val="006E5B27"/>
    <w:rsid w:val="006F74EC"/>
    <w:rsid w:val="00707E35"/>
    <w:rsid w:val="007103D5"/>
    <w:rsid w:val="00720588"/>
    <w:rsid w:val="00730F75"/>
    <w:rsid w:val="00731676"/>
    <w:rsid w:val="00737528"/>
    <w:rsid w:val="00742CD4"/>
    <w:rsid w:val="007436F3"/>
    <w:rsid w:val="00746063"/>
    <w:rsid w:val="0074688F"/>
    <w:rsid w:val="007533F2"/>
    <w:rsid w:val="00765905"/>
    <w:rsid w:val="00776DB9"/>
    <w:rsid w:val="00783FEE"/>
    <w:rsid w:val="007909EA"/>
    <w:rsid w:val="00792E52"/>
    <w:rsid w:val="0079311D"/>
    <w:rsid w:val="007A0891"/>
    <w:rsid w:val="007B0CBC"/>
    <w:rsid w:val="007C191B"/>
    <w:rsid w:val="007C7E5F"/>
    <w:rsid w:val="007D21F0"/>
    <w:rsid w:val="00800599"/>
    <w:rsid w:val="00843066"/>
    <w:rsid w:val="00850507"/>
    <w:rsid w:val="00853D15"/>
    <w:rsid w:val="0086585A"/>
    <w:rsid w:val="008775A7"/>
    <w:rsid w:val="008833CF"/>
    <w:rsid w:val="00887CCC"/>
    <w:rsid w:val="00892181"/>
    <w:rsid w:val="00895F74"/>
    <w:rsid w:val="008A15A0"/>
    <w:rsid w:val="008A1C8F"/>
    <w:rsid w:val="008B6C3E"/>
    <w:rsid w:val="008C44B1"/>
    <w:rsid w:val="008D5303"/>
    <w:rsid w:val="008E1C9D"/>
    <w:rsid w:val="008E63AD"/>
    <w:rsid w:val="008F0CA8"/>
    <w:rsid w:val="00907C7C"/>
    <w:rsid w:val="00911056"/>
    <w:rsid w:val="009224BA"/>
    <w:rsid w:val="00940B6F"/>
    <w:rsid w:val="009434EB"/>
    <w:rsid w:val="009443AE"/>
    <w:rsid w:val="00950F14"/>
    <w:rsid w:val="00973725"/>
    <w:rsid w:val="00976561"/>
    <w:rsid w:val="0098144C"/>
    <w:rsid w:val="00982161"/>
    <w:rsid w:val="009836D8"/>
    <w:rsid w:val="009852A2"/>
    <w:rsid w:val="00987F33"/>
    <w:rsid w:val="00990899"/>
    <w:rsid w:val="009A4175"/>
    <w:rsid w:val="009C4182"/>
    <w:rsid w:val="009C60A2"/>
    <w:rsid w:val="009E67BB"/>
    <w:rsid w:val="009F5799"/>
    <w:rsid w:val="00A00FFB"/>
    <w:rsid w:val="00A157F9"/>
    <w:rsid w:val="00A229E0"/>
    <w:rsid w:val="00A23FEC"/>
    <w:rsid w:val="00A52C49"/>
    <w:rsid w:val="00A54E0B"/>
    <w:rsid w:val="00A55F92"/>
    <w:rsid w:val="00A5722E"/>
    <w:rsid w:val="00A67CC9"/>
    <w:rsid w:val="00A80B7E"/>
    <w:rsid w:val="00A91823"/>
    <w:rsid w:val="00A94476"/>
    <w:rsid w:val="00A957F4"/>
    <w:rsid w:val="00AB6F08"/>
    <w:rsid w:val="00AD2FE9"/>
    <w:rsid w:val="00AD4AE5"/>
    <w:rsid w:val="00AE0EF6"/>
    <w:rsid w:val="00AF0C3E"/>
    <w:rsid w:val="00AF643F"/>
    <w:rsid w:val="00B05C18"/>
    <w:rsid w:val="00B101D0"/>
    <w:rsid w:val="00B13251"/>
    <w:rsid w:val="00B14AF8"/>
    <w:rsid w:val="00B27912"/>
    <w:rsid w:val="00B416F2"/>
    <w:rsid w:val="00B50309"/>
    <w:rsid w:val="00B53C76"/>
    <w:rsid w:val="00B55162"/>
    <w:rsid w:val="00B80BB9"/>
    <w:rsid w:val="00B80FE4"/>
    <w:rsid w:val="00B8329E"/>
    <w:rsid w:val="00B84890"/>
    <w:rsid w:val="00BA291D"/>
    <w:rsid w:val="00BA632C"/>
    <w:rsid w:val="00BA731E"/>
    <w:rsid w:val="00BC4DF1"/>
    <w:rsid w:val="00BD688C"/>
    <w:rsid w:val="00BD6B07"/>
    <w:rsid w:val="00BF01E3"/>
    <w:rsid w:val="00BF33C3"/>
    <w:rsid w:val="00BF5773"/>
    <w:rsid w:val="00C071E4"/>
    <w:rsid w:val="00C10A26"/>
    <w:rsid w:val="00C1140C"/>
    <w:rsid w:val="00C16454"/>
    <w:rsid w:val="00C31857"/>
    <w:rsid w:val="00C33E94"/>
    <w:rsid w:val="00C37D5A"/>
    <w:rsid w:val="00C46D5B"/>
    <w:rsid w:val="00C471C9"/>
    <w:rsid w:val="00C62AAF"/>
    <w:rsid w:val="00C6664C"/>
    <w:rsid w:val="00C84638"/>
    <w:rsid w:val="00C9749B"/>
    <w:rsid w:val="00CA6FFD"/>
    <w:rsid w:val="00CB3268"/>
    <w:rsid w:val="00CB75D8"/>
    <w:rsid w:val="00CD76E0"/>
    <w:rsid w:val="00CD7B7E"/>
    <w:rsid w:val="00CD7B80"/>
    <w:rsid w:val="00CE17FB"/>
    <w:rsid w:val="00CE67C3"/>
    <w:rsid w:val="00CF11C9"/>
    <w:rsid w:val="00CF26B0"/>
    <w:rsid w:val="00D04676"/>
    <w:rsid w:val="00D05FC5"/>
    <w:rsid w:val="00D16BB9"/>
    <w:rsid w:val="00D33985"/>
    <w:rsid w:val="00D55938"/>
    <w:rsid w:val="00D61549"/>
    <w:rsid w:val="00D6313C"/>
    <w:rsid w:val="00D6551C"/>
    <w:rsid w:val="00D740D6"/>
    <w:rsid w:val="00D75D5A"/>
    <w:rsid w:val="00D76089"/>
    <w:rsid w:val="00D7756A"/>
    <w:rsid w:val="00D82291"/>
    <w:rsid w:val="00D86034"/>
    <w:rsid w:val="00D871B6"/>
    <w:rsid w:val="00D93F26"/>
    <w:rsid w:val="00DB58AA"/>
    <w:rsid w:val="00DC0464"/>
    <w:rsid w:val="00DC15FF"/>
    <w:rsid w:val="00DC1CB0"/>
    <w:rsid w:val="00DD3491"/>
    <w:rsid w:val="00DE4FD2"/>
    <w:rsid w:val="00DF1918"/>
    <w:rsid w:val="00DF5D50"/>
    <w:rsid w:val="00DF73F0"/>
    <w:rsid w:val="00DF7420"/>
    <w:rsid w:val="00E01D5E"/>
    <w:rsid w:val="00E04756"/>
    <w:rsid w:val="00E06C57"/>
    <w:rsid w:val="00E25740"/>
    <w:rsid w:val="00E26BBA"/>
    <w:rsid w:val="00E3274C"/>
    <w:rsid w:val="00E32D64"/>
    <w:rsid w:val="00E3471B"/>
    <w:rsid w:val="00E46580"/>
    <w:rsid w:val="00E51BF2"/>
    <w:rsid w:val="00E570D6"/>
    <w:rsid w:val="00E72A6A"/>
    <w:rsid w:val="00E97A2E"/>
    <w:rsid w:val="00EA13B0"/>
    <w:rsid w:val="00EA62BC"/>
    <w:rsid w:val="00EB57C6"/>
    <w:rsid w:val="00EB5B18"/>
    <w:rsid w:val="00EC1F82"/>
    <w:rsid w:val="00ED13EB"/>
    <w:rsid w:val="00ED44BE"/>
    <w:rsid w:val="00EE3190"/>
    <w:rsid w:val="00EF15D5"/>
    <w:rsid w:val="00F04195"/>
    <w:rsid w:val="00F06287"/>
    <w:rsid w:val="00F0638A"/>
    <w:rsid w:val="00F073B6"/>
    <w:rsid w:val="00F117BC"/>
    <w:rsid w:val="00F12643"/>
    <w:rsid w:val="00F215E5"/>
    <w:rsid w:val="00F250C9"/>
    <w:rsid w:val="00F50E47"/>
    <w:rsid w:val="00F511DA"/>
    <w:rsid w:val="00F53D58"/>
    <w:rsid w:val="00F67D87"/>
    <w:rsid w:val="00F83151"/>
    <w:rsid w:val="00FA1ED7"/>
    <w:rsid w:val="00FA62CD"/>
    <w:rsid w:val="00FB36BA"/>
    <w:rsid w:val="00FB5BB7"/>
    <w:rsid w:val="00FB6C4D"/>
    <w:rsid w:val="00FC21CD"/>
    <w:rsid w:val="00FC3D27"/>
    <w:rsid w:val="00FC5A9B"/>
    <w:rsid w:val="00FD44B6"/>
    <w:rsid w:val="00FE2998"/>
    <w:rsid w:val="00FE6A6C"/>
    <w:rsid w:val="00FF0B7A"/>
    <w:rsid w:val="00FF4DFC"/>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2"/>
    </o:shapelayout>
  </w:shapeDefaults>
  <w:decimalSymbol w:val=","/>
  <w:listSeparator w:val=";"/>
  <w14:docId w14:val="34FF9A59"/>
  <w15:docId w15:val="{E4A7CC77-770A-42FF-BFEA-6D59D686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71B"/>
    <w:rPr>
      <w:lang w:val="de-DE"/>
    </w:rPr>
  </w:style>
  <w:style w:type="paragraph" w:styleId="Heading1">
    <w:name w:val="heading 1"/>
    <w:basedOn w:val="Normal"/>
    <w:next w:val="Normal"/>
    <w:link w:val="Heading1Char"/>
    <w:autoRedefine/>
    <w:uiPriority w:val="9"/>
    <w:qFormat/>
    <w:rsid w:val="00A229E0"/>
    <w:pPr>
      <w:keepNext/>
      <w:keepLines/>
      <w:spacing w:before="240"/>
      <w:outlineLvl w:val="0"/>
    </w:pPr>
    <w:rPr>
      <w:rFonts w:asciiTheme="majorHAnsi" w:eastAsiaTheme="majorEastAsia" w:hAnsiTheme="majorHAnsi" w:cstheme="majorBidi"/>
      <w:b/>
      <w:color w:val="009A9B"/>
      <w:sz w:val="32"/>
      <w:szCs w:val="32"/>
    </w:rPr>
  </w:style>
  <w:style w:type="paragraph" w:styleId="Heading2">
    <w:name w:val="heading 2"/>
    <w:basedOn w:val="Normal"/>
    <w:next w:val="Normal"/>
    <w:link w:val="Heading2Char"/>
    <w:autoRedefine/>
    <w:uiPriority w:val="9"/>
    <w:unhideWhenUsed/>
    <w:qFormat/>
    <w:rsid w:val="00177B62"/>
    <w:pPr>
      <w:keepNext/>
      <w:keepLines/>
      <w:spacing w:before="250" w:after="120"/>
      <w:outlineLvl w:val="1"/>
    </w:pPr>
    <w:rPr>
      <w:rFonts w:asciiTheme="majorHAnsi" w:eastAsiaTheme="majorEastAsia" w:hAnsiTheme="majorHAnsi" w:cstheme="majorBidi"/>
      <w:color w:val="002060"/>
      <w:sz w:val="26"/>
      <w:szCs w:val="26"/>
    </w:rPr>
  </w:style>
  <w:style w:type="paragraph" w:styleId="Heading3">
    <w:name w:val="heading 3"/>
    <w:basedOn w:val="Normal"/>
    <w:next w:val="Normal"/>
    <w:link w:val="Heading3Char"/>
    <w:autoRedefine/>
    <w:uiPriority w:val="9"/>
    <w:unhideWhenUsed/>
    <w:qFormat/>
    <w:rsid w:val="00E3471B"/>
    <w:pPr>
      <w:keepNext/>
      <w:keepLines/>
      <w:numPr>
        <w:ilvl w:val="1"/>
        <w:numId w:val="16"/>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707E3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63"/>
      <w:ind w:left="1096"/>
    </w:pPr>
    <w:rPr>
      <w:rFonts w:ascii="Calibri" w:eastAsia="Calibri" w:hAnsi="Calibri"/>
      <w:sz w:val="26"/>
      <w:szCs w:val="26"/>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EA13B0"/>
    <w:pPr>
      <w:widowControl/>
      <w:spacing w:before="100" w:beforeAutospacing="1" w:after="100" w:afterAutospacing="1"/>
    </w:pPr>
    <w:rPr>
      <w:rFonts w:ascii="Times New Roman" w:eastAsia="Times New Roman" w:hAnsi="Times New Roman" w:cs="Times New Roman"/>
      <w:sz w:val="24"/>
      <w:szCs w:val="24"/>
      <w:lang w:eastAsia="zh-CN"/>
    </w:rPr>
  </w:style>
  <w:style w:type="paragraph" w:styleId="Header">
    <w:name w:val="header"/>
    <w:basedOn w:val="Normal"/>
    <w:link w:val="HeaderChar"/>
    <w:uiPriority w:val="99"/>
    <w:unhideWhenUsed/>
    <w:rsid w:val="00731676"/>
    <w:pPr>
      <w:tabs>
        <w:tab w:val="center" w:pos="4513"/>
        <w:tab w:val="right" w:pos="9026"/>
      </w:tabs>
    </w:pPr>
  </w:style>
  <w:style w:type="character" w:customStyle="1" w:styleId="HeaderChar">
    <w:name w:val="Header Char"/>
    <w:basedOn w:val="DefaultParagraphFont"/>
    <w:link w:val="Header"/>
    <w:uiPriority w:val="99"/>
    <w:rsid w:val="00731676"/>
  </w:style>
  <w:style w:type="paragraph" w:styleId="Footer">
    <w:name w:val="footer"/>
    <w:basedOn w:val="Normal"/>
    <w:link w:val="FooterChar"/>
    <w:uiPriority w:val="99"/>
    <w:unhideWhenUsed/>
    <w:rsid w:val="00731676"/>
    <w:pPr>
      <w:tabs>
        <w:tab w:val="center" w:pos="4513"/>
        <w:tab w:val="right" w:pos="9026"/>
      </w:tabs>
    </w:pPr>
  </w:style>
  <w:style w:type="character" w:customStyle="1" w:styleId="FooterChar">
    <w:name w:val="Footer Char"/>
    <w:basedOn w:val="DefaultParagraphFont"/>
    <w:link w:val="Footer"/>
    <w:uiPriority w:val="99"/>
    <w:rsid w:val="00731676"/>
  </w:style>
  <w:style w:type="character" w:customStyle="1" w:styleId="Heading1Char">
    <w:name w:val="Heading 1 Char"/>
    <w:basedOn w:val="DefaultParagraphFont"/>
    <w:link w:val="Heading1"/>
    <w:uiPriority w:val="9"/>
    <w:rsid w:val="00A229E0"/>
    <w:rPr>
      <w:rFonts w:asciiTheme="majorHAnsi" w:eastAsiaTheme="majorEastAsia" w:hAnsiTheme="majorHAnsi" w:cstheme="majorBidi"/>
      <w:b/>
      <w:color w:val="009A9B"/>
      <w:sz w:val="32"/>
      <w:szCs w:val="32"/>
      <w:lang w:val="de-DE"/>
    </w:rPr>
  </w:style>
  <w:style w:type="character" w:customStyle="1" w:styleId="Heading2Char">
    <w:name w:val="Heading 2 Char"/>
    <w:basedOn w:val="DefaultParagraphFont"/>
    <w:link w:val="Heading2"/>
    <w:uiPriority w:val="9"/>
    <w:rsid w:val="00177B62"/>
    <w:rPr>
      <w:rFonts w:asciiTheme="majorHAnsi" w:eastAsiaTheme="majorEastAsia" w:hAnsiTheme="majorHAnsi" w:cstheme="majorBidi"/>
      <w:color w:val="002060"/>
      <w:sz w:val="26"/>
      <w:szCs w:val="26"/>
      <w:lang w:val="de-DE"/>
    </w:rPr>
  </w:style>
  <w:style w:type="table" w:styleId="GridTable5Dark-Accent5">
    <w:name w:val="Grid Table 5 Dark Accent 5"/>
    <w:basedOn w:val="TableNormal"/>
    <w:uiPriority w:val="50"/>
    <w:rsid w:val="00EB57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ListTable4-Accent5">
    <w:name w:val="List Table 4 Accent 5"/>
    <w:basedOn w:val="TableNormal"/>
    <w:uiPriority w:val="49"/>
    <w:rsid w:val="006400B5"/>
    <w:pPr>
      <w:jc w:val="center"/>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cPr>
      <w:vAlign w:val="center"/>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band2Horz">
      <w:tblPr/>
      <w:tcPr>
        <w:shd w:val="clear" w:color="auto" w:fill="FFFFFF" w:themeFill="background1"/>
      </w:tcPr>
    </w:tblStylePr>
  </w:style>
  <w:style w:type="table" w:customStyle="1" w:styleId="EAHTabelle">
    <w:name w:val="EAH_Tabelle"/>
    <w:basedOn w:val="TableProfessional"/>
    <w:uiPriority w:val="99"/>
    <w:rsid w:val="006400B5"/>
    <w:pPr>
      <w:widowControl/>
      <w:jc w:val="center"/>
    </w:pPr>
    <w:tblPr>
      <w:tblStyleRowBandSize w:val="1"/>
    </w:tblPr>
    <w:tcPr>
      <w:shd w:val="clear" w:color="auto" w:fill="009A9B"/>
      <w:vAlign w:val="center"/>
    </w:tcPr>
    <w:tblStylePr w:type="firstRow">
      <w:rPr>
        <w:b/>
        <w:bCs/>
        <w:color w:val="auto"/>
      </w:rPr>
      <w:tblPr/>
      <w:tcPr>
        <w:tcBorders>
          <w:tl2br w:val="none" w:sz="0" w:space="0" w:color="auto"/>
          <w:tr2bl w:val="none" w:sz="0" w:space="0" w:color="auto"/>
        </w:tcBorders>
        <w:shd w:val="clear" w:color="auto" w:fill="00B4B4"/>
      </w:tcPr>
    </w:tblStylePr>
    <w:tblStylePr w:type="firstCol">
      <w:tblPr/>
      <w:tcPr>
        <w:shd w:val="clear" w:color="auto" w:fill="00B4B4"/>
      </w:tcPr>
    </w:tblStylePr>
    <w:tblStylePr w:type="band1Horz">
      <w:tblPr/>
      <w:tcPr>
        <w:shd w:val="clear" w:color="auto" w:fill="AFEEEE"/>
      </w:tcPr>
    </w:tblStylePr>
    <w:tblStylePr w:type="band2Horz">
      <w:tblPr/>
      <w:tcPr>
        <w:shd w:val="clear" w:color="auto" w:fill="FFFFFF" w:themeFill="background1"/>
      </w:tcPr>
    </w:tblStylePr>
  </w:style>
  <w:style w:type="table" w:styleId="GridTable4-Accent5">
    <w:name w:val="Grid Table 4 Accent 5"/>
    <w:basedOn w:val="TableNormal"/>
    <w:uiPriority w:val="49"/>
    <w:rsid w:val="006400B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4">
    <w:name w:val="Table Grid 4"/>
    <w:basedOn w:val="TableNormal"/>
    <w:uiPriority w:val="99"/>
    <w:semiHidden/>
    <w:unhideWhenUsed/>
    <w:rsid w:val="00EB57C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6400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3Char">
    <w:name w:val="Heading 3 Char"/>
    <w:basedOn w:val="DefaultParagraphFont"/>
    <w:link w:val="Heading3"/>
    <w:uiPriority w:val="9"/>
    <w:rsid w:val="00E3471B"/>
    <w:rPr>
      <w:rFonts w:asciiTheme="majorHAnsi" w:eastAsiaTheme="majorEastAsia" w:hAnsiTheme="majorHAnsi" w:cstheme="majorBidi"/>
      <w:color w:val="243F60" w:themeColor="accent1" w:themeShade="7F"/>
      <w:szCs w:val="24"/>
      <w:lang w:val="de-DE"/>
    </w:rPr>
  </w:style>
  <w:style w:type="character" w:customStyle="1" w:styleId="Heading4Char">
    <w:name w:val="Heading 4 Char"/>
    <w:basedOn w:val="DefaultParagraphFont"/>
    <w:link w:val="Heading4"/>
    <w:uiPriority w:val="9"/>
    <w:rsid w:val="00707E35"/>
    <w:rPr>
      <w:rFonts w:asciiTheme="majorHAnsi" w:eastAsiaTheme="majorEastAsia" w:hAnsiTheme="majorHAnsi" w:cstheme="majorBidi"/>
      <w:i/>
      <w:iCs/>
      <w:color w:val="365F91" w:themeColor="accent1" w:themeShade="BF"/>
      <w:lang w:val="de-DE"/>
    </w:rPr>
  </w:style>
  <w:style w:type="paragraph" w:styleId="TOCHeading">
    <w:name w:val="TOC Heading"/>
    <w:basedOn w:val="Heading1"/>
    <w:next w:val="Normal"/>
    <w:uiPriority w:val="39"/>
    <w:unhideWhenUsed/>
    <w:qFormat/>
    <w:rsid w:val="00B14AF8"/>
    <w:pPr>
      <w:widowControl/>
      <w:spacing w:line="259" w:lineRule="auto"/>
      <w:outlineLvl w:val="9"/>
    </w:pPr>
    <w:rPr>
      <w:b w:val="0"/>
      <w:color w:val="365F91" w:themeColor="accent1" w:themeShade="BF"/>
      <w:lang w:eastAsia="zh-CN"/>
    </w:rPr>
  </w:style>
  <w:style w:type="paragraph" w:styleId="TOC1">
    <w:name w:val="toc 1"/>
    <w:basedOn w:val="Normal"/>
    <w:next w:val="Normal"/>
    <w:autoRedefine/>
    <w:uiPriority w:val="39"/>
    <w:unhideWhenUsed/>
    <w:rsid w:val="00B14AF8"/>
    <w:pPr>
      <w:spacing w:after="100"/>
    </w:pPr>
  </w:style>
  <w:style w:type="paragraph" w:styleId="TOC2">
    <w:name w:val="toc 2"/>
    <w:basedOn w:val="Normal"/>
    <w:next w:val="Normal"/>
    <w:autoRedefine/>
    <w:uiPriority w:val="39"/>
    <w:unhideWhenUsed/>
    <w:rsid w:val="00B14AF8"/>
    <w:pPr>
      <w:spacing w:after="100"/>
      <w:ind w:left="220"/>
    </w:pPr>
  </w:style>
  <w:style w:type="paragraph" w:styleId="TOC3">
    <w:name w:val="toc 3"/>
    <w:basedOn w:val="Normal"/>
    <w:next w:val="Normal"/>
    <w:autoRedefine/>
    <w:uiPriority w:val="39"/>
    <w:unhideWhenUsed/>
    <w:rsid w:val="00B14AF8"/>
    <w:pPr>
      <w:spacing w:after="100"/>
      <w:ind w:left="440"/>
    </w:pPr>
  </w:style>
  <w:style w:type="character" w:styleId="Hyperlink">
    <w:name w:val="Hyperlink"/>
    <w:basedOn w:val="DefaultParagraphFont"/>
    <w:uiPriority w:val="99"/>
    <w:unhideWhenUsed/>
    <w:rsid w:val="00B14AF8"/>
    <w:rPr>
      <w:color w:val="0000FF" w:themeColor="hyperlink"/>
      <w:u w:val="single"/>
    </w:rPr>
  </w:style>
  <w:style w:type="character" w:styleId="UnresolvedMention">
    <w:name w:val="Unresolved Mention"/>
    <w:basedOn w:val="DefaultParagraphFont"/>
    <w:uiPriority w:val="99"/>
    <w:semiHidden/>
    <w:unhideWhenUsed/>
    <w:rsid w:val="00EA62BC"/>
    <w:rPr>
      <w:color w:val="605E5C"/>
      <w:shd w:val="clear" w:color="auto" w:fill="E1DFDD"/>
    </w:rPr>
  </w:style>
  <w:style w:type="paragraph" w:styleId="Subtitle">
    <w:name w:val="Subtitle"/>
    <w:basedOn w:val="Normal"/>
    <w:next w:val="Normal"/>
    <w:link w:val="SubtitleChar"/>
    <w:uiPriority w:val="11"/>
    <w:qFormat/>
    <w:rsid w:val="00E72A6A"/>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72A6A"/>
    <w:rPr>
      <w:rFonts w:eastAsiaTheme="minorEastAsia"/>
      <w:color w:val="5A5A5A" w:themeColor="text1" w:themeTint="A5"/>
      <w:spacing w:val="15"/>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EF637A7FCFE2458C7AC34DEF1150DF" ma:contentTypeVersion="0" ma:contentTypeDescription="Create a new document." ma:contentTypeScope="" ma:versionID="28c998f756a66b5746f84f8285d41106">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EE86A8-3C1B-4D50-A0C5-0B2179E55F08}">
  <ds:schemaRefs>
    <ds:schemaRef ds:uri="http://schemas.microsoft.com/sharepoint/v3/contenttype/forms"/>
  </ds:schemaRefs>
</ds:datastoreItem>
</file>

<file path=customXml/itemProps2.xml><?xml version="1.0" encoding="utf-8"?>
<ds:datastoreItem xmlns:ds="http://schemas.openxmlformats.org/officeDocument/2006/customXml" ds:itemID="{7E0876B2-2483-4CDF-932A-132BBA27FA5A}">
  <ds:schemaRefs>
    <ds:schemaRef ds:uri="http://schemas.openxmlformats.org/officeDocument/2006/bibliography"/>
  </ds:schemaRefs>
</ds:datastoreItem>
</file>

<file path=customXml/itemProps3.xml><?xml version="1.0" encoding="utf-8"?>
<ds:datastoreItem xmlns:ds="http://schemas.openxmlformats.org/officeDocument/2006/customXml" ds:itemID="{D7631D64-8C6E-4ED5-8272-231E2E3CD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4AEA148-C090-42E9-ADB7-E92BCC1A22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884</Words>
  <Characters>5573</Characters>
  <Application>Microsoft Office Word</Application>
  <DocSecurity>0</DocSecurity>
  <Lines>46</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Melio 225</cp:lastModifiedBy>
  <cp:revision>325</cp:revision>
  <dcterms:created xsi:type="dcterms:W3CDTF">2025-11-25T12:40:00Z</dcterms:created>
  <dcterms:modified xsi:type="dcterms:W3CDTF">2026-09-08T06:42:00Z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2021-01-05T00:00:00Z</vt:filetime>
  </property>
  <property fmtid="{D5CDD505-2E9C-101B-9397-08002B2CF9AE}" pid="3" name="LastSaved">
    <vt:filetime>2025-11-25T00:00:00Z</vt:filetime>
  </property>
  <property fmtid="{D5CDD505-2E9C-101B-9397-08002B2CF9AE}" pid="4" name="ContentTypeId">
    <vt:lpwstr>0x01010087EF637A7FCFE2458C7AC34DEF1150DF</vt:lpwstr>
  </property>
</Properties>
</file>