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firstLine="72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Pr>
        <w:drawing>
          <wp:inline distB="114300" distT="114300" distL="114300" distR="114300">
            <wp:extent cx="2019300" cy="201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19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40" w:line="360" w:lineRule="auto"/>
        <w:ind w:right="-40" w:firstLine="7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UNIVERSIDAD TECNOLÓGICA NACIONAL</w:t>
      </w:r>
    </w:p>
    <w:p w:rsidR="00000000" w:rsidDel="00000000" w:rsidP="00000000" w:rsidRDefault="00000000" w:rsidRPr="00000000" w14:paraId="00000003">
      <w:pPr>
        <w:spacing w:before="40" w:line="360" w:lineRule="auto"/>
        <w:ind w:right="-40" w:firstLine="7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FACULTAD REGIONAL CÓRDOBA</w:t>
      </w:r>
    </w:p>
    <w:p w:rsidR="00000000" w:rsidDel="00000000" w:rsidP="00000000" w:rsidRDefault="00000000" w:rsidRPr="00000000" w14:paraId="00000004">
      <w:pPr>
        <w:spacing w:before="40" w:line="360" w:lineRule="auto"/>
        <w:ind w:left="-520" w:right="80" w:hanging="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05">
      <w:pPr>
        <w:spacing w:before="40" w:line="360" w:lineRule="auto"/>
        <w:ind w:right="-40" w:firstLine="7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INGENIERÍA EN SISTEMAS DE INFORMACIÓN</w:t>
      </w:r>
    </w:p>
    <w:p w:rsidR="00000000" w:rsidDel="00000000" w:rsidP="00000000" w:rsidRDefault="00000000" w:rsidRPr="00000000" w14:paraId="00000006">
      <w:pPr>
        <w:spacing w:before="40" w:line="360" w:lineRule="auto"/>
        <w:ind w:right="-40" w:firstLine="7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Metodologías Ágiles - 5K1 - 2020</w:t>
      </w:r>
    </w:p>
    <w:p w:rsidR="00000000" w:rsidDel="00000000" w:rsidP="00000000" w:rsidRDefault="00000000" w:rsidRPr="00000000" w14:paraId="00000007">
      <w:pPr>
        <w:spacing w:before="40" w:line="360" w:lineRule="auto"/>
        <w:ind w:right="-40" w:firstLine="72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Equipo Lambda</w:t>
      </w:r>
    </w:p>
    <w:p w:rsidR="00000000" w:rsidDel="00000000" w:rsidP="00000000" w:rsidRDefault="00000000" w:rsidRPr="00000000" w14:paraId="00000008">
      <w:pPr>
        <w:spacing w:before="40" w:line="360" w:lineRule="auto"/>
        <w:ind w:right="-40" w:firstLine="720"/>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Sprint dos</w:t>
      </w:r>
    </w:p>
    <w:p w:rsidR="00000000" w:rsidDel="00000000" w:rsidP="00000000" w:rsidRDefault="00000000" w:rsidRPr="00000000" w14:paraId="00000009">
      <w:pPr>
        <w:spacing w:after="240" w:before="240" w:line="360" w:lineRule="auto"/>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A">
      <w:pPr>
        <w:spacing w:after="240" w:before="240" w:line="360" w:lineRule="auto"/>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B">
      <w:pPr>
        <w:spacing w:after="240" w:before="240" w:line="360" w:lineRule="auto"/>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C">
      <w:pPr>
        <w:spacing w:after="240" w:before="240" w:line="360" w:lineRule="auto"/>
        <w:ind w:firstLine="720"/>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D">
      <w:pPr>
        <w:spacing w:after="240" w:before="240" w:line="360" w:lineRule="auto"/>
        <w:ind w:left="0" w:firstLine="72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Integrantes</w:t>
      </w:r>
    </w:p>
    <w:p w:rsidR="00000000" w:rsidDel="00000000" w:rsidP="00000000" w:rsidRDefault="00000000" w:rsidRPr="00000000" w14:paraId="0000000E">
      <w:pPr>
        <w:numPr>
          <w:ilvl w:val="0"/>
          <w:numId w:val="3"/>
        </w:numPr>
        <w:spacing w:after="0" w:afterAutospacing="0" w:before="240" w:line="360" w:lineRule="auto"/>
        <w:ind w:left="1440" w:hanging="360"/>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Carranza Exequiel</w:t>
        <w:tab/>
        <w:t xml:space="preserve">   60848</w:t>
      </w:r>
    </w:p>
    <w:p w:rsidR="00000000" w:rsidDel="00000000" w:rsidP="00000000" w:rsidRDefault="00000000" w:rsidRPr="00000000" w14:paraId="0000000F">
      <w:pPr>
        <w:numPr>
          <w:ilvl w:val="0"/>
          <w:numId w:val="3"/>
        </w:numPr>
        <w:spacing w:after="0" w:afterAutospacing="0" w:before="0" w:beforeAutospacing="0" w:line="360" w:lineRule="auto"/>
        <w:ind w:left="1440" w:hanging="360"/>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Cruz, Karen Yanina      61539</w:t>
      </w:r>
    </w:p>
    <w:p w:rsidR="00000000" w:rsidDel="00000000" w:rsidP="00000000" w:rsidRDefault="00000000" w:rsidRPr="00000000" w14:paraId="00000010">
      <w:pPr>
        <w:numPr>
          <w:ilvl w:val="0"/>
          <w:numId w:val="3"/>
        </w:numPr>
        <w:spacing w:after="0" w:afterAutospacing="0" w:before="0" w:beforeAutospacing="0" w:line="360" w:lineRule="auto"/>
        <w:ind w:left="1440" w:hanging="360"/>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Ricagno, Carolina</w:t>
        <w:tab/>
        <w:t xml:space="preserve">   70374</w:t>
      </w:r>
    </w:p>
    <w:p w:rsidR="00000000" w:rsidDel="00000000" w:rsidP="00000000" w:rsidRDefault="00000000" w:rsidRPr="00000000" w14:paraId="00000011">
      <w:pPr>
        <w:numPr>
          <w:ilvl w:val="0"/>
          <w:numId w:val="3"/>
        </w:numPr>
        <w:spacing w:after="0" w:afterAutospacing="0" w:before="0" w:beforeAutospacing="0" w:line="360" w:lineRule="auto"/>
        <w:ind w:left="1440" w:hanging="360"/>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Velasco, Melisa Paola  58496</w:t>
      </w:r>
    </w:p>
    <w:p w:rsidR="00000000" w:rsidDel="00000000" w:rsidP="00000000" w:rsidRDefault="00000000" w:rsidRPr="00000000" w14:paraId="00000012">
      <w:pPr>
        <w:numPr>
          <w:ilvl w:val="0"/>
          <w:numId w:val="3"/>
        </w:numPr>
        <w:spacing w:after="240" w:before="0" w:beforeAutospacing="0" w:line="360" w:lineRule="auto"/>
        <w:ind w:left="1440" w:hanging="360"/>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Tagliaferri, Stefano </w:t>
        <w:tab/>
        <w:t xml:space="preserve">    62890</w:t>
      </w:r>
    </w:p>
    <w:p w:rsidR="00000000" w:rsidDel="00000000" w:rsidP="00000000" w:rsidRDefault="00000000" w:rsidRPr="00000000" w14:paraId="00000013">
      <w:pPr>
        <w:spacing w:after="240" w:before="240" w:line="360" w:lineRule="auto"/>
        <w:ind w:firstLine="720"/>
        <w:jc w:val="center"/>
        <w:rPr>
          <w:rFonts w:ascii="Comfortaa" w:cs="Comfortaa" w:eastAsia="Comfortaa" w:hAnsi="Comforta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360" w:lineRule="auto"/>
        <w:ind w:firstLine="720"/>
        <w:jc w:val="cente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Objetivo del sprint</w:t>
      </w:r>
    </w:p>
    <w:p w:rsidR="00000000" w:rsidDel="00000000" w:rsidP="00000000" w:rsidRDefault="00000000" w:rsidRPr="00000000" w14:paraId="00000015">
      <w:pPr>
        <w:spacing w:after="240" w:before="240" w:line="360" w:lineRule="auto"/>
        <w:ind w:firstLine="72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En el segundo sprint se tiene como objetivo refinar los aspectos de navegabilidad encontrados en el desarrollo de las user del primer sprint, y además lograr un despliegue de la aplicación en un servidor web.</w:t>
      </w:r>
    </w:p>
    <w:p w:rsidR="00000000" w:rsidDel="00000000" w:rsidP="00000000" w:rsidRDefault="00000000" w:rsidRPr="00000000" w14:paraId="00000016">
      <w:pPr>
        <w:spacing w:after="240" w:before="240" w:line="360" w:lineRule="auto"/>
        <w:ind w:firstLine="720"/>
        <w:jc w:val="center"/>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Product Backlog</w:t>
      </w:r>
    </w:p>
    <w:p w:rsidR="00000000" w:rsidDel="00000000" w:rsidP="00000000" w:rsidRDefault="00000000" w:rsidRPr="00000000" w14:paraId="00000017">
      <w:pPr>
        <w:spacing w:after="240" w:before="240" w:line="360" w:lineRule="auto"/>
        <w:ind w:firstLine="72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Se encuentra remarcado con amarillo las user stories a trabajar durante este sprint</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60"/>
        <w:gridCol w:w="6060"/>
        <w:tblGridChange w:id="0">
          <w:tblGrid>
            <w:gridCol w:w="1395"/>
            <w:gridCol w:w="1560"/>
            <w:gridCol w:w="6060"/>
          </w:tblGrid>
        </w:tblGridChange>
      </w:tblGrid>
      <w:tr>
        <w:tc>
          <w:tcPr>
            <w:shd w:fill="e6913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Sprint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Nro User</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Título</w:t>
            </w:r>
          </w:p>
        </w:tc>
      </w:tr>
      <w:tr>
        <w:trPr>
          <w:trHeight w:val="400" w:hRule="atLeast"/>
        </w:trPr>
        <w:tc>
          <w:tcPr>
            <w:vMerge w:val="restart"/>
            <w:shd w:fill="9fc5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w:t>
            </w:r>
          </w:p>
          <w:p w:rsidR="00000000" w:rsidDel="00000000" w:rsidP="00000000" w:rsidRDefault="00000000" w:rsidRPr="00000000" w14:paraId="0000001C">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pasantías activas</w:t>
            </w:r>
          </w:p>
        </w:tc>
      </w:tr>
      <w:tr>
        <w:trPr>
          <w:trHeight w:val="400" w:hRule="atLeast"/>
        </w:trPr>
        <w:tc>
          <w:tcPr>
            <w:vMerge w:val="continue"/>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Buscar pasantías</w:t>
            </w:r>
          </w:p>
        </w:tc>
      </w:tr>
      <w:tr>
        <w:trPr>
          <w:trHeight w:val="400" w:hRule="atLeast"/>
        </w:trPr>
        <w:tc>
          <w:tcPr>
            <w:vMerge w:val="continue"/>
            <w:shd w:fill="9fc5e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Filtrar pasantías</w:t>
            </w:r>
          </w:p>
        </w:tc>
      </w:tr>
      <w:tr>
        <w:trPr>
          <w:trHeight w:val="400" w:hRule="atLeast"/>
        </w:trPr>
        <w:tc>
          <w:tcPr>
            <w:vMerge w:val="continue"/>
            <w:shd w:fill="9fc5e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Mostrar datos pasantías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ind w:left="0" w:firstLine="0"/>
              <w:rPr>
                <w:rFonts w:ascii="Comfortaa" w:cs="Comfortaa" w:eastAsia="Comfortaa" w:hAnsi="Comfortaa"/>
                <w:b w:val="1"/>
                <w:sz w:val="18"/>
                <w:szCs w:val="18"/>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pedido de pasantías del alumno para entrevista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pedido pasantías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solicitudes de pasantías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aceptar solicitud de pasantias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Cancelar solicitudes de pasantías de empresas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pedido pasantía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Aceptar pedido pasante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Inscribir a pedido de pasantías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alumnos inscriptos a entrevista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Ver alumnos seleccionados para pasantia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aceptación de alumno para pasantías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Registrar plan de pasantías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Generar convenio particular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Aceptar pasante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Filtrar pasante</w:t>
            </w:r>
          </w:p>
        </w:tc>
      </w:tr>
    </w:tbl>
    <w:p w:rsidR="00000000" w:rsidDel="00000000" w:rsidP="00000000" w:rsidRDefault="00000000" w:rsidRPr="00000000" w14:paraId="00000061">
      <w:pPr>
        <w:spacing w:after="240" w:before="240" w:line="360" w:lineRule="auto"/>
        <w:ind w:left="0" w:firstLine="720"/>
        <w:jc w:val="left"/>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Planificación</w:t>
      </w:r>
    </w:p>
    <w:p w:rsidR="00000000" w:rsidDel="00000000" w:rsidP="00000000" w:rsidRDefault="00000000" w:rsidRPr="00000000" w14:paraId="00000062">
      <w:pPr>
        <w:spacing w:line="360" w:lineRule="auto"/>
        <w:ind w:firstLine="720"/>
        <w:jc w:val="both"/>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Capacidad</w:t>
      </w:r>
    </w:p>
    <w:p w:rsidR="00000000" w:rsidDel="00000000" w:rsidP="00000000" w:rsidRDefault="00000000" w:rsidRPr="00000000" w14:paraId="00000063">
      <w:pPr>
        <w:spacing w:line="360" w:lineRule="auto"/>
        <w:ind w:firstLine="72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 el siguiente gráfico se muestran las horas que cada uno se compromete a trabajar por día en el transcurso del sprint. El sprint dura dos semanas, de lunes a viernes.</w:t>
      </w:r>
    </w:p>
    <w:p w:rsidR="00000000" w:rsidDel="00000000" w:rsidP="00000000" w:rsidRDefault="00000000" w:rsidRPr="00000000" w14:paraId="00000064">
      <w:pPr>
        <w:spacing w:line="360" w:lineRule="auto"/>
        <w:ind w:firstLine="72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La capacidad total del equipo en el sprint dos, es de 100 horas, pero debido a exámenes algunos miembros del equipo se asignan días libres dando una totalidad de capacidad de 84 hs.</w:t>
      </w:r>
    </w:p>
    <w:p w:rsidR="00000000" w:rsidDel="00000000" w:rsidP="00000000" w:rsidRDefault="00000000" w:rsidRPr="00000000" w14:paraId="00000065">
      <w:pPr>
        <w:spacing w:after="240" w:before="240" w:line="360" w:lineRule="auto"/>
        <w:ind w:firstLine="72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Pr>
        <w:drawing>
          <wp:inline distB="114300" distT="114300" distL="114300" distR="114300">
            <wp:extent cx="5731200" cy="23876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8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360" w:lineRule="auto"/>
        <w:ind w:firstLine="720"/>
        <w:jc w:val="left"/>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Estimación del Sprint</w:t>
      </w:r>
    </w:p>
    <w:p w:rsidR="00000000" w:rsidDel="00000000" w:rsidP="00000000" w:rsidRDefault="00000000" w:rsidRPr="00000000" w14:paraId="00000067">
      <w:pPr>
        <w:spacing w:after="240" w:before="240" w:line="360" w:lineRule="auto"/>
        <w:ind w:firstLine="720"/>
        <w:jc w:val="left"/>
        <w:rPr>
          <w:rFonts w:ascii="Comfortaa" w:cs="Comfortaa" w:eastAsia="Comfortaa" w:hAnsi="Comfortaa"/>
          <w:sz w:val="20"/>
          <w:szCs w:val="20"/>
        </w:rPr>
      </w:pPr>
      <w:r w:rsidDel="00000000" w:rsidR="00000000" w:rsidRPr="00000000">
        <w:rPr>
          <w:rFonts w:ascii="Comfortaa" w:cs="Comfortaa" w:eastAsia="Comfortaa" w:hAnsi="Comfortaa"/>
          <w:b w:val="1"/>
          <w:sz w:val="20"/>
          <w:szCs w:val="20"/>
          <w:rtl w:val="0"/>
        </w:rPr>
        <w:t xml:space="preserve">El objetivo en este sprint será lograr una refactorización de las user stories realizadas en el sprint anterior, buscando una mayor capacidad de manejabilidad para el usuario, además de trabajar con el despliegue del producto en un servidor. y como deseo se busca empezar con la user story 18 en caso de lograr los objetivos anteriores con tiempo de sobra. Utilizando la técnica del Pocket Planning realizamos la estimación de cada user y los resultados fueron:</w:t>
      </w:r>
      <w:r w:rsidDel="00000000" w:rsidR="00000000" w:rsidRPr="00000000">
        <w:rPr>
          <w:rtl w:val="0"/>
        </w:rPr>
      </w:r>
    </w:p>
    <w:tbl>
      <w:tblPr>
        <w:tblStyle w:val="Table2"/>
        <w:tblW w:w="7412.7125506072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7125506072875"/>
        <w:gridCol w:w="4425"/>
        <w:gridCol w:w="2025"/>
        <w:tblGridChange w:id="0">
          <w:tblGrid>
            <w:gridCol w:w="962.7125506072875"/>
            <w:gridCol w:w="4425"/>
            <w:gridCol w:w="2025"/>
          </w:tblGrid>
        </w:tblGridChange>
      </w:tblGrid>
      <w:tr>
        <w:trPr>
          <w:trHeight w:val="45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Orden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Título</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Estimación (hs)</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Ver pasantías activas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Buscar pasantías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Filtrar pasantías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Mostrar datos pasantía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Registrar pedido de pasantías del alumno para entrevista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16</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Desplegar la aplicación en algun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36</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Soporte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w:t>
            </w:r>
          </w:p>
        </w:tc>
      </w:tr>
      <w:tr>
        <w:trPr>
          <w:trHeight w:val="450" w:hRule="atLeast"/>
        </w:trPr>
        <w:tc>
          <w:tcPr>
            <w:shd w:fill="ffe59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5</w:t>
            </w:r>
          </w:p>
        </w:tc>
      </w:tr>
    </w:tbl>
    <w:p w:rsidR="00000000" w:rsidDel="00000000" w:rsidP="00000000" w:rsidRDefault="00000000" w:rsidRPr="00000000" w14:paraId="00000083">
      <w:pPr>
        <w:spacing w:line="360" w:lineRule="auto"/>
        <w:ind w:left="1440" w:firstLine="0"/>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84">
      <w:pPr>
        <w:spacing w:after="240" w:before="240" w:line="360" w:lineRule="auto"/>
        <w:ind w:firstLine="720"/>
        <w:jc w:val="lef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 continuación, especificamos el registro de los resultados a partir de lo realizado en el sprint 2.</w:t>
      </w:r>
    </w:p>
    <w:p w:rsidR="00000000" w:rsidDel="00000000" w:rsidP="00000000" w:rsidRDefault="00000000" w:rsidRPr="00000000" w14:paraId="00000085">
      <w:pPr>
        <w:spacing w:after="240" w:before="240" w:line="360" w:lineRule="auto"/>
        <w:ind w:firstLine="720"/>
        <w:jc w:val="left"/>
        <w:rPr>
          <w:rFonts w:ascii="Comfortaa" w:cs="Comfortaa" w:eastAsia="Comfortaa" w:hAnsi="Comfortaa"/>
          <w:sz w:val="20"/>
          <w:szCs w:val="20"/>
        </w:rPr>
      </w:pPr>
      <w:r w:rsidDel="00000000" w:rsidR="00000000" w:rsidRPr="00000000">
        <w:rPr>
          <w:rFonts w:ascii="Comfortaa" w:cs="Comfortaa" w:eastAsia="Comfortaa" w:hAnsi="Comfortaa"/>
          <w:b w:val="1"/>
          <w:sz w:val="20"/>
          <w:szCs w:val="20"/>
          <w:u w:val="single"/>
          <w:rtl w:val="0"/>
        </w:rPr>
        <w:t xml:space="preserve">Retrospectiva del Sprint 2</w:t>
      </w:r>
      <w:r w:rsidDel="00000000" w:rsidR="00000000" w:rsidRPr="00000000">
        <w:rPr>
          <w:rtl w:val="0"/>
        </w:rPr>
      </w:r>
    </w:p>
    <w:tbl>
      <w:tblPr>
        <w:tblStyle w:val="Table3"/>
        <w:tblW w:w="10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750"/>
        <w:gridCol w:w="2025"/>
        <w:tblGridChange w:id="0">
          <w:tblGrid>
            <w:gridCol w:w="2145"/>
            <w:gridCol w:w="6750"/>
            <w:gridCol w:w="2025"/>
          </w:tblGrid>
        </w:tblGridChange>
      </w:tblGrid>
      <w:tr>
        <w:trPr>
          <w:trHeight w:val="885"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Lo bueno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La funcionalidad está correcta con lo planificado</w:t>
            </w:r>
          </w:p>
          <w:p w:rsidR="00000000" w:rsidDel="00000000" w:rsidP="00000000" w:rsidRDefault="00000000" w:rsidRPr="00000000" w14:paraId="00000088">
            <w:pPr>
              <w:widowControl w:val="0"/>
              <w:numPr>
                <w:ilvl w:val="0"/>
                <w:numId w:val="1"/>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respeta la lógica del negocio</w:t>
            </w:r>
          </w:p>
          <w:p w:rsidR="00000000" w:rsidDel="00000000" w:rsidP="00000000" w:rsidRDefault="00000000" w:rsidRPr="00000000" w14:paraId="00000089">
            <w:pPr>
              <w:widowControl w:val="0"/>
              <w:numPr>
                <w:ilvl w:val="0"/>
                <w:numId w:val="1"/>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cumplio con parte del objetivo planteado</w:t>
            </w:r>
          </w:p>
          <w:p w:rsidR="00000000" w:rsidDel="00000000" w:rsidP="00000000" w:rsidRDefault="00000000" w:rsidRPr="00000000" w14:paraId="0000008A">
            <w:pPr>
              <w:widowControl w:val="0"/>
              <w:numPr>
                <w:ilvl w:val="0"/>
                <w:numId w:val="1"/>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pudo empezar a trabajar la user story 18</w:t>
            </w:r>
          </w:p>
          <w:p w:rsidR="00000000" w:rsidDel="00000000" w:rsidP="00000000" w:rsidRDefault="00000000" w:rsidRPr="00000000" w14:paraId="0000008B">
            <w:pPr>
              <w:widowControl w:val="0"/>
              <w:numPr>
                <w:ilvl w:val="0"/>
                <w:numId w:val="1"/>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arreglaron las cuestiones de navegabilidad encontradas en el sprint anterior</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Lo malo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No se pudo completar totalmente el despliegue</w:t>
            </w:r>
          </w:p>
          <w:p w:rsidR="00000000" w:rsidDel="00000000" w:rsidP="00000000" w:rsidRDefault="00000000" w:rsidRPr="00000000" w14:paraId="0000008E">
            <w:pPr>
              <w:widowControl w:val="0"/>
              <w:spacing w:line="240" w:lineRule="auto"/>
              <w:ind w:left="0" w:firstLine="0"/>
              <w:rPr>
                <w:rFonts w:ascii="Comfortaa" w:cs="Comfortaa" w:eastAsia="Comfortaa" w:hAnsi="Comfortaa"/>
                <w:sz w:val="20"/>
                <w:szCs w:val="20"/>
              </w:rPr>
            </w:pPr>
            <w:r w:rsidDel="00000000" w:rsidR="00000000" w:rsidRPr="00000000">
              <w:rPr>
                <w:rtl w:val="0"/>
              </w:rPr>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¿Qué hicimos 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Pudimos establecer estimados de tiempo que se acercaron a la realidad</w:t>
            </w:r>
          </w:p>
          <w:p w:rsidR="00000000" w:rsidDel="00000000" w:rsidP="00000000" w:rsidRDefault="00000000" w:rsidRPr="00000000" w14:paraId="00000091">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Hubo buena organización del equipo en cuanto en roles</w:t>
            </w:r>
          </w:p>
          <w:p w:rsidR="00000000" w:rsidDel="00000000" w:rsidP="00000000" w:rsidRDefault="00000000" w:rsidRPr="00000000" w14:paraId="00000092">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Realizamos un buen manejo de los repositorios.</w:t>
            </w:r>
          </w:p>
          <w:p w:rsidR="00000000" w:rsidDel="00000000" w:rsidP="00000000" w:rsidRDefault="00000000" w:rsidRPr="00000000" w14:paraId="00000093">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realizó abundante capacitación en cuanto a las tareas de despliegue</w:t>
            </w:r>
          </w:p>
          <w:p w:rsidR="00000000" w:rsidDel="00000000" w:rsidP="00000000" w:rsidRDefault="00000000" w:rsidRPr="00000000" w14:paraId="00000094">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realizaron múltiples reuniones del equipo para solucionar problemas</w:t>
            </w:r>
          </w:p>
          <w:p w:rsidR="00000000" w:rsidDel="00000000" w:rsidP="00000000" w:rsidRDefault="00000000" w:rsidRPr="00000000" w14:paraId="00000095">
            <w:pPr>
              <w:widowControl w:val="0"/>
              <w:numPr>
                <w:ilvl w:val="0"/>
                <w:numId w:val="4"/>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Se mejoró el uso de la herramienta de gestión</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¿Qué hicimos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5"/>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No se realizó documentación de código</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¿Qué podemos mejorar?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6"/>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Manejar un criterio de versión de release.</w:t>
            </w:r>
          </w:p>
          <w:p w:rsidR="00000000" w:rsidDel="00000000" w:rsidP="00000000" w:rsidRDefault="00000000" w:rsidRPr="00000000" w14:paraId="0000009A">
            <w:pPr>
              <w:widowControl w:val="0"/>
              <w:numPr>
                <w:ilvl w:val="0"/>
                <w:numId w:val="6"/>
              </w:numPr>
              <w:spacing w:line="240" w:lineRule="auto"/>
              <w:ind w:left="720" w:hanging="360"/>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Realizar más consultas al profesor en caso de dudas.</w:t>
            </w:r>
          </w:p>
        </w:tc>
      </w:tr>
    </w:tbl>
    <w:p w:rsidR="00000000" w:rsidDel="00000000" w:rsidP="00000000" w:rsidRDefault="00000000" w:rsidRPr="00000000" w14:paraId="0000009B">
      <w:pPr>
        <w:spacing w:line="360" w:lineRule="auto"/>
        <w:ind w:left="1440" w:firstLine="0"/>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9C">
      <w:pPr>
        <w:spacing w:line="360" w:lineRule="auto"/>
        <w:ind w:left="1440" w:firstLine="0"/>
        <w:jc w:val="both"/>
        <w:rPr>
          <w:rFonts w:ascii="Comfortaa" w:cs="Comfortaa" w:eastAsia="Comfortaa" w:hAnsi="Comforta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after="240" w:before="240" w:line="360" w:lineRule="auto"/>
        <w:ind w:firstLine="720"/>
        <w:jc w:val="left"/>
        <w:rPr>
          <w:rFonts w:ascii="Comfortaa" w:cs="Comfortaa" w:eastAsia="Comfortaa" w:hAnsi="Comfortaa"/>
          <w:b w:val="1"/>
          <w:sz w:val="20"/>
          <w:szCs w:val="20"/>
          <w:u w:val="single"/>
        </w:rPr>
      </w:pPr>
      <w:r w:rsidDel="00000000" w:rsidR="00000000" w:rsidRPr="00000000">
        <w:rPr>
          <w:rFonts w:ascii="Comfortaa" w:cs="Comfortaa" w:eastAsia="Comfortaa" w:hAnsi="Comfortaa"/>
          <w:b w:val="1"/>
          <w:sz w:val="20"/>
          <w:szCs w:val="20"/>
          <w:u w:val="single"/>
          <w:rtl w:val="0"/>
        </w:rPr>
        <w:t xml:space="preserve">Métricas del Sprint 2</w:t>
      </w:r>
    </w:p>
    <w:p w:rsidR="00000000" w:rsidDel="00000000" w:rsidP="00000000" w:rsidRDefault="00000000" w:rsidRPr="00000000" w14:paraId="0000009E">
      <w:pPr>
        <w:spacing w:line="360" w:lineRule="auto"/>
        <w:ind w:left="1440" w:firstLine="0"/>
        <w:jc w:val="both"/>
        <w:rPr>
          <w:rFonts w:ascii="Comfortaa" w:cs="Comfortaa" w:eastAsia="Comfortaa" w:hAnsi="Comfortaa"/>
          <w:sz w:val="20"/>
          <w:szCs w:val="20"/>
        </w:rPr>
      </w:pPr>
      <w:r w:rsidDel="00000000" w:rsidR="00000000" w:rsidRPr="00000000">
        <w:rPr>
          <w:rtl w:val="0"/>
        </w:rPr>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775"/>
        <w:gridCol w:w="2025"/>
        <w:tblGridChange w:id="0">
          <w:tblGrid>
            <w:gridCol w:w="2145"/>
            <w:gridCol w:w="5775"/>
            <w:gridCol w:w="2025"/>
          </w:tblGrid>
        </w:tblGridChange>
      </w:tblGrid>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Velocidad </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Base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Story point. Debe ser mayor a 0.</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Fórmula del cálculo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Σ  cantidad</w:t>
            </w:r>
            <w:r w:rsidDel="00000000" w:rsidR="00000000" w:rsidRPr="00000000">
              <w:rPr>
                <w:rFonts w:ascii="Comfortaa" w:cs="Comfortaa" w:eastAsia="Comfortaa" w:hAnsi="Comfortaa"/>
                <w:sz w:val="20"/>
                <w:szCs w:val="20"/>
                <w:rtl w:val="0"/>
              </w:rPr>
              <w:t xml:space="preserve"> de story points realizadas por cada miembro del equipo de proyecto por sprint.</w:t>
            </w:r>
          </w:p>
        </w:tc>
      </w:tr>
    </w:tbl>
    <w:p w:rsidR="00000000" w:rsidDel="00000000" w:rsidP="00000000" w:rsidRDefault="00000000" w:rsidRPr="00000000" w14:paraId="000000A5">
      <w:pPr>
        <w:spacing w:line="360" w:lineRule="auto"/>
        <w:ind w:left="1440" w:firstLine="0"/>
        <w:jc w:val="both"/>
        <w:rPr/>
      </w:pPr>
      <w:r w:rsidDel="00000000" w:rsidR="00000000" w:rsidRPr="00000000">
        <w:rPr>
          <w:rtl w:val="0"/>
        </w:rPr>
      </w:r>
    </w:p>
    <w:p w:rsidR="00000000" w:rsidDel="00000000" w:rsidP="00000000" w:rsidRDefault="00000000" w:rsidRPr="00000000" w14:paraId="000000A6">
      <w:pPr>
        <w:spacing w:line="360" w:lineRule="auto"/>
        <w:ind w:left="1440" w:firstLine="0"/>
        <w:jc w:val="both"/>
        <w:rPr>
          <w:rFonts w:ascii="Comfortaa" w:cs="Comfortaa" w:eastAsia="Comfortaa" w:hAnsi="Comfortaa"/>
          <w:sz w:val="20"/>
          <w:szCs w:val="20"/>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775"/>
        <w:gridCol w:w="2025"/>
        <w:tblGridChange w:id="0">
          <w:tblGrid>
            <w:gridCol w:w="2145"/>
            <w:gridCol w:w="5775"/>
            <w:gridCol w:w="2025"/>
          </w:tblGrid>
        </w:tblGridChange>
      </w:tblGrid>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Capacidad</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Base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Horas/hombre. Debe ser mayor a 0.</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Fórmula del cálculo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Σ cantidad de hs/hombre utilizadas por cada miembro del equipo de proyecto</w:t>
            </w:r>
          </w:p>
        </w:tc>
      </w:tr>
    </w:tbl>
    <w:p w:rsidR="00000000" w:rsidDel="00000000" w:rsidP="00000000" w:rsidRDefault="00000000" w:rsidRPr="00000000" w14:paraId="000000AD">
      <w:pPr>
        <w:spacing w:line="360" w:lineRule="auto"/>
        <w:ind w:left="1440" w:firstLine="0"/>
        <w:jc w:val="both"/>
        <w:rPr/>
      </w:pPr>
      <w:r w:rsidDel="00000000" w:rsidR="00000000" w:rsidRPr="00000000">
        <w:rPr>
          <w:rtl w:val="0"/>
        </w:rPr>
      </w:r>
    </w:p>
    <w:p w:rsidR="00000000" w:rsidDel="00000000" w:rsidP="00000000" w:rsidRDefault="00000000" w:rsidRPr="00000000" w14:paraId="000000AE">
      <w:pPr>
        <w:spacing w:line="360" w:lineRule="auto"/>
        <w:ind w:left="144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AF">
      <w:pPr>
        <w:spacing w:line="360" w:lineRule="auto"/>
        <w:ind w:left="1440" w:firstLine="0"/>
        <w:jc w:val="both"/>
        <w:rPr>
          <w:rFonts w:ascii="Comfortaa" w:cs="Comfortaa" w:eastAsia="Comfortaa" w:hAnsi="Comfortaa"/>
          <w:sz w:val="20"/>
          <w:szCs w:val="20"/>
        </w:rPr>
      </w:pPr>
      <w:r w:rsidDel="00000000" w:rsidR="00000000" w:rsidRPr="00000000">
        <w:rPr>
          <w:rtl w:val="0"/>
        </w:rPr>
      </w:r>
    </w:p>
    <w:tbl>
      <w:tblPr>
        <w:tblStyle w:val="Table6"/>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775"/>
        <w:gridCol w:w="2025"/>
        <w:tblGridChange w:id="0">
          <w:tblGrid>
            <w:gridCol w:w="2145"/>
            <w:gridCol w:w="5775"/>
            <w:gridCol w:w="2025"/>
          </w:tblGrid>
        </w:tblGridChange>
      </w:tblGrid>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Burn Down Chart (trabajo pendiente)</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Razón para usarla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Conocer los días que faltan para completar los requisitos del proyecto.</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Nivel de audiencia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¿Quién la toma? Herramienta Azure DevOps</w:t>
            </w:r>
          </w:p>
          <w:p w:rsidR="00000000" w:rsidDel="00000000" w:rsidP="00000000" w:rsidRDefault="00000000" w:rsidRPr="00000000" w14:paraId="000000B6">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¿Quién la usa? Líder de equipo, Equipo de proyecto</w:t>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Fórmula del cálculo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mfortaa" w:cs="Comfortaa" w:eastAsia="Comfortaa" w:hAnsi="Comfortaa"/>
                <w:sz w:val="20"/>
                <w:szCs w:val="20"/>
              </w:rPr>
            </w:pPr>
            <w:r w:rsidDel="00000000" w:rsidR="00000000" w:rsidRPr="00000000">
              <w:rPr>
                <w:rtl w:val="0"/>
              </w:rPr>
            </w:r>
          </w:p>
        </w:tc>
      </w:tr>
      <w:tr>
        <w:trPr>
          <w:trHeight w:val="45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Proyección por Sprint.</w:t>
            </w:r>
          </w:p>
        </w:tc>
      </w:tr>
    </w:tbl>
    <w:p w:rsidR="00000000" w:rsidDel="00000000" w:rsidP="00000000" w:rsidRDefault="00000000" w:rsidRPr="00000000" w14:paraId="000000BB">
      <w:pPr>
        <w:spacing w:line="360" w:lineRule="auto"/>
        <w:ind w:left="1440" w:firstLine="0"/>
        <w:jc w:val="both"/>
        <w:rPr/>
      </w:pPr>
      <w:r w:rsidDel="00000000" w:rsidR="00000000" w:rsidRPr="00000000">
        <w:rPr>
          <w:rtl w:val="0"/>
        </w:rPr>
      </w:r>
    </w:p>
    <w:p w:rsidR="00000000" w:rsidDel="00000000" w:rsidP="00000000" w:rsidRDefault="00000000" w:rsidRPr="00000000" w14:paraId="000000BC">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360" w:lineRule="auto"/>
        <w:ind w:left="0" w:firstLine="0"/>
        <w:jc w:val="both"/>
        <w:rPr/>
      </w:pPr>
      <w:r w:rsidDel="00000000" w:rsidR="00000000" w:rsidRPr="00000000">
        <w:rPr>
          <w:rtl w:val="0"/>
        </w:rPr>
        <w:t xml:space="preserve">Burndown Chart</w:t>
      </w:r>
    </w:p>
    <w:p w:rsidR="00000000" w:rsidDel="00000000" w:rsidP="00000000" w:rsidRDefault="00000000" w:rsidRPr="00000000" w14:paraId="000000BE">
      <w:pPr>
        <w:spacing w:line="360" w:lineRule="auto"/>
        <w:ind w:left="0" w:firstLine="0"/>
        <w:jc w:val="both"/>
        <w:rPr/>
      </w:pPr>
      <w:r w:rsidDel="00000000" w:rsidR="00000000" w:rsidRPr="00000000">
        <w:rPr>
          <w:rtl w:val="0"/>
        </w:rPr>
        <w:t xml:space="preserve">Como se puede ver quedo trabajo sin realizar debido a que no se pudo completar el despliegue.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16940" cy="359568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6940" cy="3595688"/>
                    </a:xfrm>
                    <a:prstGeom prst="rect"/>
                    <a:ln/>
                  </pic:spPr>
                </pic:pic>
              </a:graphicData>
            </a:graphic>
          </wp:anchor>
        </w:drawing>
      </w:r>
    </w:p>
    <w:p w:rsidR="00000000" w:rsidDel="00000000" w:rsidP="00000000" w:rsidRDefault="00000000" w:rsidRPr="00000000" w14:paraId="000000BF">
      <w:pPr>
        <w:spacing w:line="360" w:lineRule="auto"/>
        <w:ind w:left="1440" w:firstLine="0"/>
        <w:jc w:val="both"/>
        <w:rPr/>
      </w:pPr>
      <w:r w:rsidDel="00000000" w:rsidR="00000000" w:rsidRPr="00000000">
        <w:rPr>
          <w:rtl w:val="0"/>
        </w:rPr>
      </w:r>
    </w:p>
    <w:p w:rsidR="00000000" w:rsidDel="00000000" w:rsidP="00000000" w:rsidRDefault="00000000" w:rsidRPr="00000000" w14:paraId="000000C0">
      <w:pPr>
        <w:spacing w:line="360" w:lineRule="auto"/>
        <w:ind w:left="144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