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43B" w:rsidRPr="00B72BC9" w:rsidRDefault="00F3143B"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p>
    <w:p w:rsidR="00AD3F62" w:rsidRPr="00B72BC9" w:rsidRDefault="00AD3F62" w:rsidP="002E5B9E">
      <w:pPr>
        <w:jc w:val="center"/>
        <w:rPr>
          <w:rFonts w:ascii="Arial" w:hAnsi="Arial" w:cs="Arial"/>
          <w:sz w:val="20"/>
          <w:szCs w:val="20"/>
        </w:rPr>
      </w:pPr>
      <w:bookmarkStart w:id="0" w:name="_GoBack"/>
      <w:bookmarkEnd w:id="0"/>
    </w:p>
    <w:p w:rsidR="00AD3F62" w:rsidRPr="00B72BC9" w:rsidRDefault="00AD3F62" w:rsidP="002E5B9E">
      <w:pPr>
        <w:jc w:val="center"/>
        <w:rPr>
          <w:rFonts w:ascii="Arial" w:hAnsi="Arial" w:cs="Arial"/>
          <w:sz w:val="20"/>
          <w:szCs w:val="20"/>
        </w:rPr>
      </w:pPr>
    </w:p>
    <w:p w:rsidR="00787F5A" w:rsidRPr="00B72BC9" w:rsidRDefault="00787F5A" w:rsidP="002E5B9E">
      <w:pPr>
        <w:jc w:val="center"/>
        <w:rPr>
          <w:rFonts w:ascii="Arial" w:hAnsi="Arial" w:cs="Arial"/>
          <w:sz w:val="20"/>
          <w:szCs w:val="20"/>
        </w:rPr>
      </w:pPr>
    </w:p>
    <w:p w:rsidR="00AA6F1E" w:rsidRPr="00B72BC9" w:rsidRDefault="00AA6F1E" w:rsidP="002E5B9E">
      <w:pPr>
        <w:jc w:val="center"/>
        <w:rPr>
          <w:rFonts w:ascii="Arial" w:hAnsi="Arial" w:cs="Arial"/>
          <w:sz w:val="20"/>
          <w:szCs w:val="20"/>
        </w:rPr>
      </w:pPr>
    </w:p>
    <w:p w:rsidR="00EE0911" w:rsidRDefault="000F5C00" w:rsidP="002E5B9E">
      <w:pPr>
        <w:jc w:val="center"/>
        <w:rPr>
          <w:rFonts w:ascii="Arial" w:hAnsi="Arial" w:cs="Arial"/>
          <w:b/>
          <w:bCs/>
          <w:color w:val="E31837" w:themeColor="background2"/>
          <w:sz w:val="64"/>
          <w:szCs w:val="64"/>
          <w:lang w:val="es-ES"/>
        </w:rPr>
      </w:pPr>
      <w:r>
        <w:rPr>
          <w:rFonts w:ascii="Arial" w:hAnsi="Arial" w:cs="Arial"/>
          <w:b/>
          <w:bCs/>
          <w:color w:val="E31837" w:themeColor="background2"/>
          <w:sz w:val="64"/>
          <w:szCs w:val="64"/>
          <w:lang w:val="es-ES"/>
        </w:rPr>
        <w:t>Agregado</w:t>
      </w:r>
      <w:r w:rsidR="00EE0911">
        <w:rPr>
          <w:rFonts w:ascii="Arial" w:hAnsi="Arial" w:cs="Arial"/>
          <w:b/>
          <w:bCs/>
          <w:color w:val="E31837" w:themeColor="background2"/>
          <w:sz w:val="64"/>
          <w:szCs w:val="64"/>
          <w:lang w:val="es-ES"/>
        </w:rPr>
        <w:t xml:space="preserve"> de calidad y cobertura</w:t>
      </w:r>
    </w:p>
    <w:p w:rsidR="00AA6F1E" w:rsidRPr="009E4383" w:rsidRDefault="00AA6F1E" w:rsidP="002E5B9E">
      <w:pPr>
        <w:jc w:val="center"/>
        <w:rPr>
          <w:rFonts w:ascii="Arial" w:hAnsi="Arial" w:cs="Arial"/>
          <w:b/>
          <w:color w:val="E31837" w:themeColor="background2"/>
          <w:sz w:val="64"/>
          <w:szCs w:val="64"/>
          <w:lang w:val="es-ES"/>
        </w:rPr>
      </w:pPr>
    </w:p>
    <w:p w:rsidR="00AD3F62" w:rsidRPr="009E4383" w:rsidRDefault="00AD3F62" w:rsidP="002E5B9E">
      <w:pPr>
        <w:jc w:val="center"/>
        <w:rPr>
          <w:rFonts w:ascii="Arial" w:hAnsi="Arial" w:cs="Arial"/>
          <w:sz w:val="20"/>
          <w:szCs w:val="20"/>
          <w:lang w:val="es-ES"/>
        </w:rPr>
      </w:pPr>
    </w:p>
    <w:p w:rsidR="00787F5A" w:rsidRPr="009E4383" w:rsidRDefault="00787F5A" w:rsidP="002E5B9E">
      <w:pPr>
        <w:jc w:val="center"/>
        <w:rPr>
          <w:rFonts w:ascii="Arial" w:hAnsi="Arial" w:cs="Arial"/>
          <w:sz w:val="20"/>
          <w:szCs w:val="20"/>
          <w:lang w:val="es-ES"/>
        </w:rPr>
      </w:pPr>
    </w:p>
    <w:p w:rsidR="00787F5A" w:rsidRPr="009E4383" w:rsidRDefault="00787F5A" w:rsidP="002E5B9E">
      <w:pPr>
        <w:jc w:val="center"/>
        <w:rPr>
          <w:rFonts w:ascii="Arial" w:hAnsi="Arial" w:cs="Arial"/>
          <w:sz w:val="20"/>
          <w:szCs w:val="20"/>
          <w:lang w:val="es-ES"/>
        </w:rPr>
      </w:pPr>
    </w:p>
    <w:p w:rsidR="00787F5A" w:rsidRPr="009E4383" w:rsidRDefault="00787F5A" w:rsidP="002E5B9E">
      <w:pPr>
        <w:jc w:val="center"/>
        <w:rPr>
          <w:rFonts w:ascii="Arial" w:hAnsi="Arial" w:cs="Arial"/>
          <w:sz w:val="20"/>
          <w:szCs w:val="20"/>
          <w:lang w:val="es-ES"/>
        </w:rPr>
      </w:pPr>
    </w:p>
    <w:p w:rsidR="00787F5A" w:rsidRPr="009E4383" w:rsidRDefault="00787F5A" w:rsidP="002E5B9E">
      <w:pPr>
        <w:jc w:val="center"/>
        <w:rPr>
          <w:rFonts w:ascii="Arial" w:hAnsi="Arial" w:cs="Arial"/>
          <w:sz w:val="20"/>
          <w:szCs w:val="20"/>
          <w:lang w:val="es-ES"/>
        </w:rPr>
      </w:pPr>
    </w:p>
    <w:p w:rsidR="00787F5A" w:rsidRPr="009E4383" w:rsidRDefault="00787F5A" w:rsidP="002E5B9E">
      <w:pPr>
        <w:jc w:val="center"/>
        <w:rPr>
          <w:rFonts w:ascii="Arial" w:hAnsi="Arial" w:cs="Arial"/>
          <w:sz w:val="20"/>
          <w:szCs w:val="20"/>
          <w:lang w:val="es-ES"/>
        </w:rPr>
      </w:pPr>
    </w:p>
    <w:p w:rsidR="00AD3F62" w:rsidRDefault="00AD3F62" w:rsidP="002E5B9E">
      <w:pPr>
        <w:jc w:val="center"/>
        <w:rPr>
          <w:rFonts w:ascii="Arial" w:hAnsi="Arial" w:cs="Arial"/>
          <w:bCs/>
          <w:sz w:val="36"/>
          <w:szCs w:val="36"/>
          <w:lang w:val="es-ES"/>
        </w:rPr>
      </w:pPr>
    </w:p>
    <w:p w:rsidR="000F5C00" w:rsidRDefault="000F5C00" w:rsidP="002E5B9E">
      <w:pPr>
        <w:jc w:val="center"/>
        <w:rPr>
          <w:rFonts w:ascii="Arial" w:hAnsi="Arial" w:cs="Arial"/>
          <w:bCs/>
          <w:sz w:val="36"/>
          <w:szCs w:val="36"/>
          <w:lang w:val="es-ES"/>
        </w:rPr>
      </w:pPr>
    </w:p>
    <w:p w:rsidR="000F5C00" w:rsidRDefault="000F5C00" w:rsidP="002E5B9E">
      <w:pPr>
        <w:jc w:val="center"/>
        <w:rPr>
          <w:rFonts w:ascii="Arial" w:hAnsi="Arial" w:cs="Arial"/>
          <w:bCs/>
          <w:sz w:val="36"/>
          <w:szCs w:val="36"/>
          <w:lang w:val="es-ES"/>
        </w:rPr>
      </w:pPr>
    </w:p>
    <w:p w:rsidR="000F5C00" w:rsidRPr="009E4383" w:rsidRDefault="000F5C00" w:rsidP="002E5B9E">
      <w:pPr>
        <w:jc w:val="center"/>
        <w:rPr>
          <w:rFonts w:ascii="Arial" w:hAnsi="Arial" w:cs="Arial"/>
          <w:sz w:val="20"/>
          <w:szCs w:val="20"/>
          <w:lang w:val="es-ES"/>
        </w:rPr>
      </w:pPr>
    </w:p>
    <w:p w:rsidR="00AD3F62" w:rsidRPr="009E4383" w:rsidRDefault="00AD3F62" w:rsidP="002E5B9E">
      <w:pPr>
        <w:jc w:val="center"/>
        <w:rPr>
          <w:rFonts w:ascii="Arial" w:hAnsi="Arial" w:cs="Arial"/>
          <w:sz w:val="20"/>
          <w:szCs w:val="20"/>
          <w:lang w:val="es-ES"/>
        </w:rPr>
      </w:pPr>
    </w:p>
    <w:p w:rsidR="00AD3F62" w:rsidRPr="009E4383" w:rsidRDefault="00AD3F62" w:rsidP="002E5B9E">
      <w:pPr>
        <w:jc w:val="center"/>
        <w:rPr>
          <w:rFonts w:ascii="Arial" w:hAnsi="Arial" w:cs="Arial"/>
          <w:sz w:val="20"/>
          <w:szCs w:val="20"/>
          <w:lang w:val="es-ES"/>
        </w:rPr>
      </w:pPr>
    </w:p>
    <w:p w:rsidR="00AD3F62" w:rsidRPr="009E4383" w:rsidRDefault="00AD3F62" w:rsidP="002E5B9E">
      <w:pPr>
        <w:jc w:val="center"/>
        <w:rPr>
          <w:rFonts w:ascii="Arial" w:hAnsi="Arial" w:cs="Arial"/>
          <w:sz w:val="20"/>
          <w:szCs w:val="20"/>
          <w:lang w:val="es-ES"/>
        </w:rPr>
      </w:pPr>
    </w:p>
    <w:p w:rsidR="00F2704F" w:rsidRPr="00EE0911" w:rsidRDefault="004E41D1" w:rsidP="008767F0">
      <w:pPr>
        <w:spacing w:before="240" w:after="0"/>
        <w:rPr>
          <w:rFonts w:ascii="Arial" w:hAnsi="Arial" w:cs="Arial"/>
          <w:b/>
          <w:color w:val="E31837" w:themeColor="background2"/>
          <w:sz w:val="36"/>
          <w:szCs w:val="36"/>
          <w:lang w:val="es-ES"/>
        </w:rPr>
      </w:pPr>
      <w:r w:rsidRPr="00EE0911">
        <w:rPr>
          <w:rFonts w:ascii="Arial" w:hAnsi="Arial" w:cs="Arial"/>
          <w:b/>
          <w:color w:val="E31837" w:themeColor="background2"/>
          <w:sz w:val="36"/>
          <w:szCs w:val="36"/>
          <w:lang w:val="es-ES"/>
        </w:rPr>
        <w:lastRenderedPageBreak/>
        <w:t>Contenidos</w:t>
      </w:r>
    </w:p>
    <w:sdt>
      <w:sdtPr>
        <w:rPr>
          <w:rFonts w:ascii="Arial" w:eastAsia="Calibri" w:hAnsi="Arial" w:cs="Arial"/>
          <w:b w:val="0"/>
          <w:bCs w:val="0"/>
          <w:color w:val="auto"/>
          <w:sz w:val="22"/>
          <w:szCs w:val="22"/>
        </w:rPr>
        <w:id w:val="596082026"/>
        <w:docPartObj>
          <w:docPartGallery w:val="Table of Contents"/>
          <w:docPartUnique/>
        </w:docPartObj>
      </w:sdtPr>
      <w:sdtEndPr/>
      <w:sdtContent>
        <w:p w:rsidR="008767F0" w:rsidRPr="00B72BC9" w:rsidRDefault="008767F0">
          <w:pPr>
            <w:pStyle w:val="TtulodeTDC"/>
            <w:rPr>
              <w:rFonts w:ascii="Arial" w:hAnsi="Arial" w:cs="Arial"/>
            </w:rPr>
          </w:pPr>
        </w:p>
        <w:p w:rsidR="00A3000A" w:rsidRDefault="000805AD" w:rsidP="00A3000A">
          <w:pPr>
            <w:pStyle w:val="TDC1"/>
            <w:rPr>
              <w:rFonts w:asciiTheme="minorHAnsi" w:eastAsiaTheme="minorEastAsia" w:hAnsiTheme="minorHAnsi" w:cstheme="minorBidi"/>
              <w:lang w:val="es-ES" w:eastAsia="es-ES"/>
            </w:rPr>
          </w:pPr>
          <w:r w:rsidRPr="00B72BC9">
            <w:rPr>
              <w:rFonts w:ascii="Arial" w:hAnsi="Arial"/>
            </w:rPr>
            <w:fldChar w:fldCharType="begin"/>
          </w:r>
          <w:r w:rsidR="008767F0" w:rsidRPr="00B72BC9">
            <w:rPr>
              <w:rFonts w:ascii="Arial" w:hAnsi="Arial"/>
            </w:rPr>
            <w:instrText xml:space="preserve"> TOC \o "1-3" \h \z \u </w:instrText>
          </w:r>
          <w:r w:rsidRPr="00B72BC9">
            <w:rPr>
              <w:rFonts w:ascii="Arial" w:hAnsi="Arial"/>
            </w:rPr>
            <w:fldChar w:fldCharType="separate"/>
          </w:r>
          <w:hyperlink w:anchor="_Toc494722393" w:history="1">
            <w:r w:rsidR="00A3000A" w:rsidRPr="007000B1">
              <w:rPr>
                <w:rStyle w:val="Hipervnculo"/>
                <w:lang w:val="es-ES"/>
              </w:rPr>
              <w:t>Introducción</w:t>
            </w:r>
            <w:r w:rsidR="00A3000A">
              <w:rPr>
                <w:webHidden/>
              </w:rPr>
              <w:tab/>
            </w:r>
            <w:r w:rsidR="00A3000A">
              <w:rPr>
                <w:webHidden/>
              </w:rPr>
              <w:fldChar w:fldCharType="begin"/>
            </w:r>
            <w:r w:rsidR="00A3000A">
              <w:rPr>
                <w:webHidden/>
              </w:rPr>
              <w:instrText xml:space="preserve"> PAGEREF _Toc494722393 \h </w:instrText>
            </w:r>
            <w:r w:rsidR="00A3000A">
              <w:rPr>
                <w:webHidden/>
              </w:rPr>
            </w:r>
            <w:r w:rsidR="00A3000A">
              <w:rPr>
                <w:webHidden/>
              </w:rPr>
              <w:fldChar w:fldCharType="separate"/>
            </w:r>
            <w:r w:rsidR="00A3000A">
              <w:rPr>
                <w:webHidden/>
              </w:rPr>
              <w:t>3</w:t>
            </w:r>
            <w:r w:rsidR="00A3000A">
              <w:rPr>
                <w:webHidden/>
              </w:rPr>
              <w:fldChar w:fldCharType="end"/>
            </w:r>
          </w:hyperlink>
        </w:p>
        <w:p w:rsidR="00A3000A" w:rsidRDefault="00EE0911" w:rsidP="00A3000A">
          <w:pPr>
            <w:pStyle w:val="TDC1"/>
            <w:rPr>
              <w:rFonts w:asciiTheme="minorHAnsi" w:eastAsiaTheme="minorEastAsia" w:hAnsiTheme="minorHAnsi" w:cstheme="minorBidi"/>
              <w:lang w:val="es-ES" w:eastAsia="es-ES"/>
            </w:rPr>
          </w:pPr>
          <w:hyperlink w:anchor="_Toc494722395" w:history="1">
            <w:r w:rsidR="00A3000A" w:rsidRPr="007000B1">
              <w:rPr>
                <w:rStyle w:val="Hipervnculo"/>
                <w:lang w:val="es-ES"/>
              </w:rPr>
              <w:t>Agregado</w:t>
            </w:r>
            <w:r w:rsidR="00A3000A">
              <w:rPr>
                <w:webHidden/>
              </w:rPr>
              <w:tab/>
            </w:r>
            <w:r w:rsidR="00A3000A">
              <w:rPr>
                <w:webHidden/>
              </w:rPr>
              <w:fldChar w:fldCharType="begin"/>
            </w:r>
            <w:r w:rsidR="00A3000A">
              <w:rPr>
                <w:webHidden/>
              </w:rPr>
              <w:instrText xml:space="preserve"> PAGEREF _Toc494722395 \h </w:instrText>
            </w:r>
            <w:r w:rsidR="00A3000A">
              <w:rPr>
                <w:webHidden/>
              </w:rPr>
            </w:r>
            <w:r w:rsidR="00A3000A">
              <w:rPr>
                <w:webHidden/>
              </w:rPr>
              <w:fldChar w:fldCharType="separate"/>
            </w:r>
            <w:r w:rsidR="00A3000A">
              <w:rPr>
                <w:webHidden/>
              </w:rPr>
              <w:t>5</w:t>
            </w:r>
            <w:r w:rsidR="00A3000A">
              <w:rPr>
                <w:webHidden/>
              </w:rPr>
              <w:fldChar w:fldCharType="end"/>
            </w:r>
          </w:hyperlink>
        </w:p>
        <w:p w:rsidR="00A3000A" w:rsidRDefault="00EE0911">
          <w:pPr>
            <w:pStyle w:val="TDC1"/>
            <w:rPr>
              <w:rFonts w:asciiTheme="minorHAnsi" w:eastAsiaTheme="minorEastAsia" w:hAnsiTheme="minorHAnsi" w:cstheme="minorBidi"/>
              <w:b w:val="0"/>
              <w:szCs w:val="22"/>
              <w:lang w:val="es-ES" w:eastAsia="es-ES"/>
            </w:rPr>
          </w:pPr>
          <w:hyperlink w:anchor="_Toc494722397" w:history="1">
            <w:r w:rsidR="00A3000A" w:rsidRPr="007000B1">
              <w:rPr>
                <w:rStyle w:val="Hipervnculo"/>
                <w:lang w:val="es-ES"/>
              </w:rPr>
              <w:t>Comprobaciones y chequeos</w:t>
            </w:r>
            <w:r w:rsidR="00A3000A">
              <w:rPr>
                <w:webHidden/>
              </w:rPr>
              <w:tab/>
            </w:r>
            <w:r w:rsidR="00A3000A">
              <w:rPr>
                <w:webHidden/>
              </w:rPr>
              <w:fldChar w:fldCharType="begin"/>
            </w:r>
            <w:r w:rsidR="00A3000A">
              <w:rPr>
                <w:webHidden/>
              </w:rPr>
              <w:instrText xml:space="preserve"> PAGEREF _Toc494722397 \h </w:instrText>
            </w:r>
            <w:r w:rsidR="00A3000A">
              <w:rPr>
                <w:webHidden/>
              </w:rPr>
            </w:r>
            <w:r w:rsidR="00A3000A">
              <w:rPr>
                <w:webHidden/>
              </w:rPr>
              <w:fldChar w:fldCharType="separate"/>
            </w:r>
            <w:r w:rsidR="00A3000A">
              <w:rPr>
                <w:webHidden/>
              </w:rPr>
              <w:t>12</w:t>
            </w:r>
            <w:r w:rsidR="00A3000A">
              <w:rPr>
                <w:webHidden/>
              </w:rPr>
              <w:fldChar w:fldCharType="end"/>
            </w:r>
          </w:hyperlink>
        </w:p>
        <w:p w:rsidR="00A3000A" w:rsidRDefault="00EE0911">
          <w:pPr>
            <w:pStyle w:val="TDC1"/>
            <w:rPr>
              <w:rFonts w:asciiTheme="minorHAnsi" w:eastAsiaTheme="minorEastAsia" w:hAnsiTheme="minorHAnsi" w:cstheme="minorBidi"/>
              <w:b w:val="0"/>
              <w:szCs w:val="22"/>
              <w:lang w:val="es-ES" w:eastAsia="es-ES"/>
            </w:rPr>
          </w:pPr>
          <w:hyperlink w:anchor="_Toc494722398" w:history="1">
            <w:r w:rsidR="00A3000A" w:rsidRPr="007000B1">
              <w:rPr>
                <w:rStyle w:val="Hipervnculo"/>
                <w:lang w:val="es-ES"/>
              </w:rPr>
              <w:t>Puntos a mejorar</w:t>
            </w:r>
            <w:r w:rsidR="00A3000A">
              <w:rPr>
                <w:webHidden/>
              </w:rPr>
              <w:tab/>
            </w:r>
            <w:r w:rsidR="00A3000A">
              <w:rPr>
                <w:webHidden/>
              </w:rPr>
              <w:fldChar w:fldCharType="begin"/>
            </w:r>
            <w:r w:rsidR="00A3000A">
              <w:rPr>
                <w:webHidden/>
              </w:rPr>
              <w:instrText xml:space="preserve"> PAGEREF _Toc494722398 \h </w:instrText>
            </w:r>
            <w:r w:rsidR="00A3000A">
              <w:rPr>
                <w:webHidden/>
              </w:rPr>
            </w:r>
            <w:r w:rsidR="00A3000A">
              <w:rPr>
                <w:webHidden/>
              </w:rPr>
              <w:fldChar w:fldCharType="separate"/>
            </w:r>
            <w:r w:rsidR="00A3000A">
              <w:rPr>
                <w:webHidden/>
              </w:rPr>
              <w:t>13</w:t>
            </w:r>
            <w:r w:rsidR="00A3000A">
              <w:rPr>
                <w:webHidden/>
              </w:rPr>
              <w:fldChar w:fldCharType="end"/>
            </w:r>
          </w:hyperlink>
        </w:p>
        <w:p w:rsidR="00A3000A" w:rsidRDefault="00EE0911">
          <w:pPr>
            <w:pStyle w:val="TDC1"/>
            <w:rPr>
              <w:rFonts w:asciiTheme="minorHAnsi" w:eastAsiaTheme="minorEastAsia" w:hAnsiTheme="minorHAnsi" w:cstheme="minorBidi"/>
              <w:b w:val="0"/>
              <w:szCs w:val="22"/>
              <w:lang w:val="es-ES" w:eastAsia="es-ES"/>
            </w:rPr>
          </w:pPr>
          <w:hyperlink w:anchor="_Toc494722399" w:history="1"/>
        </w:p>
        <w:p w:rsidR="008767F0" w:rsidRPr="00B72BC9" w:rsidRDefault="000805AD">
          <w:pPr>
            <w:rPr>
              <w:rFonts w:ascii="Arial" w:hAnsi="Arial" w:cs="Arial"/>
            </w:rPr>
          </w:pPr>
          <w:r w:rsidRPr="00B72BC9">
            <w:rPr>
              <w:rFonts w:ascii="Arial" w:hAnsi="Arial" w:cs="Arial"/>
            </w:rPr>
            <w:fldChar w:fldCharType="end"/>
          </w:r>
        </w:p>
      </w:sdtContent>
    </w:sdt>
    <w:p w:rsidR="00F2704F" w:rsidRPr="00B72BC9" w:rsidRDefault="00F2704F" w:rsidP="001553C8">
      <w:pPr>
        <w:tabs>
          <w:tab w:val="right" w:pos="8280"/>
        </w:tabs>
        <w:spacing w:before="240" w:after="0"/>
        <w:rPr>
          <w:rFonts w:ascii="Arial" w:hAnsi="Arial" w:cs="Arial"/>
          <w:color w:val="6D6E71" w:themeColor="text2"/>
          <w:sz w:val="20"/>
          <w:szCs w:val="20"/>
        </w:rPr>
      </w:pPr>
    </w:p>
    <w:p w:rsidR="00BC3D53" w:rsidRPr="00B72BC9" w:rsidRDefault="00BC3D53" w:rsidP="00B97E17">
      <w:pPr>
        <w:spacing w:before="240" w:after="0"/>
        <w:rPr>
          <w:rFonts w:ascii="Arial" w:hAnsi="Arial" w:cs="Arial"/>
          <w:color w:val="808080"/>
          <w:sz w:val="20"/>
          <w:szCs w:val="20"/>
        </w:rPr>
      </w:pPr>
    </w:p>
    <w:p w:rsidR="00BC3D53" w:rsidRPr="00B72BC9" w:rsidRDefault="00BC3D53">
      <w:pPr>
        <w:rPr>
          <w:rFonts w:ascii="Arial" w:hAnsi="Arial" w:cs="Arial"/>
          <w:color w:val="808080"/>
          <w:sz w:val="20"/>
          <w:szCs w:val="20"/>
        </w:rPr>
      </w:pPr>
      <w:r w:rsidRPr="00B72BC9">
        <w:rPr>
          <w:rFonts w:ascii="Arial" w:hAnsi="Arial" w:cs="Arial"/>
          <w:color w:val="808080"/>
          <w:sz w:val="20"/>
          <w:szCs w:val="20"/>
        </w:rPr>
        <w:br w:type="page"/>
      </w:r>
    </w:p>
    <w:p w:rsidR="001553C8" w:rsidRPr="009E4383" w:rsidRDefault="009E4383" w:rsidP="00021DE5">
      <w:pPr>
        <w:pStyle w:val="MahindraHeading"/>
        <w:rPr>
          <w:lang w:val="es-ES"/>
        </w:rPr>
      </w:pPr>
      <w:bookmarkStart w:id="1" w:name="_Toc278220931"/>
      <w:bookmarkStart w:id="2" w:name="_Toc343681800"/>
      <w:bookmarkStart w:id="3" w:name="_Toc494722393"/>
      <w:r w:rsidRPr="00590665">
        <w:rPr>
          <w:lang w:val="es-ES"/>
        </w:rPr>
        <w:lastRenderedPageBreak/>
        <w:t>Introducción</w:t>
      </w:r>
      <w:bookmarkEnd w:id="1"/>
      <w:bookmarkEnd w:id="2"/>
      <w:bookmarkEnd w:id="3"/>
    </w:p>
    <w:p w:rsidR="00766697" w:rsidRDefault="00766697" w:rsidP="000F523D">
      <w:pPr>
        <w:pStyle w:val="MahindraSubheading"/>
        <w:rPr>
          <w:rStyle w:val="MahindraSubheadingChar"/>
          <w:rFonts w:ascii="Arial" w:hAnsi="Arial" w:cs="Arial"/>
          <w:b/>
          <w:lang w:val="es-ES"/>
        </w:rPr>
      </w:pPr>
    </w:p>
    <w:p w:rsidR="008767F0" w:rsidRPr="00551BFB" w:rsidRDefault="009E4383" w:rsidP="000F523D">
      <w:pPr>
        <w:pStyle w:val="MahindraSubheading"/>
        <w:rPr>
          <w:b w:val="0"/>
          <w:sz w:val="20"/>
          <w:szCs w:val="20"/>
          <w:lang w:val="es-ES"/>
        </w:rPr>
      </w:pPr>
      <w:r w:rsidRPr="00551BFB">
        <w:rPr>
          <w:rStyle w:val="MahindraSubheadingChar"/>
          <w:rFonts w:ascii="Arial" w:hAnsi="Arial" w:cs="Arial"/>
          <w:b/>
          <w:lang w:val="es-ES"/>
        </w:rPr>
        <w:t>Descripción general</w:t>
      </w:r>
    </w:p>
    <w:p w:rsidR="00761499" w:rsidRDefault="009E4383" w:rsidP="008767F0">
      <w:pPr>
        <w:rPr>
          <w:rFonts w:ascii="Arial" w:hAnsi="Arial" w:cs="Arial"/>
          <w:sz w:val="20"/>
          <w:szCs w:val="20"/>
          <w:lang w:val="es-ES"/>
        </w:rPr>
      </w:pPr>
      <w:r w:rsidRPr="009E4383">
        <w:rPr>
          <w:rFonts w:ascii="Arial" w:hAnsi="Arial" w:cs="Arial"/>
          <w:sz w:val="20"/>
          <w:szCs w:val="20"/>
          <w:lang w:val="es-ES"/>
        </w:rPr>
        <w:t xml:space="preserve">El presente </w:t>
      </w:r>
      <w:r w:rsidR="00766697">
        <w:rPr>
          <w:rFonts w:ascii="Arial" w:hAnsi="Arial" w:cs="Arial"/>
          <w:sz w:val="20"/>
          <w:szCs w:val="20"/>
          <w:lang w:val="es-ES"/>
        </w:rPr>
        <w:t xml:space="preserve">documento pretende mostrar la forma en la que se agregan las medidas reportadas </w:t>
      </w:r>
      <w:r>
        <w:rPr>
          <w:rFonts w:ascii="Arial" w:hAnsi="Arial" w:cs="Arial"/>
          <w:sz w:val="20"/>
          <w:szCs w:val="20"/>
          <w:lang w:val="es-ES"/>
        </w:rPr>
        <w:t>p</w:t>
      </w:r>
      <w:r w:rsidR="00766697">
        <w:rPr>
          <w:rFonts w:ascii="Arial" w:hAnsi="Arial" w:cs="Arial"/>
          <w:sz w:val="20"/>
          <w:szCs w:val="20"/>
          <w:lang w:val="es-ES"/>
        </w:rPr>
        <w:t>ara el benchmarking de Vodafone</w:t>
      </w:r>
      <w:r w:rsidR="002F13BD">
        <w:rPr>
          <w:rFonts w:ascii="Arial" w:hAnsi="Arial" w:cs="Arial"/>
          <w:sz w:val="20"/>
          <w:szCs w:val="20"/>
          <w:lang w:val="es-ES"/>
        </w:rPr>
        <w:t>- Orange</w:t>
      </w:r>
      <w:r w:rsidR="00766697">
        <w:rPr>
          <w:rFonts w:ascii="Arial" w:hAnsi="Arial" w:cs="Arial"/>
          <w:sz w:val="20"/>
          <w:szCs w:val="20"/>
          <w:lang w:val="es-ES"/>
        </w:rPr>
        <w:t>, para la generación poste</w:t>
      </w:r>
      <w:r w:rsidR="002F13BD">
        <w:rPr>
          <w:rFonts w:ascii="Arial" w:hAnsi="Arial" w:cs="Arial"/>
          <w:sz w:val="20"/>
          <w:szCs w:val="20"/>
          <w:lang w:val="es-ES"/>
        </w:rPr>
        <w:t>r</w:t>
      </w:r>
      <w:r w:rsidR="00766697">
        <w:rPr>
          <w:rFonts w:ascii="Arial" w:hAnsi="Arial" w:cs="Arial"/>
          <w:sz w:val="20"/>
          <w:szCs w:val="20"/>
          <w:lang w:val="es-ES"/>
        </w:rPr>
        <w:t>ior de entregables al cliente (</w:t>
      </w:r>
      <w:proofErr w:type="spellStart"/>
      <w:r w:rsidR="00766697">
        <w:rPr>
          <w:rFonts w:ascii="Arial" w:hAnsi="Arial" w:cs="Arial"/>
          <w:sz w:val="20"/>
          <w:szCs w:val="20"/>
          <w:lang w:val="es-ES"/>
        </w:rPr>
        <w:t>dashboard</w:t>
      </w:r>
      <w:proofErr w:type="spellEnd"/>
      <w:r w:rsidR="00766697">
        <w:rPr>
          <w:rFonts w:ascii="Arial" w:hAnsi="Arial" w:cs="Arial"/>
          <w:sz w:val="20"/>
          <w:szCs w:val="20"/>
          <w:lang w:val="es-ES"/>
        </w:rPr>
        <w:t xml:space="preserve">, </w:t>
      </w:r>
      <w:proofErr w:type="spellStart"/>
      <w:r w:rsidR="00766697">
        <w:rPr>
          <w:rFonts w:ascii="Arial" w:hAnsi="Arial" w:cs="Arial"/>
          <w:sz w:val="20"/>
          <w:szCs w:val="20"/>
          <w:lang w:val="es-ES"/>
        </w:rPr>
        <w:t>qlik</w:t>
      </w:r>
      <w:proofErr w:type="spellEnd"/>
      <w:r w:rsidR="00766697">
        <w:rPr>
          <w:rFonts w:ascii="Arial" w:hAnsi="Arial" w:cs="Arial"/>
          <w:sz w:val="20"/>
          <w:szCs w:val="20"/>
          <w:lang w:val="es-ES"/>
        </w:rPr>
        <w:t xml:space="preserve">, </w:t>
      </w:r>
      <w:proofErr w:type="spellStart"/>
      <w:r w:rsidR="00766697">
        <w:rPr>
          <w:rFonts w:ascii="Arial" w:hAnsi="Arial" w:cs="Arial"/>
          <w:sz w:val="20"/>
          <w:szCs w:val="20"/>
          <w:lang w:val="es-ES"/>
        </w:rPr>
        <w:t>ppts</w:t>
      </w:r>
      <w:proofErr w:type="spellEnd"/>
      <w:r w:rsidR="00766697">
        <w:rPr>
          <w:rFonts w:ascii="Arial" w:hAnsi="Arial" w:cs="Arial"/>
          <w:sz w:val="20"/>
          <w:szCs w:val="20"/>
          <w:lang w:val="es-ES"/>
        </w:rPr>
        <w:t>,…)</w:t>
      </w:r>
      <w:r w:rsidR="002F13BD">
        <w:rPr>
          <w:rFonts w:ascii="Arial" w:hAnsi="Arial" w:cs="Arial"/>
          <w:sz w:val="20"/>
          <w:szCs w:val="20"/>
          <w:lang w:val="es-ES"/>
        </w:rPr>
        <w:t>.</w:t>
      </w:r>
    </w:p>
    <w:p w:rsidR="00766697" w:rsidRPr="00766697" w:rsidRDefault="00021DE5" w:rsidP="0092140C">
      <w:pPr>
        <w:rPr>
          <w:rStyle w:val="MahindraSubheadingChar"/>
          <w:rFonts w:ascii="Arial" w:hAnsi="Arial" w:cs="Arial"/>
          <w:b w:val="0"/>
          <w:color w:val="auto"/>
          <w:sz w:val="20"/>
          <w:szCs w:val="20"/>
          <w:lang w:val="es-ES"/>
        </w:rPr>
      </w:pPr>
      <w:r>
        <w:rPr>
          <w:rFonts w:ascii="Arial" w:hAnsi="Arial" w:cs="Arial"/>
          <w:sz w:val="20"/>
          <w:szCs w:val="20"/>
          <w:lang w:val="es-ES"/>
        </w:rPr>
        <w:t xml:space="preserve">Para facilitar la comprensión se ha </w:t>
      </w:r>
      <w:r w:rsidR="005D1B6C">
        <w:rPr>
          <w:rFonts w:ascii="Arial" w:hAnsi="Arial" w:cs="Arial"/>
          <w:sz w:val="20"/>
          <w:szCs w:val="20"/>
          <w:lang w:val="es-ES"/>
        </w:rPr>
        <w:t>estructurado en dos bloques</w:t>
      </w:r>
      <w:r w:rsidR="00766697">
        <w:rPr>
          <w:rFonts w:ascii="Arial" w:hAnsi="Arial" w:cs="Arial"/>
          <w:sz w:val="20"/>
          <w:szCs w:val="20"/>
          <w:lang w:val="es-ES"/>
        </w:rPr>
        <w:t>. Por un lado, la forma de agregar entidades y por otro, los chequeos y comprobaciones que podemos realizar para comprobar que los datos se han agregado correctamente.</w:t>
      </w:r>
    </w:p>
    <w:p w:rsidR="000F523D" w:rsidRPr="00551BFB" w:rsidRDefault="000F523D" w:rsidP="000F523D">
      <w:pPr>
        <w:pStyle w:val="MahindraSubheading"/>
        <w:rPr>
          <w:b w:val="0"/>
          <w:sz w:val="20"/>
          <w:szCs w:val="20"/>
          <w:lang w:val="es-ES"/>
        </w:rPr>
      </w:pPr>
      <w:r w:rsidRPr="00551BFB">
        <w:rPr>
          <w:rStyle w:val="MahindraSubheadingChar"/>
          <w:rFonts w:ascii="Arial" w:hAnsi="Arial" w:cs="Arial"/>
          <w:b/>
          <w:lang w:val="es-ES"/>
        </w:rPr>
        <w:t xml:space="preserve">Estructura de </w:t>
      </w:r>
      <w:r w:rsidR="00766697">
        <w:rPr>
          <w:rStyle w:val="MahindraSubheadingChar"/>
          <w:rFonts w:ascii="Arial" w:hAnsi="Arial" w:cs="Arial"/>
          <w:b/>
          <w:lang w:val="es-ES"/>
        </w:rPr>
        <w:t>bases de datos</w:t>
      </w:r>
    </w:p>
    <w:p w:rsidR="003543BD" w:rsidRDefault="000F523D" w:rsidP="000F523D">
      <w:pPr>
        <w:rPr>
          <w:rFonts w:ascii="Arial" w:hAnsi="Arial" w:cs="Arial"/>
          <w:sz w:val="20"/>
          <w:szCs w:val="20"/>
          <w:lang w:val="es-ES"/>
        </w:rPr>
      </w:pPr>
      <w:r>
        <w:rPr>
          <w:rFonts w:ascii="Arial" w:hAnsi="Arial" w:cs="Arial"/>
          <w:sz w:val="20"/>
          <w:szCs w:val="20"/>
          <w:lang w:val="es-ES"/>
        </w:rPr>
        <w:t xml:space="preserve">Toda la información </w:t>
      </w:r>
      <w:r w:rsidR="00766697">
        <w:rPr>
          <w:rFonts w:ascii="Arial" w:hAnsi="Arial" w:cs="Arial"/>
          <w:sz w:val="20"/>
          <w:szCs w:val="20"/>
          <w:lang w:val="es-ES"/>
        </w:rPr>
        <w:t>sobre agregado se</w:t>
      </w:r>
      <w:r>
        <w:rPr>
          <w:rFonts w:ascii="Arial" w:hAnsi="Arial" w:cs="Arial"/>
          <w:sz w:val="20"/>
          <w:szCs w:val="20"/>
          <w:lang w:val="es-ES"/>
        </w:rPr>
        <w:t xml:space="preserve"> ubica</w:t>
      </w:r>
      <w:r w:rsidR="00766697">
        <w:rPr>
          <w:rFonts w:ascii="Arial" w:hAnsi="Arial" w:cs="Arial"/>
          <w:sz w:val="20"/>
          <w:szCs w:val="20"/>
          <w:lang w:val="es-ES"/>
        </w:rPr>
        <w:t xml:space="preserve"> en las siguientes bases de datos del servidor 10.1.12.32</w:t>
      </w:r>
      <w:r w:rsidR="003543BD">
        <w:rPr>
          <w:rFonts w:ascii="Arial" w:hAnsi="Arial" w:cs="Arial"/>
          <w:sz w:val="20"/>
          <w:szCs w:val="20"/>
          <w:lang w:val="es-ES"/>
        </w:rPr>
        <w:t>:</w:t>
      </w:r>
    </w:p>
    <w:p w:rsidR="003543BD" w:rsidRDefault="00E75C5F" w:rsidP="003543BD">
      <w:pPr>
        <w:keepNext/>
        <w:jc w:val="center"/>
      </w:pPr>
      <w:r>
        <w:rPr>
          <w:noProof/>
          <w:lang w:val="es-ES" w:eastAsia="es-ES"/>
        </w:rPr>
        <w:drawing>
          <wp:inline distT="0" distB="0" distL="0" distR="0" wp14:anchorId="690D965C" wp14:editId="56D76812">
            <wp:extent cx="2505075" cy="33337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05075" cy="3333750"/>
                    </a:xfrm>
                    <a:prstGeom prst="rect">
                      <a:avLst/>
                    </a:prstGeom>
                  </pic:spPr>
                </pic:pic>
              </a:graphicData>
            </a:graphic>
          </wp:inline>
        </w:drawing>
      </w:r>
    </w:p>
    <w:p w:rsidR="000F523D" w:rsidRDefault="003543BD" w:rsidP="003543BD">
      <w:pPr>
        <w:pStyle w:val="Epgrafe"/>
        <w:jc w:val="center"/>
        <w:rPr>
          <w:rFonts w:ascii="Arial" w:hAnsi="Arial" w:cs="Arial"/>
          <w:lang w:val="es-ES"/>
        </w:rPr>
      </w:pPr>
      <w:r w:rsidRPr="00590665">
        <w:rPr>
          <w:lang w:val="es-ES"/>
        </w:rPr>
        <w:t xml:space="preserve">Ilustración </w:t>
      </w:r>
      <w:r>
        <w:fldChar w:fldCharType="begin"/>
      </w:r>
      <w:r w:rsidRPr="00590665">
        <w:rPr>
          <w:lang w:val="es-ES"/>
        </w:rPr>
        <w:instrText xml:space="preserve"> SEQ Ilustración \* ARABIC </w:instrText>
      </w:r>
      <w:r>
        <w:fldChar w:fldCharType="separate"/>
      </w:r>
      <w:r w:rsidR="00F578A1">
        <w:rPr>
          <w:noProof/>
          <w:lang w:val="es-ES"/>
        </w:rPr>
        <w:t>1</w:t>
      </w:r>
      <w:r>
        <w:fldChar w:fldCharType="end"/>
      </w:r>
      <w:r w:rsidRPr="00590665">
        <w:rPr>
          <w:lang w:val="es-ES"/>
        </w:rPr>
        <w:t xml:space="preserve">: Estructura de </w:t>
      </w:r>
      <w:r w:rsidR="00E75C5F">
        <w:rPr>
          <w:lang w:val="es-ES"/>
        </w:rPr>
        <w:t>bases de datos de agregado</w:t>
      </w:r>
    </w:p>
    <w:p w:rsidR="000F523D" w:rsidRDefault="003543BD" w:rsidP="008767F0">
      <w:pPr>
        <w:rPr>
          <w:rFonts w:ascii="Arial" w:hAnsi="Arial" w:cs="Arial"/>
          <w:sz w:val="20"/>
          <w:szCs w:val="20"/>
          <w:lang w:val="es-ES"/>
        </w:rPr>
      </w:pPr>
      <w:r>
        <w:rPr>
          <w:rFonts w:ascii="Arial" w:hAnsi="Arial" w:cs="Arial"/>
          <w:sz w:val="20"/>
          <w:szCs w:val="20"/>
          <w:lang w:val="es-ES"/>
        </w:rPr>
        <w:t>A continuación, se describe brevemente cada uno de ellos:</w:t>
      </w:r>
    </w:p>
    <w:p w:rsidR="00C20EF4" w:rsidRDefault="00E75C5F" w:rsidP="00C20EF4">
      <w:pPr>
        <w:pStyle w:val="Prrafodelista"/>
        <w:numPr>
          <w:ilvl w:val="0"/>
          <w:numId w:val="22"/>
        </w:numPr>
        <w:rPr>
          <w:rFonts w:ascii="Arial" w:hAnsi="Arial" w:cs="Arial"/>
          <w:sz w:val="20"/>
          <w:szCs w:val="20"/>
          <w:lang w:val="es-ES"/>
        </w:rPr>
      </w:pPr>
      <w:proofErr w:type="spellStart"/>
      <w:r>
        <w:rPr>
          <w:rFonts w:ascii="Arial" w:hAnsi="Arial" w:cs="Arial"/>
          <w:b/>
          <w:sz w:val="20"/>
          <w:szCs w:val="20"/>
          <w:lang w:val="es-ES"/>
        </w:rPr>
        <w:t>AggrCoverage</w:t>
      </w:r>
      <w:proofErr w:type="spellEnd"/>
      <w:r w:rsidR="00C20EF4">
        <w:rPr>
          <w:rFonts w:ascii="Arial" w:hAnsi="Arial" w:cs="Arial"/>
          <w:sz w:val="20"/>
          <w:szCs w:val="20"/>
          <w:lang w:val="es-ES"/>
        </w:rPr>
        <w:t xml:space="preserve">: </w:t>
      </w:r>
      <w:r>
        <w:rPr>
          <w:rFonts w:ascii="Arial" w:hAnsi="Arial" w:cs="Arial"/>
          <w:sz w:val="20"/>
          <w:szCs w:val="20"/>
          <w:lang w:val="es-ES"/>
        </w:rPr>
        <w:t>contiene el agregado de cobertura de todas las medidas realizadas en el proyecto desde FY1617_H1</w:t>
      </w:r>
      <w:r w:rsidR="002F13BD">
        <w:rPr>
          <w:rFonts w:ascii="Arial" w:hAnsi="Arial" w:cs="Arial"/>
          <w:sz w:val="20"/>
          <w:szCs w:val="20"/>
          <w:lang w:val="es-ES"/>
        </w:rPr>
        <w:t xml:space="preserve"> (Fase 1). </w:t>
      </w:r>
      <w:r>
        <w:rPr>
          <w:rFonts w:ascii="Arial" w:hAnsi="Arial" w:cs="Arial"/>
          <w:sz w:val="20"/>
          <w:szCs w:val="20"/>
          <w:lang w:val="es-ES"/>
        </w:rPr>
        <w:t>Aunque existen varias tablas, principalmente se estructuran en tres de ellas:</w:t>
      </w:r>
    </w:p>
    <w:p w:rsidR="00E75C5F" w:rsidRPr="00E75C5F" w:rsidRDefault="00E75C5F" w:rsidP="00E75C5F">
      <w:pPr>
        <w:pStyle w:val="Prrafodelista"/>
        <w:numPr>
          <w:ilvl w:val="1"/>
          <w:numId w:val="22"/>
        </w:numPr>
        <w:rPr>
          <w:rFonts w:ascii="Arial" w:hAnsi="Arial" w:cs="Arial"/>
          <w:sz w:val="20"/>
          <w:szCs w:val="20"/>
          <w:lang w:val="es-ES"/>
        </w:rPr>
      </w:pPr>
      <w:proofErr w:type="spellStart"/>
      <w:r w:rsidRPr="002F13BD">
        <w:rPr>
          <w:rFonts w:ascii="Arial" w:hAnsi="Arial" w:cs="Arial"/>
          <w:i/>
          <w:sz w:val="20"/>
          <w:szCs w:val="20"/>
          <w:lang w:val="es-ES"/>
        </w:rPr>
        <w:t>lcc_aggr_sp_MDD_Coverage_All_Curves</w:t>
      </w:r>
      <w:proofErr w:type="spellEnd"/>
      <w:r w:rsidRPr="002F13BD">
        <w:rPr>
          <w:rFonts w:ascii="Arial" w:hAnsi="Arial" w:cs="Arial"/>
          <w:i/>
          <w:sz w:val="20"/>
          <w:szCs w:val="20"/>
          <w:lang w:val="es-ES"/>
        </w:rPr>
        <w:t>:</w:t>
      </w:r>
      <w:r>
        <w:rPr>
          <w:rFonts w:ascii="Arial" w:hAnsi="Arial" w:cs="Arial"/>
          <w:sz w:val="20"/>
          <w:szCs w:val="20"/>
          <w:lang w:val="es-ES"/>
        </w:rPr>
        <w:t xml:space="preserve"> </w:t>
      </w:r>
      <w:r w:rsidRPr="00E75C5F">
        <w:rPr>
          <w:rFonts w:ascii="Arial" w:hAnsi="Arial" w:cs="Arial"/>
          <w:sz w:val="20"/>
          <w:szCs w:val="20"/>
          <w:lang w:val="es-ES"/>
        </w:rPr>
        <w:t xml:space="preserve">estas tablas contendrán las medidas de </w:t>
      </w:r>
      <w:r w:rsidR="002F13BD">
        <w:rPr>
          <w:rFonts w:ascii="Arial" w:hAnsi="Arial" w:cs="Arial"/>
          <w:sz w:val="20"/>
          <w:szCs w:val="20"/>
          <w:lang w:val="es-ES"/>
        </w:rPr>
        <w:t>entidades de calidad, sin tener en cuenta el corte por nivel.</w:t>
      </w:r>
    </w:p>
    <w:p w:rsidR="00E75C5F" w:rsidRPr="002F13BD" w:rsidRDefault="00E75C5F" w:rsidP="00E75C5F">
      <w:pPr>
        <w:pStyle w:val="Prrafodelista"/>
        <w:numPr>
          <w:ilvl w:val="1"/>
          <w:numId w:val="22"/>
        </w:numPr>
        <w:rPr>
          <w:rFonts w:ascii="Arial" w:hAnsi="Arial" w:cs="Arial"/>
          <w:sz w:val="20"/>
          <w:szCs w:val="20"/>
          <w:lang w:val="es-ES"/>
        </w:rPr>
      </w:pPr>
      <w:proofErr w:type="spellStart"/>
      <w:r w:rsidRPr="002F13BD">
        <w:rPr>
          <w:rFonts w:ascii="Arial" w:hAnsi="Arial" w:cs="Arial"/>
          <w:i/>
          <w:sz w:val="20"/>
          <w:szCs w:val="20"/>
          <w:lang w:val="es-ES"/>
        </w:rPr>
        <w:lastRenderedPageBreak/>
        <w:t>lcc_aggr_sp_MDD_Coverage_All_Indoor</w:t>
      </w:r>
      <w:proofErr w:type="spellEnd"/>
      <w:r w:rsidR="002F13BD" w:rsidRPr="002F13BD">
        <w:rPr>
          <w:rFonts w:ascii="Arial" w:hAnsi="Arial" w:cs="Arial"/>
          <w:i/>
          <w:sz w:val="20"/>
          <w:szCs w:val="20"/>
          <w:lang w:val="es-ES"/>
        </w:rPr>
        <w:t>:</w:t>
      </w:r>
      <w:r w:rsidR="002F13BD" w:rsidRPr="002F13BD">
        <w:rPr>
          <w:rFonts w:ascii="Arial" w:hAnsi="Arial" w:cs="Arial"/>
          <w:sz w:val="20"/>
          <w:szCs w:val="20"/>
          <w:lang w:val="es-ES"/>
        </w:rPr>
        <w:t xml:space="preserve"> </w:t>
      </w:r>
      <w:r w:rsidR="002F13BD" w:rsidRPr="00E75C5F">
        <w:rPr>
          <w:rFonts w:ascii="Arial" w:hAnsi="Arial" w:cs="Arial"/>
          <w:sz w:val="20"/>
          <w:szCs w:val="20"/>
          <w:lang w:val="es-ES"/>
        </w:rPr>
        <w:t xml:space="preserve">estas tablas contendrán las medidas de </w:t>
      </w:r>
      <w:r w:rsidR="002F13BD">
        <w:rPr>
          <w:rFonts w:ascii="Arial" w:hAnsi="Arial" w:cs="Arial"/>
          <w:sz w:val="20"/>
          <w:szCs w:val="20"/>
          <w:lang w:val="es-ES"/>
        </w:rPr>
        <w:t xml:space="preserve">entidades de calidad, teniendo en cuenta el corte por nivel </w:t>
      </w:r>
      <w:r w:rsidR="002F13BD" w:rsidRPr="002F13BD">
        <w:rPr>
          <w:rFonts w:ascii="Arial" w:hAnsi="Arial" w:cs="Arial"/>
          <w:sz w:val="20"/>
          <w:szCs w:val="20"/>
          <w:lang w:val="es-ES"/>
        </w:rPr>
        <w:t>(% de muestras que superan cierto nivel de señal)</w:t>
      </w:r>
      <w:r w:rsidR="002F13BD">
        <w:rPr>
          <w:rFonts w:ascii="Arial" w:hAnsi="Arial" w:cs="Arial"/>
          <w:sz w:val="20"/>
          <w:szCs w:val="20"/>
          <w:lang w:val="es-ES"/>
        </w:rPr>
        <w:t>.</w:t>
      </w:r>
    </w:p>
    <w:p w:rsidR="00E75C5F" w:rsidRPr="00E75C5F" w:rsidRDefault="00E75C5F" w:rsidP="00E75C5F">
      <w:pPr>
        <w:pStyle w:val="Prrafodelista"/>
        <w:numPr>
          <w:ilvl w:val="1"/>
          <w:numId w:val="22"/>
        </w:numPr>
        <w:rPr>
          <w:rFonts w:ascii="Arial" w:hAnsi="Arial" w:cs="Arial"/>
          <w:sz w:val="20"/>
          <w:szCs w:val="20"/>
          <w:lang w:val="es-ES"/>
        </w:rPr>
      </w:pPr>
      <w:proofErr w:type="spellStart"/>
      <w:r w:rsidRPr="002F13BD">
        <w:rPr>
          <w:rFonts w:ascii="Arial" w:hAnsi="Arial" w:cs="Arial"/>
          <w:i/>
          <w:sz w:val="20"/>
          <w:szCs w:val="20"/>
          <w:lang w:val="es-ES"/>
        </w:rPr>
        <w:t>lcc_aggr_sp_MDD_Coverage_All_Outdoor</w:t>
      </w:r>
      <w:proofErr w:type="spellEnd"/>
      <w:r w:rsidRPr="002F13BD">
        <w:rPr>
          <w:rFonts w:ascii="Arial" w:hAnsi="Arial" w:cs="Arial"/>
          <w:i/>
          <w:sz w:val="20"/>
          <w:szCs w:val="20"/>
          <w:lang w:val="es-ES"/>
        </w:rPr>
        <w:t>:</w:t>
      </w:r>
      <w:r w:rsidRPr="00E75C5F">
        <w:rPr>
          <w:rFonts w:ascii="Arial" w:hAnsi="Arial" w:cs="Arial"/>
          <w:sz w:val="20"/>
          <w:szCs w:val="20"/>
          <w:lang w:val="es-ES"/>
        </w:rPr>
        <w:t xml:space="preserve"> en esta </w:t>
      </w:r>
      <w:proofErr w:type="spellStart"/>
      <w:r w:rsidRPr="00E75C5F">
        <w:rPr>
          <w:rFonts w:ascii="Arial" w:hAnsi="Arial" w:cs="Arial"/>
          <w:sz w:val="20"/>
          <w:szCs w:val="20"/>
          <w:lang w:val="es-ES"/>
        </w:rPr>
        <w:t>table</w:t>
      </w:r>
      <w:proofErr w:type="spellEnd"/>
      <w:r w:rsidRPr="00E75C5F">
        <w:rPr>
          <w:rFonts w:ascii="Arial" w:hAnsi="Arial" w:cs="Arial"/>
          <w:sz w:val="20"/>
          <w:szCs w:val="20"/>
          <w:lang w:val="es-ES"/>
        </w:rPr>
        <w:t xml:space="preserve"> </w:t>
      </w:r>
      <w:proofErr w:type="spellStart"/>
      <w:r w:rsidRPr="00E75C5F">
        <w:rPr>
          <w:rFonts w:ascii="Arial" w:hAnsi="Arial" w:cs="Arial"/>
          <w:sz w:val="20"/>
          <w:szCs w:val="20"/>
          <w:lang w:val="es-ES"/>
        </w:rPr>
        <w:t>unicamente</w:t>
      </w:r>
      <w:proofErr w:type="spellEnd"/>
      <w:r w:rsidRPr="00E75C5F">
        <w:rPr>
          <w:rFonts w:ascii="Arial" w:hAnsi="Arial" w:cs="Arial"/>
          <w:sz w:val="20"/>
          <w:szCs w:val="20"/>
          <w:lang w:val="es-ES"/>
        </w:rPr>
        <w:t xml:space="preserve"> se agregarán las medidas de </w:t>
      </w:r>
      <w:proofErr w:type="spellStart"/>
      <w:r w:rsidRPr="00E75C5F">
        <w:rPr>
          <w:rFonts w:ascii="Arial" w:hAnsi="Arial" w:cs="Arial"/>
          <w:b/>
          <w:sz w:val="20"/>
          <w:szCs w:val="20"/>
          <w:lang w:val="es-ES"/>
        </w:rPr>
        <w:t>AVEs</w:t>
      </w:r>
      <w:proofErr w:type="spellEnd"/>
      <w:r w:rsidR="002F13BD" w:rsidRPr="002F13BD">
        <w:rPr>
          <w:rFonts w:ascii="Arial" w:hAnsi="Arial" w:cs="Arial"/>
          <w:sz w:val="20"/>
          <w:szCs w:val="20"/>
          <w:lang w:val="es-ES"/>
        </w:rPr>
        <w:t>, teniendo en cuenta el corte por nivel</w:t>
      </w:r>
      <w:r w:rsidR="002F13BD">
        <w:rPr>
          <w:rFonts w:ascii="Arial" w:hAnsi="Arial" w:cs="Arial"/>
          <w:b/>
          <w:sz w:val="20"/>
          <w:szCs w:val="20"/>
          <w:lang w:val="es-ES"/>
        </w:rPr>
        <w:t>.</w:t>
      </w:r>
    </w:p>
    <w:p w:rsidR="00E75C5F" w:rsidRPr="00E75C5F" w:rsidRDefault="00E75C5F" w:rsidP="00E75C5F">
      <w:pPr>
        <w:pStyle w:val="Prrafodelista"/>
        <w:ind w:left="1800"/>
        <w:rPr>
          <w:rFonts w:ascii="Arial" w:hAnsi="Arial" w:cs="Arial"/>
          <w:sz w:val="20"/>
          <w:szCs w:val="20"/>
          <w:lang w:val="es-ES"/>
        </w:rPr>
      </w:pPr>
    </w:p>
    <w:p w:rsidR="003543BD" w:rsidRDefault="002F13BD" w:rsidP="003543BD">
      <w:pPr>
        <w:pStyle w:val="Prrafodelista"/>
        <w:numPr>
          <w:ilvl w:val="0"/>
          <w:numId w:val="22"/>
        </w:numPr>
        <w:rPr>
          <w:rFonts w:ascii="Arial" w:hAnsi="Arial" w:cs="Arial"/>
          <w:sz w:val="20"/>
          <w:szCs w:val="20"/>
          <w:lang w:val="es-ES"/>
        </w:rPr>
      </w:pPr>
      <w:proofErr w:type="spellStart"/>
      <w:r>
        <w:rPr>
          <w:rFonts w:ascii="Arial" w:hAnsi="Arial" w:cs="Arial"/>
          <w:b/>
          <w:sz w:val="20"/>
          <w:szCs w:val="20"/>
          <w:lang w:val="es-ES"/>
        </w:rPr>
        <w:t>AggrCoverage_ROAD</w:t>
      </w:r>
      <w:proofErr w:type="spellEnd"/>
      <w:r w:rsidR="003543BD">
        <w:rPr>
          <w:rFonts w:ascii="Arial" w:hAnsi="Arial" w:cs="Arial"/>
          <w:sz w:val="20"/>
          <w:szCs w:val="20"/>
          <w:lang w:val="es-ES"/>
        </w:rPr>
        <w:t xml:space="preserve">: </w:t>
      </w:r>
      <w:r>
        <w:rPr>
          <w:rFonts w:ascii="Arial" w:hAnsi="Arial" w:cs="Arial"/>
          <w:sz w:val="20"/>
          <w:szCs w:val="20"/>
          <w:lang w:val="es-ES"/>
        </w:rPr>
        <w:t>contiene el agregado de cobertura de todas las medidas de carreteras realizadas en el proyecto desde FY1617_H1 (Fase 1). Principalmente se estructuran en dos tablas:</w:t>
      </w:r>
    </w:p>
    <w:p w:rsidR="002F13BD" w:rsidRPr="00E75C5F" w:rsidRDefault="002F13BD" w:rsidP="002F13BD">
      <w:pPr>
        <w:pStyle w:val="Prrafodelista"/>
        <w:numPr>
          <w:ilvl w:val="1"/>
          <w:numId w:val="22"/>
        </w:numPr>
        <w:rPr>
          <w:rFonts w:ascii="Arial" w:hAnsi="Arial" w:cs="Arial"/>
          <w:sz w:val="20"/>
          <w:szCs w:val="20"/>
          <w:lang w:val="es-ES"/>
        </w:rPr>
      </w:pPr>
      <w:proofErr w:type="spellStart"/>
      <w:r w:rsidRPr="002F13BD">
        <w:rPr>
          <w:rFonts w:ascii="Arial" w:hAnsi="Arial" w:cs="Arial"/>
          <w:i/>
          <w:sz w:val="20"/>
          <w:szCs w:val="20"/>
          <w:lang w:val="es-ES"/>
        </w:rPr>
        <w:t>lcc_aggr_sp_MDD_Coverage_All_Curves</w:t>
      </w:r>
      <w:proofErr w:type="spellEnd"/>
      <w:r w:rsidRPr="002F13BD">
        <w:rPr>
          <w:rFonts w:ascii="Arial" w:hAnsi="Arial" w:cs="Arial"/>
          <w:i/>
          <w:sz w:val="20"/>
          <w:szCs w:val="20"/>
          <w:lang w:val="es-ES"/>
        </w:rPr>
        <w:t>:</w:t>
      </w:r>
      <w:r>
        <w:rPr>
          <w:rFonts w:ascii="Arial" w:hAnsi="Arial" w:cs="Arial"/>
          <w:sz w:val="20"/>
          <w:szCs w:val="20"/>
          <w:lang w:val="es-ES"/>
        </w:rPr>
        <w:t xml:space="preserve"> </w:t>
      </w:r>
      <w:r w:rsidRPr="00E75C5F">
        <w:rPr>
          <w:rFonts w:ascii="Arial" w:hAnsi="Arial" w:cs="Arial"/>
          <w:sz w:val="20"/>
          <w:szCs w:val="20"/>
          <w:lang w:val="es-ES"/>
        </w:rPr>
        <w:t xml:space="preserve">estas tablas contendrán las medidas de </w:t>
      </w:r>
      <w:r>
        <w:rPr>
          <w:rFonts w:ascii="Arial" w:hAnsi="Arial" w:cs="Arial"/>
          <w:sz w:val="20"/>
          <w:szCs w:val="20"/>
          <w:lang w:val="es-ES"/>
        </w:rPr>
        <w:t>entidades de carreteras, sin tener en cuenta el corte por nivel.</w:t>
      </w:r>
    </w:p>
    <w:p w:rsidR="002F13BD" w:rsidRDefault="002F13BD" w:rsidP="002F13BD">
      <w:pPr>
        <w:pStyle w:val="Prrafodelista"/>
        <w:numPr>
          <w:ilvl w:val="1"/>
          <w:numId w:val="22"/>
        </w:numPr>
        <w:rPr>
          <w:rFonts w:ascii="Arial" w:hAnsi="Arial" w:cs="Arial"/>
          <w:sz w:val="20"/>
          <w:szCs w:val="20"/>
          <w:lang w:val="es-ES"/>
        </w:rPr>
      </w:pPr>
      <w:proofErr w:type="spellStart"/>
      <w:r w:rsidRPr="002F13BD">
        <w:rPr>
          <w:rFonts w:ascii="Arial" w:hAnsi="Arial" w:cs="Arial"/>
          <w:i/>
          <w:sz w:val="20"/>
          <w:szCs w:val="20"/>
          <w:lang w:val="es-ES"/>
        </w:rPr>
        <w:t>lcc_aggr_sp_MDD_Coverage_All_Indoor</w:t>
      </w:r>
      <w:proofErr w:type="spellEnd"/>
      <w:r w:rsidRPr="002F13BD">
        <w:rPr>
          <w:rFonts w:ascii="Arial" w:hAnsi="Arial" w:cs="Arial"/>
          <w:i/>
          <w:sz w:val="20"/>
          <w:szCs w:val="20"/>
          <w:lang w:val="es-ES"/>
        </w:rPr>
        <w:t>:</w:t>
      </w:r>
      <w:r w:rsidRPr="002F13BD">
        <w:rPr>
          <w:rFonts w:ascii="Arial" w:hAnsi="Arial" w:cs="Arial"/>
          <w:sz w:val="20"/>
          <w:szCs w:val="20"/>
          <w:lang w:val="es-ES"/>
        </w:rPr>
        <w:t xml:space="preserve"> </w:t>
      </w:r>
      <w:r w:rsidRPr="00E75C5F">
        <w:rPr>
          <w:rFonts w:ascii="Arial" w:hAnsi="Arial" w:cs="Arial"/>
          <w:sz w:val="20"/>
          <w:szCs w:val="20"/>
          <w:lang w:val="es-ES"/>
        </w:rPr>
        <w:t xml:space="preserve">estas tablas contendrán las medidas de </w:t>
      </w:r>
      <w:r>
        <w:rPr>
          <w:rFonts w:ascii="Arial" w:hAnsi="Arial" w:cs="Arial"/>
          <w:sz w:val="20"/>
          <w:szCs w:val="20"/>
          <w:lang w:val="es-ES"/>
        </w:rPr>
        <w:t xml:space="preserve">entidades de carreteras, teniendo en cuenta el corte por nivel </w:t>
      </w:r>
      <w:r w:rsidRPr="002F13BD">
        <w:rPr>
          <w:rFonts w:ascii="Arial" w:hAnsi="Arial" w:cs="Arial"/>
          <w:sz w:val="20"/>
          <w:szCs w:val="20"/>
          <w:lang w:val="es-ES"/>
        </w:rPr>
        <w:t>(% de muestras que superan cierto nivel de señal)</w:t>
      </w:r>
      <w:r>
        <w:rPr>
          <w:rFonts w:ascii="Arial" w:hAnsi="Arial" w:cs="Arial"/>
          <w:sz w:val="20"/>
          <w:szCs w:val="20"/>
          <w:lang w:val="es-ES"/>
        </w:rPr>
        <w:t>.</w:t>
      </w:r>
    </w:p>
    <w:p w:rsidR="002F13BD" w:rsidRDefault="002F13BD" w:rsidP="002F13BD">
      <w:pPr>
        <w:rPr>
          <w:rFonts w:ascii="Arial" w:hAnsi="Arial" w:cs="Arial"/>
          <w:sz w:val="20"/>
          <w:szCs w:val="20"/>
          <w:lang w:val="es-ES"/>
        </w:rPr>
      </w:pPr>
      <w:r>
        <w:rPr>
          <w:rFonts w:ascii="Arial" w:hAnsi="Arial" w:cs="Arial"/>
          <w:sz w:val="20"/>
          <w:szCs w:val="20"/>
          <w:lang w:val="es-ES"/>
        </w:rPr>
        <w:t xml:space="preserve">A modo informativo mostramos los cortes por nivel actuales, dependiendo del tipo de </w:t>
      </w:r>
      <w:r w:rsidR="007E6E43">
        <w:rPr>
          <w:rFonts w:ascii="Arial" w:hAnsi="Arial" w:cs="Arial"/>
          <w:sz w:val="20"/>
          <w:szCs w:val="20"/>
          <w:lang w:val="es-ES"/>
        </w:rPr>
        <w:t>procesado</w:t>
      </w:r>
      <w:r w:rsidR="00C37B2E">
        <w:rPr>
          <w:rFonts w:ascii="Arial" w:hAnsi="Arial" w:cs="Arial"/>
          <w:sz w:val="20"/>
          <w:szCs w:val="20"/>
          <w:lang w:val="es-ES"/>
        </w:rPr>
        <w:t xml:space="preserve"> (VDF o MUN/OSP) y de si es cobertura </w:t>
      </w:r>
      <w:proofErr w:type="spellStart"/>
      <w:r w:rsidR="00C37B2E">
        <w:rPr>
          <w:rFonts w:ascii="Arial" w:hAnsi="Arial" w:cs="Arial"/>
          <w:sz w:val="20"/>
          <w:szCs w:val="20"/>
          <w:lang w:val="es-ES"/>
        </w:rPr>
        <w:t>Indoor</w:t>
      </w:r>
      <w:proofErr w:type="spellEnd"/>
      <w:r w:rsidR="00C37B2E">
        <w:rPr>
          <w:rFonts w:ascii="Arial" w:hAnsi="Arial" w:cs="Arial"/>
          <w:sz w:val="20"/>
          <w:szCs w:val="20"/>
          <w:lang w:val="es-ES"/>
        </w:rPr>
        <w:t>/</w:t>
      </w:r>
      <w:proofErr w:type="spellStart"/>
      <w:r w:rsidR="00C37B2E">
        <w:rPr>
          <w:rFonts w:ascii="Arial" w:hAnsi="Arial" w:cs="Arial"/>
          <w:sz w:val="20"/>
          <w:szCs w:val="20"/>
          <w:lang w:val="es-ES"/>
        </w:rPr>
        <w:t>Outdoor</w:t>
      </w:r>
      <w:proofErr w:type="spellEnd"/>
      <w:r w:rsidR="00C37B2E">
        <w:rPr>
          <w:rFonts w:ascii="Arial" w:hAnsi="Arial" w:cs="Arial"/>
          <w:sz w:val="20"/>
          <w:szCs w:val="20"/>
          <w:lang w:val="es-ES"/>
        </w:rPr>
        <w:t>:</w:t>
      </w:r>
    </w:p>
    <w:p w:rsidR="00C37B2E" w:rsidRDefault="00C37B2E" w:rsidP="00C37B2E">
      <w:pPr>
        <w:pStyle w:val="Prrafodelista"/>
        <w:numPr>
          <w:ilvl w:val="0"/>
          <w:numId w:val="23"/>
        </w:numPr>
        <w:rPr>
          <w:rFonts w:ascii="Arial" w:hAnsi="Arial" w:cs="Arial"/>
          <w:sz w:val="20"/>
          <w:szCs w:val="20"/>
          <w:lang w:val="es-ES"/>
        </w:rPr>
      </w:pPr>
      <w:r>
        <w:rPr>
          <w:rFonts w:ascii="Arial" w:hAnsi="Arial" w:cs="Arial"/>
          <w:sz w:val="20"/>
          <w:szCs w:val="20"/>
          <w:lang w:val="es-ES"/>
        </w:rPr>
        <w:t xml:space="preserve">Procesado Orange cobertura </w:t>
      </w:r>
      <w:proofErr w:type="spellStart"/>
      <w:r>
        <w:rPr>
          <w:rFonts w:ascii="Arial" w:hAnsi="Arial" w:cs="Arial"/>
          <w:sz w:val="20"/>
          <w:szCs w:val="20"/>
          <w:lang w:val="es-ES"/>
        </w:rPr>
        <w:t>Indoor</w:t>
      </w:r>
      <w:proofErr w:type="spellEnd"/>
      <w:r>
        <w:rPr>
          <w:rFonts w:ascii="Arial" w:hAnsi="Arial" w:cs="Arial"/>
          <w:sz w:val="20"/>
          <w:szCs w:val="20"/>
          <w:lang w:val="es-ES"/>
        </w:rPr>
        <w:t>:</w:t>
      </w:r>
    </w:p>
    <w:p w:rsidR="00C37B2E" w:rsidRPr="00C37B2E" w:rsidRDefault="00C37B2E" w:rsidP="00C37B2E">
      <w:pPr>
        <w:autoSpaceDE w:val="0"/>
        <w:autoSpaceDN w:val="0"/>
        <w:adjustRightInd w:val="0"/>
        <w:spacing w:after="0" w:line="240" w:lineRule="auto"/>
        <w:ind w:left="720" w:firstLine="720"/>
        <w:rPr>
          <w:rFonts w:ascii="Consolas" w:eastAsiaTheme="minorHAnsi" w:hAnsi="Consolas" w:cs="Consolas"/>
          <w:sz w:val="16"/>
          <w:szCs w:val="16"/>
        </w:rPr>
      </w:pP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@2GThres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'-65'</w:t>
      </w:r>
    </w:p>
    <w:p w:rsidR="00C37B2E" w:rsidRPr="00C37B2E" w:rsidRDefault="00C37B2E" w:rsidP="00C37B2E">
      <w:pPr>
        <w:autoSpaceDE w:val="0"/>
        <w:autoSpaceDN w:val="0"/>
        <w:adjustRightInd w:val="0"/>
        <w:spacing w:after="0" w:line="240" w:lineRule="auto"/>
        <w:ind w:left="1440"/>
        <w:rPr>
          <w:rFonts w:ascii="Consolas" w:eastAsiaTheme="minorHAnsi" w:hAnsi="Consolas" w:cs="Consolas"/>
          <w:sz w:val="16"/>
          <w:szCs w:val="16"/>
        </w:rPr>
      </w:pP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@3GThres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'-72'</w:t>
      </w:r>
    </w:p>
    <w:p w:rsidR="00C37B2E" w:rsidRPr="00C37B2E" w:rsidRDefault="00C37B2E" w:rsidP="00C37B2E">
      <w:pPr>
        <w:autoSpaceDE w:val="0"/>
        <w:autoSpaceDN w:val="0"/>
        <w:adjustRightInd w:val="0"/>
        <w:spacing w:after="0" w:line="240" w:lineRule="auto"/>
        <w:ind w:left="720" w:firstLine="720"/>
        <w:rPr>
          <w:rFonts w:ascii="Consolas" w:eastAsiaTheme="minorHAnsi" w:hAnsi="Consolas" w:cs="Consolas"/>
          <w:color w:val="FF0000"/>
          <w:sz w:val="16"/>
          <w:szCs w:val="16"/>
        </w:rPr>
      </w:pP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@4GThres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'-90'</w:t>
      </w:r>
    </w:p>
    <w:p w:rsidR="00C37B2E" w:rsidRDefault="00C37B2E" w:rsidP="00C37B2E">
      <w:pPr>
        <w:autoSpaceDE w:val="0"/>
        <w:autoSpaceDN w:val="0"/>
        <w:adjustRightInd w:val="0"/>
        <w:spacing w:after="0" w:line="240" w:lineRule="auto"/>
        <w:ind w:left="720" w:firstLine="720"/>
        <w:rPr>
          <w:rFonts w:ascii="Consolas" w:eastAsiaTheme="minorHAnsi" w:hAnsi="Consolas" w:cs="Consolas"/>
          <w:color w:val="FF0000"/>
          <w:sz w:val="19"/>
          <w:szCs w:val="19"/>
        </w:rPr>
      </w:pPr>
    </w:p>
    <w:p w:rsidR="00C37B2E" w:rsidRDefault="00C37B2E" w:rsidP="00C37B2E">
      <w:pPr>
        <w:pStyle w:val="Prrafodelista"/>
        <w:numPr>
          <w:ilvl w:val="0"/>
          <w:numId w:val="23"/>
        </w:numPr>
        <w:rPr>
          <w:rFonts w:ascii="Arial" w:hAnsi="Arial" w:cs="Arial"/>
          <w:sz w:val="20"/>
          <w:szCs w:val="20"/>
          <w:lang w:val="es-ES"/>
        </w:rPr>
      </w:pPr>
      <w:r>
        <w:rPr>
          <w:rFonts w:ascii="Arial" w:hAnsi="Arial" w:cs="Arial"/>
          <w:sz w:val="20"/>
          <w:szCs w:val="20"/>
          <w:lang w:val="es-ES"/>
        </w:rPr>
        <w:t xml:space="preserve">Procesado Vodafone cobertura </w:t>
      </w:r>
      <w:proofErr w:type="spellStart"/>
      <w:r>
        <w:rPr>
          <w:rFonts w:ascii="Arial" w:hAnsi="Arial" w:cs="Arial"/>
          <w:sz w:val="20"/>
          <w:szCs w:val="20"/>
          <w:lang w:val="es-ES"/>
        </w:rPr>
        <w:t>Indoor</w:t>
      </w:r>
      <w:proofErr w:type="spellEnd"/>
      <w:r>
        <w:rPr>
          <w:rFonts w:ascii="Arial" w:hAnsi="Arial" w:cs="Arial"/>
          <w:sz w:val="20"/>
          <w:szCs w:val="20"/>
          <w:lang w:val="es-ES"/>
        </w:rPr>
        <w:t>:</w:t>
      </w:r>
    </w:p>
    <w:p w:rsidR="00C37B2E" w:rsidRPr="00C37B2E" w:rsidRDefault="00C37B2E" w:rsidP="00C37B2E">
      <w:pPr>
        <w:autoSpaceDE w:val="0"/>
        <w:autoSpaceDN w:val="0"/>
        <w:adjustRightInd w:val="0"/>
        <w:spacing w:after="0" w:line="240" w:lineRule="auto"/>
        <w:ind w:left="720" w:firstLine="720"/>
        <w:rPr>
          <w:rFonts w:ascii="Consolas" w:eastAsiaTheme="minorHAnsi" w:hAnsi="Consolas" w:cs="Consolas"/>
          <w:sz w:val="16"/>
          <w:szCs w:val="16"/>
        </w:rPr>
      </w:pP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@2GThres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'-70'</w:t>
      </w:r>
    </w:p>
    <w:p w:rsidR="00C37B2E" w:rsidRPr="00C37B2E" w:rsidRDefault="00C37B2E" w:rsidP="00C37B2E">
      <w:pPr>
        <w:autoSpaceDE w:val="0"/>
        <w:autoSpaceDN w:val="0"/>
        <w:adjustRightInd w:val="0"/>
        <w:spacing w:after="0" w:line="240" w:lineRule="auto"/>
        <w:rPr>
          <w:rFonts w:ascii="Consolas" w:eastAsiaTheme="minorHAnsi" w:hAnsi="Consolas" w:cs="Consolas"/>
          <w:sz w:val="16"/>
          <w:szCs w:val="16"/>
        </w:rPr>
      </w:pPr>
      <w:r w:rsidRPr="00C37B2E">
        <w:rPr>
          <w:rFonts w:ascii="Consolas" w:eastAsiaTheme="minorHAnsi" w:hAnsi="Consolas" w:cs="Consolas"/>
          <w:sz w:val="16"/>
          <w:szCs w:val="16"/>
        </w:rPr>
        <w:tab/>
      </w:r>
      <w:r w:rsidRPr="00C37B2E">
        <w:rPr>
          <w:rFonts w:ascii="Consolas" w:eastAsiaTheme="minorHAnsi" w:hAnsi="Consolas" w:cs="Consolas"/>
          <w:sz w:val="16"/>
          <w:szCs w:val="16"/>
        </w:rPr>
        <w:tab/>
      </w: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@3GThres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'-80'</w:t>
      </w:r>
    </w:p>
    <w:p w:rsidR="00C37B2E" w:rsidRPr="00C37B2E" w:rsidRDefault="00C37B2E" w:rsidP="00C37B2E">
      <w:pPr>
        <w:autoSpaceDE w:val="0"/>
        <w:autoSpaceDN w:val="0"/>
        <w:adjustRightInd w:val="0"/>
        <w:spacing w:after="0" w:line="240" w:lineRule="auto"/>
        <w:rPr>
          <w:rFonts w:ascii="Consolas" w:eastAsiaTheme="minorHAnsi" w:hAnsi="Consolas" w:cs="Consolas"/>
          <w:color w:val="FF0000"/>
          <w:sz w:val="16"/>
          <w:szCs w:val="16"/>
        </w:rPr>
      </w:pPr>
      <w:r w:rsidRPr="00C37B2E">
        <w:rPr>
          <w:rFonts w:ascii="Consolas" w:eastAsiaTheme="minorHAnsi" w:hAnsi="Consolas" w:cs="Consolas"/>
          <w:sz w:val="16"/>
          <w:szCs w:val="16"/>
        </w:rPr>
        <w:tab/>
      </w:r>
      <w:r w:rsidRPr="00C37B2E">
        <w:rPr>
          <w:rFonts w:ascii="Consolas" w:eastAsiaTheme="minorHAnsi" w:hAnsi="Consolas" w:cs="Consolas"/>
          <w:sz w:val="16"/>
          <w:szCs w:val="16"/>
        </w:rPr>
        <w:tab/>
      </w: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@4GThres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'-95'</w:t>
      </w:r>
    </w:p>
    <w:p w:rsidR="00C37B2E" w:rsidRDefault="00C37B2E" w:rsidP="00C37B2E">
      <w:pPr>
        <w:autoSpaceDE w:val="0"/>
        <w:autoSpaceDN w:val="0"/>
        <w:adjustRightInd w:val="0"/>
        <w:spacing w:after="0" w:line="240" w:lineRule="auto"/>
        <w:rPr>
          <w:rFonts w:ascii="Consolas" w:eastAsiaTheme="minorHAnsi" w:hAnsi="Consolas" w:cs="Consolas"/>
          <w:color w:val="FF0000"/>
          <w:sz w:val="19"/>
          <w:szCs w:val="19"/>
        </w:rPr>
      </w:pPr>
    </w:p>
    <w:p w:rsidR="00C37B2E" w:rsidRPr="00C37B2E" w:rsidRDefault="000E0652" w:rsidP="00C37B2E">
      <w:pPr>
        <w:pStyle w:val="Prrafodelista"/>
        <w:numPr>
          <w:ilvl w:val="0"/>
          <w:numId w:val="23"/>
        </w:numPr>
        <w:rPr>
          <w:rFonts w:ascii="Arial" w:hAnsi="Arial" w:cs="Arial"/>
          <w:sz w:val="20"/>
          <w:szCs w:val="20"/>
          <w:lang w:val="es-ES"/>
        </w:rPr>
      </w:pPr>
      <w:r>
        <w:rPr>
          <w:rFonts w:ascii="Arial" w:hAnsi="Arial" w:cs="Arial"/>
          <w:sz w:val="20"/>
          <w:szCs w:val="20"/>
          <w:lang w:val="es-ES"/>
        </w:rPr>
        <w:t xml:space="preserve">Procesado Orange </w:t>
      </w:r>
      <w:r w:rsidR="00C37B2E" w:rsidRPr="00C37B2E">
        <w:rPr>
          <w:rFonts w:ascii="Arial" w:hAnsi="Arial" w:cs="Arial"/>
          <w:sz w:val="20"/>
          <w:szCs w:val="20"/>
          <w:lang w:val="es-ES"/>
        </w:rPr>
        <w:t xml:space="preserve">cobertura </w:t>
      </w:r>
      <w:proofErr w:type="spellStart"/>
      <w:r w:rsidR="00C37B2E" w:rsidRPr="00C37B2E">
        <w:rPr>
          <w:rFonts w:ascii="Arial" w:hAnsi="Arial" w:cs="Arial"/>
          <w:sz w:val="20"/>
          <w:szCs w:val="20"/>
          <w:lang w:val="es-ES"/>
        </w:rPr>
        <w:t>Indoor</w:t>
      </w:r>
      <w:proofErr w:type="spellEnd"/>
      <w:r>
        <w:rPr>
          <w:rFonts w:ascii="Arial" w:hAnsi="Arial" w:cs="Arial"/>
          <w:sz w:val="20"/>
          <w:szCs w:val="20"/>
          <w:lang w:val="es-ES"/>
        </w:rPr>
        <w:t xml:space="preserve"> </w:t>
      </w:r>
      <w:r w:rsidRPr="00C37B2E">
        <w:rPr>
          <w:rFonts w:ascii="Arial" w:hAnsi="Arial" w:cs="Arial"/>
          <w:sz w:val="20"/>
          <w:szCs w:val="20"/>
          <w:lang w:val="es-ES"/>
        </w:rPr>
        <w:t>carreteras</w:t>
      </w:r>
      <w:r w:rsidR="00C37B2E" w:rsidRPr="00C37B2E">
        <w:rPr>
          <w:rFonts w:ascii="Arial" w:hAnsi="Arial" w:cs="Arial"/>
          <w:sz w:val="20"/>
          <w:szCs w:val="20"/>
          <w:lang w:val="es-ES"/>
        </w:rPr>
        <w:t>:</w:t>
      </w:r>
    </w:p>
    <w:p w:rsidR="00C37B2E" w:rsidRPr="000E0652" w:rsidRDefault="00C37B2E" w:rsidP="00C37B2E">
      <w:pPr>
        <w:pStyle w:val="Prrafodelista"/>
        <w:autoSpaceDE w:val="0"/>
        <w:autoSpaceDN w:val="0"/>
        <w:adjustRightInd w:val="0"/>
        <w:spacing w:after="0" w:line="240" w:lineRule="auto"/>
        <w:rPr>
          <w:rFonts w:ascii="Consolas" w:eastAsiaTheme="minorHAnsi" w:hAnsi="Consolas" w:cs="Consolas"/>
          <w:color w:val="FF0000"/>
          <w:sz w:val="19"/>
          <w:szCs w:val="19"/>
          <w:lang w:val="es-ES"/>
        </w:rPr>
      </w:pPr>
    </w:p>
    <w:p w:rsidR="00C37B2E" w:rsidRPr="00C37B2E" w:rsidRDefault="00C37B2E" w:rsidP="00C37B2E">
      <w:pPr>
        <w:autoSpaceDE w:val="0"/>
        <w:autoSpaceDN w:val="0"/>
        <w:adjustRightInd w:val="0"/>
        <w:spacing w:after="0" w:line="240" w:lineRule="auto"/>
        <w:ind w:left="720" w:firstLine="720"/>
        <w:rPr>
          <w:rFonts w:ascii="Consolas" w:eastAsiaTheme="minorHAnsi" w:hAnsi="Consolas" w:cs="Consolas"/>
          <w:sz w:val="16"/>
          <w:szCs w:val="16"/>
        </w:rPr>
      </w:pP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@2GThres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'-80'</w:t>
      </w:r>
    </w:p>
    <w:p w:rsidR="00C37B2E" w:rsidRPr="00C37B2E" w:rsidRDefault="00C37B2E" w:rsidP="00C37B2E">
      <w:pPr>
        <w:autoSpaceDE w:val="0"/>
        <w:autoSpaceDN w:val="0"/>
        <w:adjustRightInd w:val="0"/>
        <w:spacing w:after="0" w:line="240" w:lineRule="auto"/>
        <w:rPr>
          <w:rFonts w:ascii="Consolas" w:eastAsiaTheme="minorHAnsi" w:hAnsi="Consolas" w:cs="Consolas"/>
          <w:sz w:val="16"/>
          <w:szCs w:val="16"/>
        </w:rPr>
      </w:pPr>
      <w:r w:rsidRPr="00C37B2E">
        <w:rPr>
          <w:rFonts w:ascii="Consolas" w:eastAsiaTheme="minorHAnsi" w:hAnsi="Consolas" w:cs="Consolas"/>
          <w:sz w:val="16"/>
          <w:szCs w:val="16"/>
        </w:rPr>
        <w:tab/>
      </w:r>
      <w:r w:rsidRPr="00C37B2E">
        <w:rPr>
          <w:rFonts w:ascii="Consolas" w:eastAsiaTheme="minorHAnsi" w:hAnsi="Consolas" w:cs="Consolas"/>
          <w:sz w:val="16"/>
          <w:szCs w:val="16"/>
        </w:rPr>
        <w:tab/>
      </w: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@3GThres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'-85'</w:t>
      </w:r>
    </w:p>
    <w:p w:rsidR="00C37B2E" w:rsidRDefault="00C37B2E" w:rsidP="00C37B2E">
      <w:pPr>
        <w:autoSpaceDE w:val="0"/>
        <w:autoSpaceDN w:val="0"/>
        <w:adjustRightInd w:val="0"/>
        <w:spacing w:after="0" w:line="240" w:lineRule="auto"/>
        <w:rPr>
          <w:rFonts w:ascii="Consolas" w:eastAsiaTheme="minorHAnsi" w:hAnsi="Consolas" w:cs="Consolas"/>
          <w:color w:val="FF0000"/>
          <w:sz w:val="16"/>
          <w:szCs w:val="16"/>
        </w:rPr>
      </w:pPr>
      <w:r w:rsidRPr="00C37B2E">
        <w:rPr>
          <w:rFonts w:ascii="Consolas" w:eastAsiaTheme="minorHAnsi" w:hAnsi="Consolas" w:cs="Consolas"/>
          <w:sz w:val="16"/>
          <w:szCs w:val="16"/>
        </w:rPr>
        <w:tab/>
      </w:r>
      <w:r w:rsidRPr="00C37B2E">
        <w:rPr>
          <w:rFonts w:ascii="Consolas" w:eastAsiaTheme="minorHAnsi" w:hAnsi="Consolas" w:cs="Consolas"/>
          <w:sz w:val="16"/>
          <w:szCs w:val="16"/>
        </w:rPr>
        <w:tab/>
      </w: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@4GThres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'-103'</w:t>
      </w:r>
    </w:p>
    <w:p w:rsidR="000E0652" w:rsidRDefault="000E0652" w:rsidP="000E0652">
      <w:pPr>
        <w:autoSpaceDE w:val="0"/>
        <w:autoSpaceDN w:val="0"/>
        <w:adjustRightInd w:val="0"/>
        <w:spacing w:after="0" w:line="240" w:lineRule="auto"/>
        <w:rPr>
          <w:rFonts w:ascii="Consolas" w:eastAsiaTheme="minorHAnsi" w:hAnsi="Consolas" w:cs="Consolas"/>
          <w:color w:val="FF0000"/>
          <w:sz w:val="19"/>
          <w:szCs w:val="19"/>
        </w:rPr>
      </w:pPr>
    </w:p>
    <w:p w:rsidR="000E0652" w:rsidRPr="00C37B2E" w:rsidRDefault="000E0652" w:rsidP="000E0652">
      <w:pPr>
        <w:pStyle w:val="Prrafodelista"/>
        <w:numPr>
          <w:ilvl w:val="0"/>
          <w:numId w:val="23"/>
        </w:numPr>
        <w:rPr>
          <w:rFonts w:ascii="Arial" w:hAnsi="Arial" w:cs="Arial"/>
          <w:sz w:val="20"/>
          <w:szCs w:val="20"/>
          <w:lang w:val="es-ES"/>
        </w:rPr>
      </w:pPr>
      <w:r>
        <w:rPr>
          <w:rFonts w:ascii="Arial" w:hAnsi="Arial" w:cs="Arial"/>
          <w:sz w:val="20"/>
          <w:szCs w:val="20"/>
          <w:lang w:val="es-ES"/>
        </w:rPr>
        <w:t xml:space="preserve">Procesado Vodafone </w:t>
      </w:r>
      <w:r w:rsidRPr="00C37B2E">
        <w:rPr>
          <w:rFonts w:ascii="Arial" w:hAnsi="Arial" w:cs="Arial"/>
          <w:sz w:val="20"/>
          <w:szCs w:val="20"/>
          <w:lang w:val="es-ES"/>
        </w:rPr>
        <w:t xml:space="preserve">cobertura </w:t>
      </w:r>
      <w:proofErr w:type="spellStart"/>
      <w:r w:rsidRPr="00C37B2E">
        <w:rPr>
          <w:rFonts w:ascii="Arial" w:hAnsi="Arial" w:cs="Arial"/>
          <w:sz w:val="20"/>
          <w:szCs w:val="20"/>
          <w:lang w:val="es-ES"/>
        </w:rPr>
        <w:t>Indoor</w:t>
      </w:r>
      <w:proofErr w:type="spellEnd"/>
      <w:r>
        <w:rPr>
          <w:rFonts w:ascii="Arial" w:hAnsi="Arial" w:cs="Arial"/>
          <w:sz w:val="20"/>
          <w:szCs w:val="20"/>
          <w:lang w:val="es-ES"/>
        </w:rPr>
        <w:t xml:space="preserve"> </w:t>
      </w:r>
      <w:r w:rsidRPr="00C37B2E">
        <w:rPr>
          <w:rFonts w:ascii="Arial" w:hAnsi="Arial" w:cs="Arial"/>
          <w:sz w:val="20"/>
          <w:szCs w:val="20"/>
          <w:lang w:val="es-ES"/>
        </w:rPr>
        <w:t>carreteras:</w:t>
      </w:r>
    </w:p>
    <w:p w:rsidR="000E0652" w:rsidRPr="000E0652" w:rsidRDefault="000E0652" w:rsidP="000E0652">
      <w:pPr>
        <w:pStyle w:val="Prrafodelista"/>
        <w:autoSpaceDE w:val="0"/>
        <w:autoSpaceDN w:val="0"/>
        <w:adjustRightInd w:val="0"/>
        <w:spacing w:after="0" w:line="240" w:lineRule="auto"/>
        <w:rPr>
          <w:rFonts w:ascii="Consolas" w:eastAsiaTheme="minorHAnsi" w:hAnsi="Consolas" w:cs="Consolas"/>
          <w:color w:val="FF0000"/>
          <w:sz w:val="19"/>
          <w:szCs w:val="19"/>
          <w:lang w:val="es-ES"/>
        </w:rPr>
      </w:pPr>
    </w:p>
    <w:p w:rsidR="000E0652" w:rsidRPr="000E0652" w:rsidRDefault="000E0652" w:rsidP="000E0652">
      <w:pPr>
        <w:autoSpaceDE w:val="0"/>
        <w:autoSpaceDN w:val="0"/>
        <w:adjustRightInd w:val="0"/>
        <w:spacing w:after="0" w:line="240" w:lineRule="auto"/>
        <w:ind w:left="720" w:firstLine="720"/>
        <w:rPr>
          <w:rFonts w:ascii="Consolas" w:eastAsiaTheme="minorHAnsi" w:hAnsi="Consolas" w:cs="Consolas"/>
          <w:sz w:val="16"/>
          <w:szCs w:val="16"/>
        </w:rPr>
      </w:pPr>
      <w:proofErr w:type="gramStart"/>
      <w:r w:rsidRPr="000E0652">
        <w:rPr>
          <w:rFonts w:ascii="Consolas" w:eastAsiaTheme="minorHAnsi" w:hAnsi="Consolas" w:cs="Consolas"/>
          <w:color w:val="0000FF"/>
          <w:sz w:val="16"/>
          <w:szCs w:val="16"/>
        </w:rPr>
        <w:t>set</w:t>
      </w:r>
      <w:proofErr w:type="gramEnd"/>
      <w:r w:rsidRPr="000E0652">
        <w:rPr>
          <w:rFonts w:ascii="Consolas" w:eastAsiaTheme="minorHAnsi" w:hAnsi="Consolas" w:cs="Consolas"/>
          <w:sz w:val="16"/>
          <w:szCs w:val="16"/>
        </w:rPr>
        <w:t xml:space="preserve"> </w:t>
      </w:r>
      <w:r w:rsidRPr="000E0652">
        <w:rPr>
          <w:rFonts w:ascii="Consolas" w:eastAsiaTheme="minorHAnsi" w:hAnsi="Consolas" w:cs="Consolas"/>
          <w:color w:val="008080"/>
          <w:sz w:val="16"/>
          <w:szCs w:val="16"/>
        </w:rPr>
        <w:t>@2GThres</w:t>
      </w:r>
      <w:r w:rsidRPr="000E0652">
        <w:rPr>
          <w:rFonts w:ascii="Consolas" w:eastAsiaTheme="minorHAnsi" w:hAnsi="Consolas" w:cs="Consolas"/>
          <w:sz w:val="16"/>
          <w:szCs w:val="16"/>
        </w:rPr>
        <w:t xml:space="preserve"> </w:t>
      </w:r>
      <w:r w:rsidRPr="000E0652">
        <w:rPr>
          <w:rFonts w:ascii="Consolas" w:eastAsiaTheme="minorHAnsi" w:hAnsi="Consolas" w:cs="Consolas"/>
          <w:color w:val="808080"/>
          <w:sz w:val="16"/>
          <w:szCs w:val="16"/>
        </w:rPr>
        <w:t>=</w:t>
      </w:r>
      <w:r w:rsidRPr="000E0652">
        <w:rPr>
          <w:rFonts w:ascii="Consolas" w:eastAsiaTheme="minorHAnsi" w:hAnsi="Consolas" w:cs="Consolas"/>
          <w:sz w:val="16"/>
          <w:szCs w:val="16"/>
        </w:rPr>
        <w:t xml:space="preserve"> </w:t>
      </w:r>
      <w:r w:rsidRPr="000E0652">
        <w:rPr>
          <w:rFonts w:ascii="Consolas" w:eastAsiaTheme="minorHAnsi" w:hAnsi="Consolas" w:cs="Consolas"/>
          <w:color w:val="FF0000"/>
          <w:sz w:val="16"/>
          <w:szCs w:val="16"/>
        </w:rPr>
        <w:t>'-70'</w:t>
      </w:r>
    </w:p>
    <w:p w:rsidR="000E0652" w:rsidRPr="000E0652" w:rsidRDefault="000E0652" w:rsidP="000E0652">
      <w:pPr>
        <w:autoSpaceDE w:val="0"/>
        <w:autoSpaceDN w:val="0"/>
        <w:adjustRightInd w:val="0"/>
        <w:spacing w:after="0" w:line="240" w:lineRule="auto"/>
        <w:rPr>
          <w:rFonts w:ascii="Consolas" w:eastAsiaTheme="minorHAnsi" w:hAnsi="Consolas" w:cs="Consolas"/>
          <w:sz w:val="16"/>
          <w:szCs w:val="16"/>
        </w:rPr>
      </w:pPr>
      <w:r w:rsidRPr="000E0652">
        <w:rPr>
          <w:rFonts w:ascii="Consolas" w:eastAsiaTheme="minorHAnsi" w:hAnsi="Consolas" w:cs="Consolas"/>
          <w:sz w:val="16"/>
          <w:szCs w:val="16"/>
        </w:rPr>
        <w:tab/>
      </w:r>
      <w:r w:rsidRPr="000E0652">
        <w:rPr>
          <w:rFonts w:ascii="Consolas" w:eastAsiaTheme="minorHAnsi" w:hAnsi="Consolas" w:cs="Consolas"/>
          <w:sz w:val="16"/>
          <w:szCs w:val="16"/>
        </w:rPr>
        <w:tab/>
      </w:r>
      <w:proofErr w:type="gramStart"/>
      <w:r w:rsidRPr="000E0652">
        <w:rPr>
          <w:rFonts w:ascii="Consolas" w:eastAsiaTheme="minorHAnsi" w:hAnsi="Consolas" w:cs="Consolas"/>
          <w:color w:val="0000FF"/>
          <w:sz w:val="16"/>
          <w:szCs w:val="16"/>
        </w:rPr>
        <w:t>set</w:t>
      </w:r>
      <w:proofErr w:type="gramEnd"/>
      <w:r w:rsidRPr="000E0652">
        <w:rPr>
          <w:rFonts w:ascii="Consolas" w:eastAsiaTheme="minorHAnsi" w:hAnsi="Consolas" w:cs="Consolas"/>
          <w:sz w:val="16"/>
          <w:szCs w:val="16"/>
        </w:rPr>
        <w:t xml:space="preserve"> </w:t>
      </w:r>
      <w:r w:rsidRPr="000E0652">
        <w:rPr>
          <w:rFonts w:ascii="Consolas" w:eastAsiaTheme="minorHAnsi" w:hAnsi="Consolas" w:cs="Consolas"/>
          <w:color w:val="008080"/>
          <w:sz w:val="16"/>
          <w:szCs w:val="16"/>
        </w:rPr>
        <w:t>@3GThres</w:t>
      </w:r>
      <w:r w:rsidRPr="000E0652">
        <w:rPr>
          <w:rFonts w:ascii="Consolas" w:eastAsiaTheme="minorHAnsi" w:hAnsi="Consolas" w:cs="Consolas"/>
          <w:sz w:val="16"/>
          <w:szCs w:val="16"/>
        </w:rPr>
        <w:t xml:space="preserve"> </w:t>
      </w:r>
      <w:r w:rsidRPr="000E0652">
        <w:rPr>
          <w:rFonts w:ascii="Consolas" w:eastAsiaTheme="minorHAnsi" w:hAnsi="Consolas" w:cs="Consolas"/>
          <w:color w:val="808080"/>
          <w:sz w:val="16"/>
          <w:szCs w:val="16"/>
        </w:rPr>
        <w:t>=</w:t>
      </w:r>
      <w:r w:rsidRPr="000E0652">
        <w:rPr>
          <w:rFonts w:ascii="Consolas" w:eastAsiaTheme="minorHAnsi" w:hAnsi="Consolas" w:cs="Consolas"/>
          <w:sz w:val="16"/>
          <w:szCs w:val="16"/>
        </w:rPr>
        <w:t xml:space="preserve"> </w:t>
      </w:r>
      <w:r w:rsidRPr="000E0652">
        <w:rPr>
          <w:rFonts w:ascii="Consolas" w:eastAsiaTheme="minorHAnsi" w:hAnsi="Consolas" w:cs="Consolas"/>
          <w:color w:val="FF0000"/>
          <w:sz w:val="16"/>
          <w:szCs w:val="16"/>
        </w:rPr>
        <w:t>'-80'</w:t>
      </w:r>
    </w:p>
    <w:p w:rsidR="000E0652" w:rsidRDefault="000E0652" w:rsidP="000E0652">
      <w:pPr>
        <w:autoSpaceDE w:val="0"/>
        <w:autoSpaceDN w:val="0"/>
        <w:adjustRightInd w:val="0"/>
        <w:spacing w:after="0" w:line="240" w:lineRule="auto"/>
        <w:rPr>
          <w:rFonts w:ascii="Consolas" w:eastAsiaTheme="minorHAnsi" w:hAnsi="Consolas" w:cs="Consolas"/>
          <w:color w:val="FF0000"/>
          <w:sz w:val="16"/>
          <w:szCs w:val="16"/>
        </w:rPr>
      </w:pPr>
      <w:r w:rsidRPr="000E0652">
        <w:rPr>
          <w:rFonts w:ascii="Consolas" w:eastAsiaTheme="minorHAnsi" w:hAnsi="Consolas" w:cs="Consolas"/>
          <w:sz w:val="16"/>
          <w:szCs w:val="16"/>
        </w:rPr>
        <w:tab/>
      </w:r>
      <w:r w:rsidRPr="000E0652">
        <w:rPr>
          <w:rFonts w:ascii="Consolas" w:eastAsiaTheme="minorHAnsi" w:hAnsi="Consolas" w:cs="Consolas"/>
          <w:sz w:val="16"/>
          <w:szCs w:val="16"/>
        </w:rPr>
        <w:tab/>
      </w:r>
      <w:proofErr w:type="gramStart"/>
      <w:r w:rsidRPr="000E0652">
        <w:rPr>
          <w:rFonts w:ascii="Consolas" w:eastAsiaTheme="minorHAnsi" w:hAnsi="Consolas" w:cs="Consolas"/>
          <w:color w:val="0000FF"/>
          <w:sz w:val="16"/>
          <w:szCs w:val="16"/>
        </w:rPr>
        <w:t>set</w:t>
      </w:r>
      <w:proofErr w:type="gramEnd"/>
      <w:r w:rsidRPr="000E0652">
        <w:rPr>
          <w:rFonts w:ascii="Consolas" w:eastAsiaTheme="minorHAnsi" w:hAnsi="Consolas" w:cs="Consolas"/>
          <w:sz w:val="16"/>
          <w:szCs w:val="16"/>
        </w:rPr>
        <w:t xml:space="preserve"> </w:t>
      </w:r>
      <w:r w:rsidRPr="000E0652">
        <w:rPr>
          <w:rFonts w:ascii="Consolas" w:eastAsiaTheme="minorHAnsi" w:hAnsi="Consolas" w:cs="Consolas"/>
          <w:color w:val="008080"/>
          <w:sz w:val="16"/>
          <w:szCs w:val="16"/>
        </w:rPr>
        <w:t>@4GThres</w:t>
      </w:r>
      <w:r w:rsidRPr="000E0652">
        <w:rPr>
          <w:rFonts w:ascii="Consolas" w:eastAsiaTheme="minorHAnsi" w:hAnsi="Consolas" w:cs="Consolas"/>
          <w:sz w:val="16"/>
          <w:szCs w:val="16"/>
        </w:rPr>
        <w:t xml:space="preserve"> </w:t>
      </w:r>
      <w:r w:rsidRPr="000E0652">
        <w:rPr>
          <w:rFonts w:ascii="Consolas" w:eastAsiaTheme="minorHAnsi" w:hAnsi="Consolas" w:cs="Consolas"/>
          <w:color w:val="808080"/>
          <w:sz w:val="16"/>
          <w:szCs w:val="16"/>
        </w:rPr>
        <w:t>=</w:t>
      </w:r>
      <w:r w:rsidRPr="000E0652">
        <w:rPr>
          <w:rFonts w:ascii="Consolas" w:eastAsiaTheme="minorHAnsi" w:hAnsi="Consolas" w:cs="Consolas"/>
          <w:sz w:val="16"/>
          <w:szCs w:val="16"/>
        </w:rPr>
        <w:t xml:space="preserve"> </w:t>
      </w:r>
      <w:r w:rsidRPr="000E0652">
        <w:rPr>
          <w:rFonts w:ascii="Consolas" w:eastAsiaTheme="minorHAnsi" w:hAnsi="Consolas" w:cs="Consolas"/>
          <w:color w:val="FF0000"/>
          <w:sz w:val="16"/>
          <w:szCs w:val="16"/>
        </w:rPr>
        <w:t>'-95'</w:t>
      </w:r>
    </w:p>
    <w:p w:rsidR="000E0652" w:rsidRDefault="000E0652" w:rsidP="000E0652">
      <w:pPr>
        <w:autoSpaceDE w:val="0"/>
        <w:autoSpaceDN w:val="0"/>
        <w:adjustRightInd w:val="0"/>
        <w:spacing w:after="0" w:line="240" w:lineRule="auto"/>
        <w:rPr>
          <w:rFonts w:ascii="Consolas" w:eastAsiaTheme="minorHAnsi" w:hAnsi="Consolas" w:cs="Consolas"/>
          <w:color w:val="FF0000"/>
          <w:sz w:val="19"/>
          <w:szCs w:val="19"/>
        </w:rPr>
      </w:pPr>
    </w:p>
    <w:p w:rsidR="000E0652" w:rsidRPr="00C37B2E" w:rsidRDefault="000E0652" w:rsidP="000E0652">
      <w:pPr>
        <w:pStyle w:val="Prrafodelista"/>
        <w:numPr>
          <w:ilvl w:val="0"/>
          <w:numId w:val="23"/>
        </w:numPr>
        <w:rPr>
          <w:rFonts w:ascii="Arial" w:hAnsi="Arial" w:cs="Arial"/>
          <w:sz w:val="20"/>
          <w:szCs w:val="20"/>
          <w:lang w:val="es-ES"/>
        </w:rPr>
      </w:pPr>
      <w:r w:rsidRPr="00C37B2E">
        <w:rPr>
          <w:rFonts w:ascii="Arial" w:hAnsi="Arial" w:cs="Arial"/>
          <w:sz w:val="20"/>
          <w:szCs w:val="20"/>
          <w:lang w:val="es-ES"/>
        </w:rPr>
        <w:t xml:space="preserve">Umbrales </w:t>
      </w:r>
      <w:proofErr w:type="spellStart"/>
      <w:r w:rsidRPr="00C37B2E">
        <w:rPr>
          <w:rFonts w:ascii="Arial" w:hAnsi="Arial" w:cs="Arial"/>
          <w:sz w:val="20"/>
          <w:szCs w:val="20"/>
          <w:lang w:val="es-ES"/>
        </w:rPr>
        <w:t>Outdoor</w:t>
      </w:r>
      <w:proofErr w:type="spellEnd"/>
      <w:r>
        <w:rPr>
          <w:rFonts w:ascii="Arial" w:hAnsi="Arial" w:cs="Arial"/>
          <w:sz w:val="20"/>
          <w:szCs w:val="20"/>
          <w:lang w:val="es-ES"/>
        </w:rPr>
        <w:t xml:space="preserve"> (</w:t>
      </w:r>
      <w:proofErr w:type="spellStart"/>
      <w:r>
        <w:rPr>
          <w:rFonts w:ascii="Arial" w:hAnsi="Arial" w:cs="Arial"/>
          <w:sz w:val="20"/>
          <w:szCs w:val="20"/>
          <w:lang w:val="es-ES"/>
        </w:rPr>
        <w:t>AVEs</w:t>
      </w:r>
      <w:proofErr w:type="spellEnd"/>
      <w:r>
        <w:rPr>
          <w:rFonts w:ascii="Arial" w:hAnsi="Arial" w:cs="Arial"/>
          <w:sz w:val="20"/>
          <w:szCs w:val="20"/>
          <w:lang w:val="es-ES"/>
        </w:rPr>
        <w:t>)</w:t>
      </w:r>
      <w:r w:rsidRPr="00C37B2E">
        <w:rPr>
          <w:rFonts w:ascii="Arial" w:hAnsi="Arial" w:cs="Arial"/>
          <w:sz w:val="20"/>
          <w:szCs w:val="20"/>
          <w:lang w:val="es-ES"/>
        </w:rPr>
        <w:t>:</w:t>
      </w:r>
    </w:p>
    <w:p w:rsidR="000E0652" w:rsidRDefault="000E0652" w:rsidP="000E0652">
      <w:pPr>
        <w:pStyle w:val="Prrafodelista"/>
        <w:autoSpaceDE w:val="0"/>
        <w:autoSpaceDN w:val="0"/>
        <w:adjustRightInd w:val="0"/>
        <w:spacing w:after="0" w:line="240" w:lineRule="auto"/>
        <w:rPr>
          <w:rFonts w:ascii="Consolas" w:eastAsiaTheme="minorHAnsi" w:hAnsi="Consolas" w:cs="Consolas"/>
          <w:color w:val="FF0000"/>
          <w:sz w:val="19"/>
          <w:szCs w:val="19"/>
        </w:rPr>
      </w:pPr>
    </w:p>
    <w:p w:rsidR="000E0652" w:rsidRPr="00C37B2E" w:rsidRDefault="000E0652" w:rsidP="000E0652">
      <w:pPr>
        <w:autoSpaceDE w:val="0"/>
        <w:autoSpaceDN w:val="0"/>
        <w:adjustRightInd w:val="0"/>
        <w:spacing w:after="0" w:line="240" w:lineRule="auto"/>
        <w:ind w:left="720" w:firstLine="720"/>
        <w:rPr>
          <w:rFonts w:ascii="Consolas" w:eastAsiaTheme="minorHAnsi" w:hAnsi="Consolas" w:cs="Consolas"/>
          <w:sz w:val="16"/>
          <w:szCs w:val="16"/>
        </w:rPr>
      </w:pP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@2GThres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'-90'</w:t>
      </w:r>
    </w:p>
    <w:p w:rsidR="000E0652" w:rsidRPr="00C37B2E" w:rsidRDefault="000E0652" w:rsidP="000E0652">
      <w:pPr>
        <w:autoSpaceDE w:val="0"/>
        <w:autoSpaceDN w:val="0"/>
        <w:adjustRightInd w:val="0"/>
        <w:spacing w:after="0" w:line="240" w:lineRule="auto"/>
        <w:rPr>
          <w:rFonts w:ascii="Consolas" w:eastAsiaTheme="minorHAnsi" w:hAnsi="Consolas" w:cs="Consolas"/>
          <w:sz w:val="16"/>
          <w:szCs w:val="16"/>
        </w:rPr>
      </w:pPr>
      <w:r w:rsidRPr="00C37B2E">
        <w:rPr>
          <w:rFonts w:ascii="Consolas" w:eastAsiaTheme="minorHAnsi" w:hAnsi="Consolas" w:cs="Consolas"/>
          <w:sz w:val="16"/>
          <w:szCs w:val="16"/>
        </w:rPr>
        <w:tab/>
      </w:r>
      <w:r w:rsidRPr="00C37B2E">
        <w:rPr>
          <w:rFonts w:ascii="Consolas" w:eastAsiaTheme="minorHAnsi" w:hAnsi="Consolas" w:cs="Consolas"/>
          <w:sz w:val="16"/>
          <w:szCs w:val="16"/>
        </w:rPr>
        <w:tab/>
      </w: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@3GThres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'-100'</w:t>
      </w:r>
    </w:p>
    <w:p w:rsidR="000E0652" w:rsidRPr="00C37B2E" w:rsidRDefault="000E0652" w:rsidP="000E0652">
      <w:pPr>
        <w:autoSpaceDE w:val="0"/>
        <w:autoSpaceDN w:val="0"/>
        <w:adjustRightInd w:val="0"/>
        <w:spacing w:after="0" w:line="240" w:lineRule="auto"/>
        <w:rPr>
          <w:rFonts w:ascii="Consolas" w:eastAsiaTheme="minorHAnsi" w:hAnsi="Consolas" w:cs="Consolas"/>
          <w:color w:val="FF0000"/>
          <w:sz w:val="16"/>
          <w:szCs w:val="16"/>
        </w:rPr>
      </w:pPr>
      <w:r w:rsidRPr="00C37B2E">
        <w:rPr>
          <w:rFonts w:ascii="Consolas" w:eastAsiaTheme="minorHAnsi" w:hAnsi="Consolas" w:cs="Consolas"/>
          <w:sz w:val="16"/>
          <w:szCs w:val="16"/>
        </w:rPr>
        <w:tab/>
      </w:r>
      <w:r w:rsidRPr="00C37B2E">
        <w:rPr>
          <w:rFonts w:ascii="Consolas" w:eastAsiaTheme="minorHAnsi" w:hAnsi="Consolas" w:cs="Consolas"/>
          <w:sz w:val="16"/>
          <w:szCs w:val="16"/>
        </w:rPr>
        <w:tab/>
      </w:r>
      <w:proofErr w:type="gramStart"/>
      <w:r w:rsidRPr="00C37B2E">
        <w:rPr>
          <w:rFonts w:ascii="Consolas" w:eastAsiaTheme="minorHAnsi" w:hAnsi="Consolas" w:cs="Consolas"/>
          <w:color w:val="0000FF"/>
          <w:sz w:val="16"/>
          <w:szCs w:val="16"/>
        </w:rPr>
        <w:t>set</w:t>
      </w:r>
      <w:proofErr w:type="gramEnd"/>
      <w:r w:rsidRPr="00C37B2E">
        <w:rPr>
          <w:rFonts w:ascii="Consolas" w:eastAsiaTheme="minorHAnsi" w:hAnsi="Consolas" w:cs="Consolas"/>
          <w:sz w:val="16"/>
          <w:szCs w:val="16"/>
        </w:rPr>
        <w:t xml:space="preserve"> </w:t>
      </w:r>
      <w:r w:rsidRPr="00C37B2E">
        <w:rPr>
          <w:rFonts w:ascii="Consolas" w:eastAsiaTheme="minorHAnsi" w:hAnsi="Consolas" w:cs="Consolas"/>
          <w:color w:val="008080"/>
          <w:sz w:val="16"/>
          <w:szCs w:val="16"/>
        </w:rPr>
        <w:t>@4GThres</w:t>
      </w:r>
      <w:r w:rsidRPr="00C37B2E">
        <w:rPr>
          <w:rFonts w:ascii="Consolas" w:eastAsiaTheme="minorHAnsi" w:hAnsi="Consolas" w:cs="Consolas"/>
          <w:sz w:val="16"/>
          <w:szCs w:val="16"/>
        </w:rPr>
        <w:t xml:space="preserve"> </w:t>
      </w:r>
      <w:r w:rsidRPr="00C37B2E">
        <w:rPr>
          <w:rFonts w:ascii="Consolas" w:eastAsiaTheme="minorHAnsi" w:hAnsi="Consolas" w:cs="Consolas"/>
          <w:color w:val="808080"/>
          <w:sz w:val="16"/>
          <w:szCs w:val="16"/>
        </w:rPr>
        <w:t>=</w:t>
      </w:r>
      <w:r w:rsidRPr="00C37B2E">
        <w:rPr>
          <w:rFonts w:ascii="Consolas" w:eastAsiaTheme="minorHAnsi" w:hAnsi="Consolas" w:cs="Consolas"/>
          <w:sz w:val="16"/>
          <w:szCs w:val="16"/>
        </w:rPr>
        <w:t xml:space="preserve"> </w:t>
      </w:r>
      <w:r w:rsidRPr="00C37B2E">
        <w:rPr>
          <w:rFonts w:ascii="Consolas" w:eastAsiaTheme="minorHAnsi" w:hAnsi="Consolas" w:cs="Consolas"/>
          <w:color w:val="FF0000"/>
          <w:sz w:val="16"/>
          <w:szCs w:val="16"/>
        </w:rPr>
        <w:t>'-113'</w:t>
      </w:r>
    </w:p>
    <w:p w:rsidR="000E0652" w:rsidRPr="00C37B2E" w:rsidRDefault="000E0652" w:rsidP="00C37B2E">
      <w:pPr>
        <w:autoSpaceDE w:val="0"/>
        <w:autoSpaceDN w:val="0"/>
        <w:adjustRightInd w:val="0"/>
        <w:spacing w:after="0" w:line="240" w:lineRule="auto"/>
        <w:rPr>
          <w:rFonts w:ascii="Consolas" w:eastAsiaTheme="minorHAnsi" w:hAnsi="Consolas" w:cs="Consolas"/>
          <w:color w:val="FF0000"/>
          <w:sz w:val="16"/>
          <w:szCs w:val="16"/>
        </w:rPr>
      </w:pPr>
    </w:p>
    <w:p w:rsidR="00C37B2E" w:rsidRPr="00C37B2E" w:rsidRDefault="00C37B2E" w:rsidP="00C37B2E">
      <w:pPr>
        <w:pStyle w:val="Prrafodelista"/>
        <w:autoSpaceDE w:val="0"/>
        <w:autoSpaceDN w:val="0"/>
        <w:adjustRightInd w:val="0"/>
        <w:spacing w:after="0" w:line="240" w:lineRule="auto"/>
        <w:rPr>
          <w:rFonts w:ascii="Consolas" w:eastAsiaTheme="minorHAnsi" w:hAnsi="Consolas" w:cs="Consolas"/>
          <w:color w:val="FF0000"/>
          <w:sz w:val="19"/>
          <w:szCs w:val="19"/>
        </w:rPr>
      </w:pPr>
    </w:p>
    <w:p w:rsidR="00C37B2E" w:rsidRPr="00C37B2E" w:rsidRDefault="00C37B2E" w:rsidP="00C37B2E">
      <w:pPr>
        <w:pStyle w:val="Prrafodelista"/>
        <w:autoSpaceDE w:val="0"/>
        <w:autoSpaceDN w:val="0"/>
        <w:adjustRightInd w:val="0"/>
        <w:spacing w:after="0" w:line="240" w:lineRule="auto"/>
        <w:rPr>
          <w:rFonts w:ascii="Consolas" w:eastAsiaTheme="minorHAnsi" w:hAnsi="Consolas" w:cs="Consolas"/>
          <w:color w:val="FF0000"/>
          <w:sz w:val="19"/>
          <w:szCs w:val="19"/>
        </w:rPr>
      </w:pPr>
    </w:p>
    <w:p w:rsidR="00C37B2E" w:rsidRDefault="00C37B2E" w:rsidP="00C37B2E">
      <w:pPr>
        <w:pStyle w:val="Prrafodelista"/>
        <w:numPr>
          <w:ilvl w:val="0"/>
          <w:numId w:val="22"/>
        </w:numPr>
        <w:rPr>
          <w:rFonts w:ascii="Arial" w:hAnsi="Arial" w:cs="Arial"/>
          <w:sz w:val="20"/>
          <w:szCs w:val="20"/>
          <w:lang w:val="es-ES"/>
        </w:rPr>
      </w:pPr>
      <w:r>
        <w:rPr>
          <w:rFonts w:ascii="Arial" w:hAnsi="Arial" w:cs="Arial"/>
          <w:b/>
          <w:sz w:val="20"/>
          <w:szCs w:val="20"/>
          <w:lang w:val="es-ES"/>
        </w:rPr>
        <w:t xml:space="preserve">AggrData3G: </w:t>
      </w:r>
      <w:r>
        <w:rPr>
          <w:rFonts w:ascii="Arial" w:hAnsi="Arial" w:cs="Arial"/>
          <w:sz w:val="20"/>
          <w:szCs w:val="20"/>
          <w:lang w:val="es-ES"/>
        </w:rPr>
        <w:t xml:space="preserve">contiene el agregado de la parte de datos 3G de todas las medidas de entidades realizadas en el proyecto desde FY1516 (Fase 0). Existen varias tablas, en función del tipo de test realizado, o el tipo de KPI que se quiere agregar. Por ejemplo, la tabla </w:t>
      </w:r>
      <w:proofErr w:type="spellStart"/>
      <w:r w:rsidRPr="00C37B2E">
        <w:rPr>
          <w:rFonts w:ascii="Arial" w:hAnsi="Arial" w:cs="Arial"/>
          <w:sz w:val="20"/>
          <w:szCs w:val="20"/>
          <w:lang w:val="es-ES"/>
        </w:rPr>
        <w:t>l</w:t>
      </w:r>
      <w:r w:rsidRPr="00C37B2E">
        <w:rPr>
          <w:rFonts w:ascii="Arial" w:hAnsi="Arial" w:cs="Arial"/>
          <w:i/>
          <w:sz w:val="20"/>
          <w:szCs w:val="20"/>
          <w:lang w:val="es-ES"/>
        </w:rPr>
        <w:t>cc_aggr_sp_MDD_Data_DL_Thput_CE</w:t>
      </w:r>
      <w:proofErr w:type="spellEnd"/>
      <w:r w:rsidRPr="00C37B2E">
        <w:rPr>
          <w:rFonts w:ascii="Arial" w:hAnsi="Arial" w:cs="Arial"/>
          <w:sz w:val="20"/>
          <w:szCs w:val="20"/>
          <w:lang w:val="es-ES"/>
        </w:rPr>
        <w:t>, con</w:t>
      </w:r>
      <w:r>
        <w:rPr>
          <w:rFonts w:ascii="Arial" w:hAnsi="Arial" w:cs="Arial"/>
          <w:sz w:val="20"/>
          <w:szCs w:val="20"/>
          <w:lang w:val="es-ES"/>
        </w:rPr>
        <w:t>tiene las medidas agregadas</w:t>
      </w:r>
      <w:r w:rsidR="007E6E43">
        <w:rPr>
          <w:rFonts w:ascii="Arial" w:hAnsi="Arial" w:cs="Arial"/>
          <w:sz w:val="20"/>
          <w:szCs w:val="20"/>
          <w:lang w:val="es-ES"/>
        </w:rPr>
        <w:t xml:space="preserve"> del test de DL_CE.</w:t>
      </w:r>
    </w:p>
    <w:p w:rsidR="00C37B2E" w:rsidRPr="00C37B2E" w:rsidRDefault="00C37B2E" w:rsidP="00C37B2E">
      <w:pPr>
        <w:pStyle w:val="Prrafodelista"/>
        <w:ind w:left="1440"/>
        <w:rPr>
          <w:rFonts w:ascii="Arial" w:hAnsi="Arial" w:cs="Arial"/>
          <w:sz w:val="20"/>
          <w:szCs w:val="20"/>
          <w:lang w:val="es-ES"/>
        </w:rPr>
      </w:pPr>
    </w:p>
    <w:p w:rsidR="002F13BD" w:rsidRPr="00C37B2E" w:rsidRDefault="002F13BD" w:rsidP="002F13BD">
      <w:pPr>
        <w:pStyle w:val="Prrafodelista"/>
        <w:ind w:left="1080"/>
        <w:rPr>
          <w:rFonts w:ascii="Arial" w:hAnsi="Arial" w:cs="Arial"/>
          <w:sz w:val="20"/>
          <w:szCs w:val="20"/>
          <w:lang w:val="es-ES"/>
        </w:rPr>
      </w:pPr>
    </w:p>
    <w:p w:rsidR="007E6E43" w:rsidRDefault="007E6E43" w:rsidP="007E6E43">
      <w:pPr>
        <w:pStyle w:val="Prrafodelista"/>
        <w:numPr>
          <w:ilvl w:val="0"/>
          <w:numId w:val="22"/>
        </w:numPr>
        <w:rPr>
          <w:rFonts w:ascii="Arial" w:hAnsi="Arial" w:cs="Arial"/>
          <w:sz w:val="20"/>
          <w:szCs w:val="20"/>
          <w:lang w:val="es-ES"/>
        </w:rPr>
      </w:pPr>
      <w:r>
        <w:rPr>
          <w:rFonts w:ascii="Arial" w:hAnsi="Arial" w:cs="Arial"/>
          <w:b/>
          <w:sz w:val="20"/>
          <w:szCs w:val="20"/>
          <w:lang w:val="es-ES"/>
        </w:rPr>
        <w:t xml:space="preserve">AggrData4G: </w:t>
      </w:r>
      <w:r>
        <w:rPr>
          <w:rFonts w:ascii="Arial" w:hAnsi="Arial" w:cs="Arial"/>
          <w:sz w:val="20"/>
          <w:szCs w:val="20"/>
          <w:lang w:val="es-ES"/>
        </w:rPr>
        <w:t xml:space="preserve">contiene el agregado de la parte de datos 4G de todas las medidas de entidades realizadas en el proyecto desde FY1516 (Fase 0). Existen varias tablas, en función del tipo de test realizado, o el tipo de KPI que se quiere agregar. </w:t>
      </w:r>
    </w:p>
    <w:p w:rsidR="007E6E43" w:rsidRDefault="007E6E43" w:rsidP="007E6E43">
      <w:pPr>
        <w:pStyle w:val="Prrafodelista"/>
        <w:numPr>
          <w:ilvl w:val="0"/>
          <w:numId w:val="22"/>
        </w:numPr>
        <w:rPr>
          <w:rFonts w:ascii="Arial" w:hAnsi="Arial" w:cs="Arial"/>
          <w:sz w:val="20"/>
          <w:szCs w:val="20"/>
          <w:lang w:val="es-ES"/>
        </w:rPr>
      </w:pPr>
      <w:r>
        <w:rPr>
          <w:rFonts w:ascii="Arial" w:hAnsi="Arial" w:cs="Arial"/>
          <w:b/>
          <w:sz w:val="20"/>
          <w:szCs w:val="20"/>
          <w:lang w:val="es-ES"/>
        </w:rPr>
        <w:t xml:space="preserve">AggrData4G_ROAD: </w:t>
      </w:r>
      <w:r>
        <w:rPr>
          <w:rFonts w:ascii="Arial" w:hAnsi="Arial" w:cs="Arial"/>
          <w:sz w:val="20"/>
          <w:szCs w:val="20"/>
          <w:lang w:val="es-ES"/>
        </w:rPr>
        <w:t xml:space="preserve">contiene el agregado de la parte de datos 4G de todas las medidas de carreteras realizadas en el proyecto desde FY1617_H1 (Fase 1). Existen varias tablas, en función del tipo de test realizado, o el tipo de KPI que se quiere agregar. </w:t>
      </w:r>
    </w:p>
    <w:p w:rsidR="007E6E43" w:rsidRDefault="007E6E43" w:rsidP="007E6E43">
      <w:pPr>
        <w:pStyle w:val="Prrafodelista"/>
        <w:numPr>
          <w:ilvl w:val="0"/>
          <w:numId w:val="22"/>
        </w:numPr>
        <w:rPr>
          <w:rFonts w:ascii="Arial" w:hAnsi="Arial" w:cs="Arial"/>
          <w:sz w:val="20"/>
          <w:szCs w:val="20"/>
          <w:lang w:val="es-ES"/>
        </w:rPr>
      </w:pPr>
      <w:r w:rsidRPr="007E6E43">
        <w:rPr>
          <w:rFonts w:ascii="Arial" w:hAnsi="Arial" w:cs="Arial"/>
          <w:b/>
          <w:sz w:val="20"/>
          <w:szCs w:val="20"/>
          <w:lang w:val="es-ES"/>
        </w:rPr>
        <w:t>AggrVoice3G</w:t>
      </w:r>
      <w:r>
        <w:rPr>
          <w:rFonts w:ascii="Arial" w:hAnsi="Arial" w:cs="Arial"/>
          <w:sz w:val="20"/>
          <w:szCs w:val="20"/>
          <w:lang w:val="es-ES"/>
        </w:rPr>
        <w:t>:</w:t>
      </w:r>
      <w:r w:rsidRPr="007E6E43">
        <w:rPr>
          <w:rFonts w:ascii="Arial" w:hAnsi="Arial" w:cs="Arial"/>
          <w:sz w:val="20"/>
          <w:szCs w:val="20"/>
          <w:lang w:val="es-ES"/>
        </w:rPr>
        <w:t xml:space="preserve"> </w:t>
      </w:r>
      <w:r>
        <w:rPr>
          <w:rFonts w:ascii="Arial" w:hAnsi="Arial" w:cs="Arial"/>
          <w:sz w:val="20"/>
          <w:szCs w:val="20"/>
          <w:lang w:val="es-ES"/>
        </w:rPr>
        <w:t>contiene el agregado de la parte de voz 3G de todas las medidas de entidades realizadas en el proyecto desde FY1516 (Fase 0). Existen varias tablas, en función del tipo de test realizado, o el tipo de KPI que se quiere agregar. No es aplicable a las medidas de FY1718, ya que no realizamos medidas con esta metodología.</w:t>
      </w:r>
    </w:p>
    <w:p w:rsidR="007E6E43" w:rsidRDefault="007E6E43" w:rsidP="007E6E43">
      <w:pPr>
        <w:pStyle w:val="Prrafodelista"/>
        <w:numPr>
          <w:ilvl w:val="0"/>
          <w:numId w:val="22"/>
        </w:numPr>
        <w:rPr>
          <w:rFonts w:ascii="Arial" w:hAnsi="Arial" w:cs="Arial"/>
          <w:sz w:val="20"/>
          <w:szCs w:val="20"/>
          <w:lang w:val="es-ES"/>
        </w:rPr>
      </w:pPr>
      <w:r w:rsidRPr="007E6E43">
        <w:rPr>
          <w:rFonts w:ascii="Arial" w:hAnsi="Arial" w:cs="Arial"/>
          <w:b/>
          <w:sz w:val="20"/>
          <w:szCs w:val="20"/>
          <w:lang w:val="es-ES"/>
        </w:rPr>
        <w:t>AggrVoice</w:t>
      </w:r>
      <w:r>
        <w:rPr>
          <w:rFonts w:ascii="Arial" w:hAnsi="Arial" w:cs="Arial"/>
          <w:b/>
          <w:sz w:val="20"/>
          <w:szCs w:val="20"/>
          <w:lang w:val="es-ES"/>
        </w:rPr>
        <w:t>4</w:t>
      </w:r>
      <w:r w:rsidRPr="007E6E43">
        <w:rPr>
          <w:rFonts w:ascii="Arial" w:hAnsi="Arial" w:cs="Arial"/>
          <w:b/>
          <w:sz w:val="20"/>
          <w:szCs w:val="20"/>
          <w:lang w:val="es-ES"/>
        </w:rPr>
        <w:t>G</w:t>
      </w:r>
      <w:r>
        <w:rPr>
          <w:rFonts w:ascii="Arial" w:hAnsi="Arial" w:cs="Arial"/>
          <w:sz w:val="20"/>
          <w:szCs w:val="20"/>
          <w:lang w:val="es-ES"/>
        </w:rPr>
        <w:t>:</w:t>
      </w:r>
      <w:r w:rsidRPr="007E6E43">
        <w:rPr>
          <w:rFonts w:ascii="Arial" w:hAnsi="Arial" w:cs="Arial"/>
          <w:sz w:val="20"/>
          <w:szCs w:val="20"/>
          <w:lang w:val="es-ES"/>
        </w:rPr>
        <w:t xml:space="preserve"> </w:t>
      </w:r>
      <w:r>
        <w:rPr>
          <w:rFonts w:ascii="Arial" w:hAnsi="Arial" w:cs="Arial"/>
          <w:sz w:val="20"/>
          <w:szCs w:val="20"/>
          <w:lang w:val="es-ES"/>
        </w:rPr>
        <w:t xml:space="preserve">contiene el agregado de la parte de voz CSFB de todas las medidas de entidades realizadas en el proyecto desde FY1516 (Fase 0). Existen varias tablas, en función del tipo de test realizado, o el tipo de KPI que se quiere agregar. </w:t>
      </w:r>
    </w:p>
    <w:p w:rsidR="007E6E43" w:rsidRPr="007E6E43" w:rsidRDefault="007E6E43" w:rsidP="007E6E43">
      <w:pPr>
        <w:pStyle w:val="Prrafodelista"/>
        <w:numPr>
          <w:ilvl w:val="0"/>
          <w:numId w:val="22"/>
        </w:numPr>
        <w:rPr>
          <w:rFonts w:ascii="Arial" w:hAnsi="Arial" w:cs="Arial"/>
          <w:sz w:val="20"/>
          <w:szCs w:val="20"/>
          <w:lang w:val="es-ES"/>
        </w:rPr>
      </w:pPr>
      <w:r w:rsidRPr="007E6E43">
        <w:rPr>
          <w:rFonts w:ascii="Arial" w:hAnsi="Arial" w:cs="Arial"/>
          <w:b/>
          <w:sz w:val="20"/>
          <w:szCs w:val="20"/>
          <w:lang w:val="es-ES"/>
        </w:rPr>
        <w:t>AggrVoice</w:t>
      </w:r>
      <w:r>
        <w:rPr>
          <w:rFonts w:ascii="Arial" w:hAnsi="Arial" w:cs="Arial"/>
          <w:b/>
          <w:sz w:val="20"/>
          <w:szCs w:val="20"/>
          <w:lang w:val="es-ES"/>
        </w:rPr>
        <w:t>4</w:t>
      </w:r>
      <w:r w:rsidRPr="007E6E43">
        <w:rPr>
          <w:rFonts w:ascii="Arial" w:hAnsi="Arial" w:cs="Arial"/>
          <w:b/>
          <w:sz w:val="20"/>
          <w:szCs w:val="20"/>
          <w:lang w:val="es-ES"/>
        </w:rPr>
        <w:t>G</w:t>
      </w:r>
      <w:r>
        <w:rPr>
          <w:rFonts w:ascii="Arial" w:hAnsi="Arial" w:cs="Arial"/>
          <w:b/>
          <w:sz w:val="20"/>
          <w:szCs w:val="20"/>
          <w:lang w:val="es-ES"/>
        </w:rPr>
        <w:t>_ROAD</w:t>
      </w:r>
      <w:r>
        <w:rPr>
          <w:rFonts w:ascii="Arial" w:hAnsi="Arial" w:cs="Arial"/>
          <w:sz w:val="20"/>
          <w:szCs w:val="20"/>
          <w:lang w:val="es-ES"/>
        </w:rPr>
        <w:t>:</w:t>
      </w:r>
      <w:r w:rsidRPr="007E6E43">
        <w:rPr>
          <w:rFonts w:ascii="Arial" w:hAnsi="Arial" w:cs="Arial"/>
          <w:sz w:val="20"/>
          <w:szCs w:val="20"/>
          <w:lang w:val="es-ES"/>
        </w:rPr>
        <w:t xml:space="preserve"> </w:t>
      </w:r>
      <w:r>
        <w:rPr>
          <w:rFonts w:ascii="Arial" w:hAnsi="Arial" w:cs="Arial"/>
          <w:sz w:val="20"/>
          <w:szCs w:val="20"/>
          <w:lang w:val="es-ES"/>
        </w:rPr>
        <w:t xml:space="preserve">contiene el agregado de la parte de voz CSFB de todas las medidas de carreteras realizadas en el proyecto desde FY1516 (Fase 0). Existen varias tablas, en función del tipo de test realizado, o el tipo de KPI que se quiere agregar. </w:t>
      </w:r>
    </w:p>
    <w:p w:rsidR="007E6E43" w:rsidRDefault="007E6E43" w:rsidP="007E6E43">
      <w:pPr>
        <w:pStyle w:val="Prrafodelista"/>
        <w:numPr>
          <w:ilvl w:val="0"/>
          <w:numId w:val="22"/>
        </w:numPr>
        <w:rPr>
          <w:rFonts w:ascii="Arial" w:hAnsi="Arial" w:cs="Arial"/>
          <w:sz w:val="20"/>
          <w:szCs w:val="20"/>
          <w:lang w:val="es-ES"/>
        </w:rPr>
      </w:pPr>
      <w:proofErr w:type="spellStart"/>
      <w:r>
        <w:rPr>
          <w:rFonts w:ascii="Arial" w:hAnsi="Arial" w:cs="Arial"/>
          <w:b/>
          <w:sz w:val="20"/>
          <w:szCs w:val="20"/>
          <w:lang w:val="es-ES"/>
        </w:rPr>
        <w:t>AggrVOLTE</w:t>
      </w:r>
      <w:proofErr w:type="spellEnd"/>
      <w:r>
        <w:rPr>
          <w:rFonts w:ascii="Arial" w:hAnsi="Arial" w:cs="Arial"/>
          <w:sz w:val="20"/>
          <w:szCs w:val="20"/>
          <w:lang w:val="es-ES"/>
        </w:rPr>
        <w:t>:</w:t>
      </w:r>
      <w:r w:rsidRPr="007E6E43">
        <w:rPr>
          <w:rFonts w:ascii="Arial" w:hAnsi="Arial" w:cs="Arial"/>
          <w:sz w:val="20"/>
          <w:szCs w:val="20"/>
          <w:lang w:val="es-ES"/>
        </w:rPr>
        <w:t xml:space="preserve"> </w:t>
      </w:r>
      <w:r>
        <w:rPr>
          <w:rFonts w:ascii="Arial" w:hAnsi="Arial" w:cs="Arial"/>
          <w:sz w:val="20"/>
          <w:szCs w:val="20"/>
          <w:lang w:val="es-ES"/>
        </w:rPr>
        <w:t xml:space="preserve">contiene el agregado de la parte de voz VOLTE de todas las medidas de entidades realizadas en el proyecto desde FY1617_H1 (Fase 1). Existen varias tablas, en función del tipo de test realizado, o el tipo de KPI que se quiere agregar. </w:t>
      </w:r>
    </w:p>
    <w:p w:rsidR="00F22E0E" w:rsidRPr="00D63FAA" w:rsidRDefault="007E6E43" w:rsidP="00F22E0E">
      <w:pPr>
        <w:pStyle w:val="Prrafodelista"/>
        <w:numPr>
          <w:ilvl w:val="0"/>
          <w:numId w:val="22"/>
        </w:numPr>
        <w:rPr>
          <w:lang w:val="es-ES"/>
        </w:rPr>
      </w:pPr>
      <w:proofErr w:type="spellStart"/>
      <w:r w:rsidRPr="00761499">
        <w:rPr>
          <w:rFonts w:ascii="Arial" w:hAnsi="Arial" w:cs="Arial"/>
          <w:b/>
          <w:sz w:val="20"/>
          <w:szCs w:val="20"/>
          <w:lang w:val="es-ES"/>
        </w:rPr>
        <w:t>AggrVOLTE_ROAD</w:t>
      </w:r>
      <w:proofErr w:type="spellEnd"/>
      <w:r w:rsidRPr="00D63FAA">
        <w:rPr>
          <w:rFonts w:ascii="Arial" w:hAnsi="Arial" w:cs="Arial"/>
          <w:sz w:val="20"/>
          <w:szCs w:val="20"/>
          <w:lang w:val="es-ES"/>
        </w:rPr>
        <w:t xml:space="preserve">: contiene el agregado de la parte de voz VOLTE de todas las medidas de carreteras realizadas en el proyecto desde FY1516 (Fase 0). Existen varias tablas, en función del tipo de test realizado, o el tipo de KPI que se quiere agregar. </w:t>
      </w:r>
    </w:p>
    <w:p w:rsidR="007E6E43" w:rsidRPr="00F22E0E" w:rsidRDefault="007E6E43" w:rsidP="007E6E43">
      <w:pPr>
        <w:pStyle w:val="Ttulo2"/>
        <w:rPr>
          <w:lang w:val="es-ES"/>
        </w:rPr>
      </w:pPr>
      <w:bookmarkStart w:id="4" w:name="_Toc494722394"/>
      <w:bookmarkEnd w:id="4"/>
    </w:p>
    <w:p w:rsidR="007E6E43" w:rsidRDefault="007E6E43" w:rsidP="007E6E43">
      <w:pPr>
        <w:pStyle w:val="MahindraHeading"/>
        <w:rPr>
          <w:lang w:val="es-ES"/>
        </w:rPr>
      </w:pPr>
      <w:bookmarkStart w:id="5" w:name="_Toc494722395"/>
      <w:r>
        <w:rPr>
          <w:lang w:val="es-ES"/>
        </w:rPr>
        <w:t>Agregado</w:t>
      </w:r>
      <w:bookmarkEnd w:id="5"/>
    </w:p>
    <w:p w:rsidR="00F22E0E" w:rsidRDefault="00F22E0E" w:rsidP="00F22E0E">
      <w:pPr>
        <w:pStyle w:val="MahindraSubheading"/>
        <w:rPr>
          <w:rStyle w:val="MahindraSubheadingChar"/>
          <w:rFonts w:ascii="Arial" w:hAnsi="Arial" w:cs="Arial"/>
          <w:b/>
          <w:lang w:val="es-ES"/>
        </w:rPr>
      </w:pPr>
      <w:r>
        <w:rPr>
          <w:rStyle w:val="MahindraSubheadingChar"/>
          <w:rFonts w:ascii="Arial" w:hAnsi="Arial" w:cs="Arial"/>
          <w:b/>
          <w:lang w:val="es-ES"/>
        </w:rPr>
        <w:t>Tipología de agregado</w:t>
      </w:r>
    </w:p>
    <w:p w:rsidR="00F22E0E" w:rsidRDefault="00F22E0E" w:rsidP="00F22E0E">
      <w:pPr>
        <w:rPr>
          <w:rFonts w:ascii="Arial" w:hAnsi="Arial" w:cs="Arial"/>
          <w:sz w:val="20"/>
          <w:szCs w:val="20"/>
          <w:lang w:val="es-ES"/>
        </w:rPr>
      </w:pPr>
      <w:r>
        <w:rPr>
          <w:rFonts w:ascii="Arial" w:hAnsi="Arial" w:cs="Arial"/>
          <w:sz w:val="20"/>
          <w:szCs w:val="20"/>
          <w:lang w:val="es-ES"/>
        </w:rPr>
        <w:t xml:space="preserve">Una vez tengamos la entidad procesada, realizadas todas las invalidaciones posibles y chequeada, podemos empezar a agregarla. La primera duda que nos surge es como agregar cada una de las entidades. Bien, si tenemos claro cómo hemos procesado cada entidad, el agregado es </w:t>
      </w:r>
      <w:r w:rsidR="00761499">
        <w:rPr>
          <w:rFonts w:ascii="Arial" w:hAnsi="Arial" w:cs="Arial"/>
          <w:sz w:val="20"/>
          <w:szCs w:val="20"/>
          <w:lang w:val="es-ES"/>
        </w:rPr>
        <w:t xml:space="preserve">prácticamente </w:t>
      </w:r>
      <w:r>
        <w:rPr>
          <w:rFonts w:ascii="Arial" w:hAnsi="Arial" w:cs="Arial"/>
          <w:sz w:val="20"/>
          <w:szCs w:val="20"/>
          <w:lang w:val="es-ES"/>
        </w:rPr>
        <w:t>análogo. Es decir, si yo he procesado la entidad de MADRID por MUN y VDF, la forma de agregarla será la misma. No obstante, aquí os estructuro el tipo de reporte</w:t>
      </w:r>
      <w:r w:rsidR="000E0652">
        <w:rPr>
          <w:rFonts w:ascii="Arial" w:hAnsi="Arial" w:cs="Arial"/>
          <w:sz w:val="20"/>
          <w:szCs w:val="20"/>
          <w:lang w:val="es-ES"/>
        </w:rPr>
        <w:t xml:space="preserve"> a utilizar</w:t>
      </w:r>
      <w:r>
        <w:rPr>
          <w:rFonts w:ascii="Arial" w:hAnsi="Arial" w:cs="Arial"/>
          <w:sz w:val="20"/>
          <w:szCs w:val="20"/>
          <w:lang w:val="es-ES"/>
        </w:rPr>
        <w:t xml:space="preserve"> para cada tipo de entidad:</w:t>
      </w:r>
    </w:p>
    <w:p w:rsidR="00F22E0E" w:rsidRPr="00F22E0E" w:rsidRDefault="004918C1" w:rsidP="00F22E0E">
      <w:pPr>
        <w:pStyle w:val="Prrafodelista"/>
        <w:numPr>
          <w:ilvl w:val="0"/>
          <w:numId w:val="23"/>
        </w:numPr>
        <w:rPr>
          <w:rFonts w:ascii="Arial" w:hAnsi="Arial" w:cs="Arial"/>
          <w:sz w:val="20"/>
          <w:szCs w:val="20"/>
          <w:lang w:val="es-ES"/>
        </w:rPr>
      </w:pPr>
      <w:r>
        <w:rPr>
          <w:rFonts w:ascii="Arial" w:hAnsi="Arial" w:cs="Arial"/>
          <w:sz w:val="20"/>
          <w:szCs w:val="20"/>
          <w:lang w:val="es-ES"/>
        </w:rPr>
        <w:t>VDF y MUN:</w:t>
      </w:r>
    </w:p>
    <w:p w:rsidR="00F22E0E" w:rsidRDefault="00F22E0E" w:rsidP="004918C1">
      <w:pPr>
        <w:pStyle w:val="Prrafodelista"/>
        <w:numPr>
          <w:ilvl w:val="1"/>
          <w:numId w:val="23"/>
        </w:numPr>
        <w:rPr>
          <w:rFonts w:ascii="Arial" w:hAnsi="Arial" w:cs="Arial"/>
          <w:sz w:val="20"/>
          <w:szCs w:val="20"/>
          <w:lang w:val="es-ES"/>
        </w:rPr>
      </w:pPr>
      <w:r>
        <w:rPr>
          <w:rFonts w:ascii="Arial" w:hAnsi="Arial" w:cs="Arial"/>
          <w:sz w:val="20"/>
          <w:szCs w:val="20"/>
          <w:lang w:val="es-ES"/>
        </w:rPr>
        <w:t>Entidad</w:t>
      </w:r>
      <w:r w:rsidR="004918C1">
        <w:rPr>
          <w:rFonts w:ascii="Arial" w:hAnsi="Arial" w:cs="Arial"/>
          <w:sz w:val="20"/>
          <w:szCs w:val="20"/>
          <w:lang w:val="es-ES"/>
        </w:rPr>
        <w:t>es</w:t>
      </w:r>
      <w:r>
        <w:rPr>
          <w:rFonts w:ascii="Arial" w:hAnsi="Arial" w:cs="Arial"/>
          <w:sz w:val="20"/>
          <w:szCs w:val="20"/>
          <w:lang w:val="es-ES"/>
        </w:rPr>
        <w:t xml:space="preserve"> </w:t>
      </w:r>
      <w:proofErr w:type="spellStart"/>
      <w:r>
        <w:rPr>
          <w:rFonts w:ascii="Arial" w:hAnsi="Arial" w:cs="Arial"/>
          <w:sz w:val="20"/>
          <w:szCs w:val="20"/>
          <w:lang w:val="es-ES"/>
        </w:rPr>
        <w:t>Sharing</w:t>
      </w:r>
      <w:proofErr w:type="spellEnd"/>
      <w:r>
        <w:rPr>
          <w:rFonts w:ascii="Arial" w:hAnsi="Arial" w:cs="Arial"/>
          <w:sz w:val="20"/>
          <w:szCs w:val="20"/>
          <w:lang w:val="es-ES"/>
        </w:rPr>
        <w:t xml:space="preserve"> </w:t>
      </w:r>
    </w:p>
    <w:p w:rsidR="004918C1" w:rsidRDefault="004918C1" w:rsidP="004918C1">
      <w:pPr>
        <w:pStyle w:val="Prrafodelista"/>
        <w:numPr>
          <w:ilvl w:val="0"/>
          <w:numId w:val="23"/>
        </w:numPr>
        <w:rPr>
          <w:rFonts w:ascii="Arial" w:hAnsi="Arial" w:cs="Arial"/>
          <w:sz w:val="20"/>
          <w:szCs w:val="20"/>
          <w:lang w:val="es-ES"/>
        </w:rPr>
      </w:pPr>
      <w:r>
        <w:rPr>
          <w:rFonts w:ascii="Arial" w:hAnsi="Arial" w:cs="Arial"/>
          <w:sz w:val="20"/>
          <w:szCs w:val="20"/>
          <w:lang w:val="es-ES"/>
        </w:rPr>
        <w:t>MUN:</w:t>
      </w:r>
    </w:p>
    <w:p w:rsidR="004918C1" w:rsidRDefault="004918C1" w:rsidP="004918C1">
      <w:pPr>
        <w:pStyle w:val="Prrafodelista"/>
        <w:numPr>
          <w:ilvl w:val="1"/>
          <w:numId w:val="23"/>
        </w:numPr>
        <w:rPr>
          <w:rFonts w:ascii="Arial" w:hAnsi="Arial" w:cs="Arial"/>
          <w:sz w:val="20"/>
          <w:szCs w:val="20"/>
          <w:lang w:val="es-ES"/>
        </w:rPr>
      </w:pPr>
      <w:r>
        <w:rPr>
          <w:rFonts w:ascii="Arial" w:hAnsi="Arial" w:cs="Arial"/>
          <w:sz w:val="20"/>
          <w:szCs w:val="20"/>
          <w:lang w:val="es-ES"/>
        </w:rPr>
        <w:t>Entidades Williams</w:t>
      </w:r>
    </w:p>
    <w:p w:rsidR="004918C1" w:rsidRDefault="004918C1" w:rsidP="004918C1">
      <w:pPr>
        <w:pStyle w:val="Prrafodelista"/>
        <w:numPr>
          <w:ilvl w:val="1"/>
          <w:numId w:val="23"/>
        </w:numPr>
        <w:rPr>
          <w:rFonts w:ascii="Arial" w:hAnsi="Arial" w:cs="Arial"/>
          <w:sz w:val="20"/>
          <w:szCs w:val="20"/>
          <w:lang w:val="es-ES"/>
        </w:rPr>
      </w:pPr>
      <w:r>
        <w:rPr>
          <w:rFonts w:ascii="Arial" w:hAnsi="Arial" w:cs="Arial"/>
          <w:sz w:val="20"/>
          <w:szCs w:val="20"/>
          <w:lang w:val="es-ES"/>
        </w:rPr>
        <w:t xml:space="preserve">Entidades de calidad solo OSP (este </w:t>
      </w:r>
      <w:proofErr w:type="spellStart"/>
      <w:r>
        <w:rPr>
          <w:rFonts w:ascii="Arial" w:hAnsi="Arial" w:cs="Arial"/>
          <w:sz w:val="20"/>
          <w:szCs w:val="20"/>
          <w:lang w:val="es-ES"/>
        </w:rPr>
        <w:t>scope</w:t>
      </w:r>
      <w:proofErr w:type="spellEnd"/>
      <w:r>
        <w:rPr>
          <w:rFonts w:ascii="Arial" w:hAnsi="Arial" w:cs="Arial"/>
          <w:sz w:val="20"/>
          <w:szCs w:val="20"/>
          <w:lang w:val="es-ES"/>
        </w:rPr>
        <w:t xml:space="preserve"> no se contempla en FY1718)</w:t>
      </w:r>
    </w:p>
    <w:p w:rsidR="004918C1" w:rsidRDefault="004918C1" w:rsidP="004918C1">
      <w:pPr>
        <w:pStyle w:val="Prrafodelista"/>
        <w:numPr>
          <w:ilvl w:val="0"/>
          <w:numId w:val="24"/>
        </w:numPr>
        <w:rPr>
          <w:rFonts w:ascii="Arial" w:hAnsi="Arial" w:cs="Arial"/>
          <w:sz w:val="20"/>
          <w:szCs w:val="20"/>
          <w:lang w:val="es-ES"/>
        </w:rPr>
      </w:pPr>
      <w:r>
        <w:rPr>
          <w:rFonts w:ascii="Arial" w:hAnsi="Arial" w:cs="Arial"/>
          <w:sz w:val="20"/>
          <w:szCs w:val="20"/>
          <w:lang w:val="es-ES"/>
        </w:rPr>
        <w:t>VDF y OSP:</w:t>
      </w:r>
    </w:p>
    <w:p w:rsidR="004918C1" w:rsidRDefault="004918C1" w:rsidP="004918C1">
      <w:pPr>
        <w:pStyle w:val="Prrafodelista"/>
        <w:numPr>
          <w:ilvl w:val="1"/>
          <w:numId w:val="24"/>
        </w:numPr>
        <w:rPr>
          <w:rFonts w:ascii="Arial" w:hAnsi="Arial" w:cs="Arial"/>
          <w:sz w:val="20"/>
          <w:szCs w:val="20"/>
          <w:lang w:val="es-ES"/>
        </w:rPr>
      </w:pPr>
      <w:r>
        <w:rPr>
          <w:rFonts w:ascii="Arial" w:hAnsi="Arial" w:cs="Arial"/>
          <w:sz w:val="20"/>
          <w:szCs w:val="20"/>
          <w:lang w:val="es-ES"/>
        </w:rPr>
        <w:t>Carreteras principales (A1-A9, A52, A66 y A68)</w:t>
      </w:r>
    </w:p>
    <w:p w:rsidR="004918C1" w:rsidRDefault="00D63FAA" w:rsidP="004918C1">
      <w:pPr>
        <w:pStyle w:val="Prrafodelista"/>
        <w:numPr>
          <w:ilvl w:val="1"/>
          <w:numId w:val="24"/>
        </w:numPr>
        <w:rPr>
          <w:rFonts w:ascii="Arial" w:hAnsi="Arial" w:cs="Arial"/>
          <w:sz w:val="20"/>
          <w:szCs w:val="20"/>
          <w:lang w:val="es-ES"/>
        </w:rPr>
      </w:pPr>
      <w:r>
        <w:rPr>
          <w:rFonts w:ascii="Arial" w:hAnsi="Arial" w:cs="Arial"/>
          <w:sz w:val="20"/>
          <w:szCs w:val="20"/>
          <w:lang w:val="es-ES"/>
        </w:rPr>
        <w:t xml:space="preserve">Calidad de los </w:t>
      </w:r>
      <w:proofErr w:type="spellStart"/>
      <w:r w:rsidR="004918C1">
        <w:rPr>
          <w:rFonts w:ascii="Arial" w:hAnsi="Arial" w:cs="Arial"/>
          <w:sz w:val="20"/>
          <w:szCs w:val="20"/>
          <w:lang w:val="es-ES"/>
        </w:rPr>
        <w:t>AVEs</w:t>
      </w:r>
      <w:proofErr w:type="spellEnd"/>
    </w:p>
    <w:p w:rsidR="00EE0911" w:rsidRPr="00EE0911" w:rsidRDefault="00EE0911" w:rsidP="00EE0911">
      <w:pPr>
        <w:pStyle w:val="Prrafodelista"/>
        <w:numPr>
          <w:ilvl w:val="1"/>
          <w:numId w:val="24"/>
        </w:numPr>
        <w:rPr>
          <w:rFonts w:ascii="Arial" w:hAnsi="Arial" w:cs="Arial"/>
          <w:sz w:val="20"/>
          <w:szCs w:val="20"/>
          <w:lang w:val="es-ES"/>
        </w:rPr>
      </w:pPr>
      <w:proofErr w:type="spellStart"/>
      <w:r>
        <w:rPr>
          <w:rFonts w:ascii="Arial" w:hAnsi="Arial" w:cs="Arial"/>
          <w:sz w:val="20"/>
          <w:szCs w:val="20"/>
          <w:lang w:val="es-ES"/>
        </w:rPr>
        <w:t>POCs</w:t>
      </w:r>
      <w:proofErr w:type="spellEnd"/>
    </w:p>
    <w:p w:rsidR="00D63FAA" w:rsidRDefault="00D63FAA" w:rsidP="00D63FAA">
      <w:pPr>
        <w:pStyle w:val="Prrafodelista"/>
        <w:numPr>
          <w:ilvl w:val="0"/>
          <w:numId w:val="24"/>
        </w:numPr>
        <w:rPr>
          <w:rFonts w:ascii="Arial" w:hAnsi="Arial" w:cs="Arial"/>
          <w:sz w:val="20"/>
          <w:szCs w:val="20"/>
          <w:lang w:val="es-ES"/>
        </w:rPr>
      </w:pPr>
      <w:r>
        <w:rPr>
          <w:rFonts w:ascii="Arial" w:hAnsi="Arial" w:cs="Arial"/>
          <w:sz w:val="20"/>
          <w:szCs w:val="20"/>
          <w:lang w:val="es-ES"/>
        </w:rPr>
        <w:t>VDF:</w:t>
      </w:r>
    </w:p>
    <w:p w:rsidR="00D63FAA" w:rsidRDefault="00D63FAA" w:rsidP="00D63FAA">
      <w:pPr>
        <w:pStyle w:val="Prrafodelista"/>
        <w:numPr>
          <w:ilvl w:val="1"/>
          <w:numId w:val="24"/>
        </w:numPr>
        <w:rPr>
          <w:rFonts w:ascii="Arial" w:hAnsi="Arial" w:cs="Arial"/>
          <w:sz w:val="20"/>
          <w:szCs w:val="20"/>
          <w:lang w:val="es-ES"/>
        </w:rPr>
      </w:pPr>
      <w:r>
        <w:rPr>
          <w:rFonts w:ascii="Arial" w:hAnsi="Arial" w:cs="Arial"/>
          <w:sz w:val="20"/>
          <w:szCs w:val="20"/>
          <w:lang w:val="es-ES"/>
        </w:rPr>
        <w:t xml:space="preserve">Cobertura de los </w:t>
      </w:r>
      <w:proofErr w:type="spellStart"/>
      <w:r>
        <w:rPr>
          <w:rFonts w:ascii="Arial" w:hAnsi="Arial" w:cs="Arial"/>
          <w:sz w:val="20"/>
          <w:szCs w:val="20"/>
          <w:lang w:val="es-ES"/>
        </w:rPr>
        <w:t>AVEs</w:t>
      </w:r>
      <w:proofErr w:type="spellEnd"/>
    </w:p>
    <w:p w:rsidR="004918C1" w:rsidRDefault="004918C1" w:rsidP="004918C1">
      <w:pPr>
        <w:pStyle w:val="Prrafodelista"/>
        <w:numPr>
          <w:ilvl w:val="0"/>
          <w:numId w:val="24"/>
        </w:numPr>
        <w:rPr>
          <w:rFonts w:ascii="Arial" w:hAnsi="Arial" w:cs="Arial"/>
          <w:sz w:val="20"/>
          <w:szCs w:val="20"/>
          <w:lang w:val="es-ES"/>
        </w:rPr>
      </w:pPr>
      <w:r>
        <w:rPr>
          <w:rFonts w:ascii="Arial" w:hAnsi="Arial" w:cs="Arial"/>
          <w:sz w:val="20"/>
          <w:szCs w:val="20"/>
          <w:lang w:val="es-ES"/>
        </w:rPr>
        <w:t>OSP</w:t>
      </w:r>
    </w:p>
    <w:p w:rsidR="00F22E0E" w:rsidRPr="004918C1" w:rsidRDefault="004918C1" w:rsidP="007E6E43">
      <w:pPr>
        <w:pStyle w:val="Prrafodelista"/>
        <w:numPr>
          <w:ilvl w:val="1"/>
          <w:numId w:val="24"/>
        </w:numPr>
        <w:rPr>
          <w:rFonts w:ascii="Arial" w:hAnsi="Arial" w:cs="Arial"/>
          <w:sz w:val="20"/>
          <w:szCs w:val="20"/>
          <w:lang w:val="es-ES"/>
        </w:rPr>
      </w:pPr>
      <w:r>
        <w:rPr>
          <w:rFonts w:ascii="Arial" w:hAnsi="Arial" w:cs="Arial"/>
          <w:sz w:val="20"/>
          <w:szCs w:val="20"/>
          <w:lang w:val="es-ES"/>
        </w:rPr>
        <w:lastRenderedPageBreak/>
        <w:t>Carreteras secundarias (las que se encuentran en las bases de datos FY1718_DATA_ROAD_REST_Hx o FY1718_VOICE_ROAD_REST_Hx)</w:t>
      </w:r>
    </w:p>
    <w:p w:rsidR="007E6E43" w:rsidRDefault="00FE27E1" w:rsidP="007E6E43">
      <w:pPr>
        <w:pStyle w:val="MahindraSubheading"/>
        <w:rPr>
          <w:rStyle w:val="MahindraSubheadingChar"/>
          <w:rFonts w:ascii="Arial" w:hAnsi="Arial" w:cs="Arial"/>
          <w:b/>
          <w:lang w:val="es-ES"/>
        </w:rPr>
      </w:pPr>
      <w:r>
        <w:rPr>
          <w:rStyle w:val="MahindraSubheadingChar"/>
          <w:rFonts w:ascii="Arial" w:hAnsi="Arial" w:cs="Arial"/>
          <w:b/>
          <w:lang w:val="es-ES"/>
        </w:rPr>
        <w:t xml:space="preserve">Generación de los </w:t>
      </w:r>
      <w:proofErr w:type="spellStart"/>
      <w:r>
        <w:rPr>
          <w:rStyle w:val="MahindraSubheadingChar"/>
          <w:rFonts w:ascii="Arial" w:hAnsi="Arial" w:cs="Arial"/>
          <w:b/>
          <w:lang w:val="es-ES"/>
        </w:rPr>
        <w:t>Excels</w:t>
      </w:r>
      <w:proofErr w:type="spellEnd"/>
    </w:p>
    <w:p w:rsidR="00FE27E1" w:rsidRDefault="004918C1" w:rsidP="00FE27E1">
      <w:pPr>
        <w:rPr>
          <w:rFonts w:ascii="Arial" w:hAnsi="Arial" w:cs="Arial"/>
          <w:sz w:val="20"/>
          <w:szCs w:val="20"/>
          <w:lang w:val="es-ES"/>
        </w:rPr>
      </w:pPr>
      <w:r>
        <w:rPr>
          <w:rFonts w:ascii="Arial" w:hAnsi="Arial" w:cs="Arial"/>
          <w:sz w:val="20"/>
          <w:szCs w:val="20"/>
          <w:lang w:val="es-ES"/>
        </w:rPr>
        <w:t xml:space="preserve">Una vez tengamos clara la estructura y como vamos a agregar nuestras entidades, </w:t>
      </w:r>
      <w:r w:rsidR="00FE27E1">
        <w:rPr>
          <w:rFonts w:ascii="Arial" w:hAnsi="Arial" w:cs="Arial"/>
          <w:sz w:val="20"/>
          <w:szCs w:val="20"/>
          <w:lang w:val="es-ES"/>
        </w:rPr>
        <w:t xml:space="preserve">lo primero que haremos es rellenar el fichero de </w:t>
      </w:r>
      <w:proofErr w:type="spellStart"/>
      <w:r w:rsidR="00FE27E1">
        <w:rPr>
          <w:rFonts w:ascii="Arial" w:hAnsi="Arial" w:cs="Arial"/>
          <w:sz w:val="20"/>
          <w:szCs w:val="20"/>
          <w:lang w:val="es-ES"/>
        </w:rPr>
        <w:t>aggr_calidad_X</w:t>
      </w:r>
      <w:proofErr w:type="spellEnd"/>
      <w:r w:rsidR="00FE27E1">
        <w:rPr>
          <w:rFonts w:ascii="Arial" w:hAnsi="Arial" w:cs="Arial"/>
          <w:sz w:val="20"/>
          <w:szCs w:val="20"/>
          <w:lang w:val="es-ES"/>
        </w:rPr>
        <w:t xml:space="preserve"> y </w:t>
      </w:r>
      <w:proofErr w:type="spellStart"/>
      <w:r w:rsidR="00FE27E1">
        <w:rPr>
          <w:rFonts w:ascii="Arial" w:hAnsi="Arial" w:cs="Arial"/>
          <w:sz w:val="20"/>
          <w:szCs w:val="20"/>
          <w:lang w:val="es-ES"/>
        </w:rPr>
        <w:t>meas_updates_X</w:t>
      </w:r>
      <w:proofErr w:type="spellEnd"/>
      <w:r w:rsidR="00FE27E1">
        <w:rPr>
          <w:rFonts w:ascii="Arial" w:hAnsi="Arial" w:cs="Arial"/>
          <w:sz w:val="20"/>
          <w:szCs w:val="20"/>
          <w:lang w:val="es-ES"/>
        </w:rPr>
        <w:t xml:space="preserve">. Se pueden rellenar a mano o utilizar la macro </w:t>
      </w:r>
      <w:proofErr w:type="spellStart"/>
      <w:r w:rsidR="00FE27E1" w:rsidRPr="00FE27E1">
        <w:rPr>
          <w:rFonts w:ascii="Arial" w:hAnsi="Arial" w:cs="Arial"/>
          <w:b/>
          <w:sz w:val="20"/>
          <w:szCs w:val="20"/>
          <w:lang w:val="es-ES"/>
        </w:rPr>
        <w:t>copiar_lotes_agregado</w:t>
      </w:r>
      <w:proofErr w:type="spellEnd"/>
      <w:r w:rsidR="00085743">
        <w:rPr>
          <w:rFonts w:ascii="Arial" w:hAnsi="Arial" w:cs="Arial"/>
          <w:b/>
          <w:sz w:val="20"/>
          <w:szCs w:val="20"/>
          <w:lang w:val="es-ES"/>
        </w:rPr>
        <w:t xml:space="preserve">. </w:t>
      </w:r>
      <w:r w:rsidR="00085743" w:rsidRPr="00B02CD4">
        <w:rPr>
          <w:rFonts w:ascii="Arial" w:hAnsi="Arial" w:cs="Arial"/>
          <w:sz w:val="20"/>
          <w:szCs w:val="20"/>
          <w:lang w:val="es-ES"/>
        </w:rPr>
        <w:t>Esta macro cogerá la información rellena en los lotes</w:t>
      </w:r>
      <w:r w:rsidR="00D63FAA">
        <w:rPr>
          <w:rFonts w:ascii="Arial" w:hAnsi="Arial" w:cs="Arial"/>
          <w:sz w:val="20"/>
          <w:szCs w:val="20"/>
          <w:lang w:val="es-ES"/>
        </w:rPr>
        <w:t xml:space="preserve"> de procesado</w:t>
      </w:r>
      <w:r w:rsidR="00085743" w:rsidRPr="00B02CD4">
        <w:rPr>
          <w:rFonts w:ascii="Arial" w:hAnsi="Arial" w:cs="Arial"/>
          <w:sz w:val="20"/>
          <w:szCs w:val="20"/>
          <w:lang w:val="es-ES"/>
        </w:rPr>
        <w:t xml:space="preserve"> para rellenar el</w:t>
      </w:r>
      <w:r w:rsidR="00D63FAA">
        <w:rPr>
          <w:rFonts w:ascii="Arial" w:hAnsi="Arial" w:cs="Arial"/>
          <w:sz w:val="20"/>
          <w:szCs w:val="20"/>
          <w:lang w:val="es-ES"/>
        </w:rPr>
        <w:t>/los Excel de agregado</w:t>
      </w:r>
      <w:r w:rsidR="00B02CD4">
        <w:rPr>
          <w:rFonts w:ascii="Arial" w:hAnsi="Arial" w:cs="Arial"/>
          <w:sz w:val="20"/>
          <w:szCs w:val="20"/>
          <w:lang w:val="es-ES"/>
        </w:rPr>
        <w:t>. En su primera hoja, tiene una estructura como la siguiente</w:t>
      </w:r>
      <w:r w:rsidR="00FE27E1">
        <w:rPr>
          <w:rFonts w:ascii="Arial" w:hAnsi="Arial" w:cs="Arial"/>
          <w:sz w:val="20"/>
          <w:szCs w:val="20"/>
          <w:lang w:val="es-ES"/>
        </w:rPr>
        <w:t>:</w:t>
      </w:r>
    </w:p>
    <w:p w:rsidR="00085743" w:rsidRDefault="00B02CD4" w:rsidP="00FE27E1">
      <w:pPr>
        <w:rPr>
          <w:rFonts w:ascii="Arial" w:hAnsi="Arial" w:cs="Arial"/>
          <w:sz w:val="20"/>
          <w:szCs w:val="20"/>
          <w:lang w:val="es-ES"/>
        </w:rPr>
      </w:pPr>
      <w:r>
        <w:rPr>
          <w:noProof/>
          <w:lang w:val="es-ES" w:eastAsia="es-ES"/>
        </w:rPr>
        <w:drawing>
          <wp:inline distT="0" distB="0" distL="0" distR="0" wp14:anchorId="5F0E663B" wp14:editId="6D1B9E41">
            <wp:extent cx="5607170" cy="24412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7249"/>
                    <a:stretch/>
                  </pic:blipFill>
                  <pic:spPr bwMode="auto">
                    <a:xfrm>
                      <a:off x="0" y="0"/>
                      <a:ext cx="5612130" cy="2443435"/>
                    </a:xfrm>
                    <a:prstGeom prst="rect">
                      <a:avLst/>
                    </a:prstGeom>
                    <a:ln>
                      <a:noFill/>
                    </a:ln>
                    <a:extLst>
                      <a:ext uri="{53640926-AAD7-44D8-BBD7-CCE9431645EC}">
                        <a14:shadowObscured xmlns:a14="http://schemas.microsoft.com/office/drawing/2010/main"/>
                      </a:ext>
                    </a:extLst>
                  </pic:spPr>
                </pic:pic>
              </a:graphicData>
            </a:graphic>
          </wp:inline>
        </w:drawing>
      </w:r>
    </w:p>
    <w:p w:rsidR="00D93EC7" w:rsidRDefault="00D93EC7" w:rsidP="00D93EC7">
      <w:pPr>
        <w:pStyle w:val="Epgrafe"/>
        <w:jc w:val="center"/>
        <w:rPr>
          <w:rFonts w:ascii="Arial" w:hAnsi="Arial" w:cs="Arial"/>
          <w:lang w:val="es-ES"/>
        </w:rPr>
      </w:pPr>
      <w:r w:rsidRPr="00590665">
        <w:rPr>
          <w:lang w:val="es-ES"/>
        </w:rPr>
        <w:t xml:space="preserve">Ilustración </w:t>
      </w:r>
      <w:r>
        <w:rPr>
          <w:lang w:val="es-ES"/>
        </w:rPr>
        <w:t>2: Macro para copiar los lotes de agregado</w:t>
      </w:r>
    </w:p>
    <w:p w:rsidR="00B92646" w:rsidRDefault="00B02CD4" w:rsidP="00FE27E1">
      <w:pPr>
        <w:rPr>
          <w:rFonts w:ascii="Arial" w:hAnsi="Arial" w:cs="Arial"/>
          <w:sz w:val="20"/>
          <w:szCs w:val="20"/>
          <w:lang w:val="es-ES"/>
        </w:rPr>
      </w:pPr>
      <w:r>
        <w:rPr>
          <w:rFonts w:ascii="Arial" w:hAnsi="Arial" w:cs="Arial"/>
          <w:sz w:val="20"/>
          <w:szCs w:val="20"/>
          <w:lang w:val="es-ES"/>
        </w:rPr>
        <w:t xml:space="preserve">Pinchando en ejecutar, nos pedirá seleccionar el lote o lotes que queremos incluir en nuestros ficheros de agregado. </w:t>
      </w:r>
      <w:r w:rsidR="00B92646">
        <w:rPr>
          <w:rFonts w:ascii="Arial" w:hAnsi="Arial" w:cs="Arial"/>
          <w:sz w:val="20"/>
          <w:szCs w:val="20"/>
          <w:lang w:val="es-ES"/>
        </w:rPr>
        <w:t xml:space="preserve">Podemos seleccionar uno o varios lotes, los cuales pueden contener una o varias hojas y distinguirá entre lotes de calidad y cobertura. </w:t>
      </w:r>
    </w:p>
    <w:p w:rsidR="00F22E0E" w:rsidRDefault="00B02CD4" w:rsidP="00FE27E1">
      <w:pPr>
        <w:rPr>
          <w:rFonts w:ascii="Arial" w:hAnsi="Arial" w:cs="Arial"/>
          <w:sz w:val="20"/>
          <w:szCs w:val="20"/>
          <w:lang w:val="es-ES"/>
        </w:rPr>
      </w:pPr>
      <w:r>
        <w:rPr>
          <w:rFonts w:ascii="Arial" w:hAnsi="Arial" w:cs="Arial"/>
          <w:sz w:val="20"/>
          <w:szCs w:val="20"/>
          <w:lang w:val="es-ES"/>
        </w:rPr>
        <w:t xml:space="preserve"> </w:t>
      </w:r>
      <w:r w:rsidR="00B92646">
        <w:rPr>
          <w:rFonts w:ascii="Arial" w:hAnsi="Arial" w:cs="Arial"/>
          <w:sz w:val="20"/>
          <w:szCs w:val="20"/>
          <w:lang w:val="es-ES"/>
        </w:rPr>
        <w:t xml:space="preserve">Si el lote o lotes son de cobertura la macro pedirá seleccionar la ruta donde se encuentra nuestro fichero </w:t>
      </w:r>
      <w:proofErr w:type="spellStart"/>
      <w:r w:rsidR="00B92646">
        <w:rPr>
          <w:rFonts w:ascii="Arial" w:hAnsi="Arial" w:cs="Arial"/>
          <w:sz w:val="20"/>
          <w:szCs w:val="20"/>
          <w:lang w:val="es-ES"/>
        </w:rPr>
        <w:t>aggr_coverage</w:t>
      </w:r>
      <w:proofErr w:type="spellEnd"/>
      <w:r w:rsidR="00B92646">
        <w:rPr>
          <w:rFonts w:ascii="Arial" w:hAnsi="Arial" w:cs="Arial"/>
          <w:sz w:val="20"/>
          <w:szCs w:val="20"/>
          <w:lang w:val="es-ES"/>
        </w:rPr>
        <w:t xml:space="preserve">, la cual debe contener una pestaña con el nombre </w:t>
      </w:r>
      <w:proofErr w:type="spellStart"/>
      <w:r w:rsidR="00B92646" w:rsidRPr="00F22E0E">
        <w:rPr>
          <w:rFonts w:ascii="Arial" w:hAnsi="Arial" w:cs="Arial"/>
          <w:b/>
          <w:i/>
          <w:sz w:val="20"/>
          <w:szCs w:val="20"/>
          <w:lang w:val="es-ES"/>
        </w:rPr>
        <w:t>cities</w:t>
      </w:r>
      <w:proofErr w:type="spellEnd"/>
      <w:r w:rsidR="00F22E0E">
        <w:rPr>
          <w:rFonts w:ascii="Arial" w:hAnsi="Arial" w:cs="Arial"/>
          <w:sz w:val="20"/>
          <w:szCs w:val="20"/>
          <w:lang w:val="es-ES"/>
        </w:rPr>
        <w:t>.</w:t>
      </w:r>
    </w:p>
    <w:p w:rsidR="00F22E0E" w:rsidRDefault="00F22E0E" w:rsidP="00F22E0E">
      <w:pPr>
        <w:rPr>
          <w:rFonts w:ascii="Arial" w:hAnsi="Arial" w:cs="Arial"/>
          <w:sz w:val="20"/>
          <w:szCs w:val="20"/>
          <w:lang w:val="es-ES"/>
        </w:rPr>
      </w:pPr>
      <w:r>
        <w:rPr>
          <w:rFonts w:ascii="Arial" w:hAnsi="Arial" w:cs="Arial"/>
          <w:sz w:val="20"/>
          <w:szCs w:val="20"/>
          <w:lang w:val="es-ES"/>
        </w:rPr>
        <w:t xml:space="preserve">Si el lote o lotes seleccionados son de calidad la macro pedirá seleccionar la ruta donde se encuentra nuestros ficheros </w:t>
      </w:r>
      <w:proofErr w:type="spellStart"/>
      <w:r>
        <w:rPr>
          <w:rFonts w:ascii="Arial" w:hAnsi="Arial" w:cs="Arial"/>
          <w:sz w:val="20"/>
          <w:szCs w:val="20"/>
          <w:lang w:val="es-ES"/>
        </w:rPr>
        <w:t>aggr_calidad</w:t>
      </w:r>
      <w:proofErr w:type="spellEnd"/>
      <w:r>
        <w:rPr>
          <w:rFonts w:ascii="Arial" w:hAnsi="Arial" w:cs="Arial"/>
          <w:sz w:val="20"/>
          <w:szCs w:val="20"/>
          <w:lang w:val="es-ES"/>
        </w:rPr>
        <w:t xml:space="preserve"> y </w:t>
      </w:r>
      <w:proofErr w:type="spellStart"/>
      <w:r>
        <w:rPr>
          <w:rFonts w:ascii="Arial" w:hAnsi="Arial" w:cs="Arial"/>
          <w:sz w:val="20"/>
          <w:szCs w:val="20"/>
          <w:lang w:val="es-ES"/>
        </w:rPr>
        <w:t>aggr_meas_updates</w:t>
      </w:r>
      <w:proofErr w:type="spellEnd"/>
      <w:r>
        <w:rPr>
          <w:rFonts w:ascii="Arial" w:hAnsi="Arial" w:cs="Arial"/>
          <w:sz w:val="20"/>
          <w:szCs w:val="20"/>
          <w:lang w:val="es-ES"/>
        </w:rPr>
        <w:t xml:space="preserve">, la cual debe contener una pestaña con el nombre </w:t>
      </w:r>
      <w:proofErr w:type="spellStart"/>
      <w:r w:rsidRPr="00F22E0E">
        <w:rPr>
          <w:rFonts w:ascii="Arial" w:hAnsi="Arial" w:cs="Arial"/>
          <w:b/>
          <w:i/>
          <w:sz w:val="20"/>
          <w:szCs w:val="20"/>
          <w:lang w:val="es-ES"/>
        </w:rPr>
        <w:t>cities</w:t>
      </w:r>
      <w:proofErr w:type="spellEnd"/>
      <w:r>
        <w:rPr>
          <w:rFonts w:ascii="Arial" w:hAnsi="Arial" w:cs="Arial"/>
          <w:sz w:val="20"/>
          <w:szCs w:val="20"/>
          <w:lang w:val="es-ES"/>
        </w:rPr>
        <w:t>.</w:t>
      </w:r>
    </w:p>
    <w:p w:rsidR="00F22E0E" w:rsidRDefault="00F22E0E" w:rsidP="00F22E0E">
      <w:pPr>
        <w:rPr>
          <w:rFonts w:ascii="Arial" w:hAnsi="Arial" w:cs="Arial"/>
          <w:sz w:val="20"/>
          <w:szCs w:val="20"/>
          <w:lang w:val="es-ES"/>
        </w:rPr>
      </w:pPr>
      <w:r w:rsidRPr="00F22E0E">
        <w:rPr>
          <w:rFonts w:ascii="Arial" w:hAnsi="Arial" w:cs="Arial"/>
          <w:b/>
          <w:color w:val="E31837" w:themeColor="background2"/>
          <w:sz w:val="20"/>
          <w:szCs w:val="20"/>
          <w:lang w:val="es-ES"/>
        </w:rPr>
        <w:t>*NOTA 1:</w:t>
      </w:r>
      <w:r>
        <w:rPr>
          <w:rFonts w:ascii="Arial" w:hAnsi="Arial" w:cs="Arial"/>
          <w:sz w:val="20"/>
          <w:szCs w:val="20"/>
          <w:lang w:val="es-ES"/>
        </w:rPr>
        <w:t xml:space="preserve"> Si nuestros ficheros </w:t>
      </w:r>
      <w:proofErr w:type="spellStart"/>
      <w:r>
        <w:rPr>
          <w:rFonts w:ascii="Arial" w:hAnsi="Arial" w:cs="Arial"/>
          <w:sz w:val="20"/>
          <w:szCs w:val="20"/>
          <w:lang w:val="es-ES"/>
        </w:rPr>
        <w:t>aggr_calidad</w:t>
      </w:r>
      <w:proofErr w:type="spellEnd"/>
      <w:r>
        <w:rPr>
          <w:rFonts w:ascii="Arial" w:hAnsi="Arial" w:cs="Arial"/>
          <w:sz w:val="20"/>
          <w:szCs w:val="20"/>
          <w:lang w:val="es-ES"/>
        </w:rPr>
        <w:t xml:space="preserve">, </w:t>
      </w:r>
      <w:proofErr w:type="spellStart"/>
      <w:r>
        <w:rPr>
          <w:rFonts w:ascii="Arial" w:hAnsi="Arial" w:cs="Arial"/>
          <w:sz w:val="20"/>
          <w:szCs w:val="20"/>
          <w:lang w:val="es-ES"/>
        </w:rPr>
        <w:t>aggr_coverage</w:t>
      </w:r>
      <w:proofErr w:type="spellEnd"/>
      <w:r>
        <w:rPr>
          <w:rFonts w:ascii="Arial" w:hAnsi="Arial" w:cs="Arial"/>
          <w:sz w:val="20"/>
          <w:szCs w:val="20"/>
          <w:lang w:val="es-ES"/>
        </w:rPr>
        <w:t xml:space="preserve">, </w:t>
      </w:r>
      <w:proofErr w:type="spellStart"/>
      <w:r>
        <w:rPr>
          <w:rFonts w:ascii="Arial" w:hAnsi="Arial" w:cs="Arial"/>
          <w:sz w:val="20"/>
          <w:szCs w:val="20"/>
          <w:lang w:val="es-ES"/>
        </w:rPr>
        <w:t>aggr_meas_updates</w:t>
      </w:r>
      <w:proofErr w:type="spellEnd"/>
      <w:r>
        <w:rPr>
          <w:rFonts w:ascii="Arial" w:hAnsi="Arial" w:cs="Arial"/>
          <w:sz w:val="20"/>
          <w:szCs w:val="20"/>
          <w:lang w:val="es-ES"/>
        </w:rPr>
        <w:t xml:space="preserve"> ya contienen entidades, la macro no borrará estas, empezará a rellenar a partir de la primera fila </w:t>
      </w:r>
      <w:proofErr w:type="spellStart"/>
      <w:r>
        <w:rPr>
          <w:rFonts w:ascii="Arial" w:hAnsi="Arial" w:cs="Arial"/>
          <w:sz w:val="20"/>
          <w:szCs w:val="20"/>
          <w:lang w:val="es-ES"/>
        </w:rPr>
        <w:t>vacia</w:t>
      </w:r>
      <w:proofErr w:type="spellEnd"/>
      <w:r>
        <w:rPr>
          <w:rFonts w:ascii="Arial" w:hAnsi="Arial" w:cs="Arial"/>
          <w:sz w:val="20"/>
          <w:szCs w:val="20"/>
          <w:lang w:val="es-ES"/>
        </w:rPr>
        <w:t>.</w:t>
      </w:r>
    </w:p>
    <w:p w:rsidR="00F22E0E" w:rsidRDefault="00F22E0E" w:rsidP="00F22E0E">
      <w:pPr>
        <w:rPr>
          <w:rFonts w:ascii="Arial" w:hAnsi="Arial" w:cs="Arial"/>
          <w:sz w:val="20"/>
          <w:szCs w:val="20"/>
          <w:lang w:val="es-ES"/>
        </w:rPr>
      </w:pPr>
      <w:r w:rsidRPr="00F22E0E">
        <w:rPr>
          <w:rFonts w:ascii="Arial" w:hAnsi="Arial" w:cs="Arial"/>
          <w:b/>
          <w:color w:val="E31837" w:themeColor="background2"/>
          <w:sz w:val="20"/>
          <w:szCs w:val="20"/>
          <w:lang w:val="es-ES"/>
        </w:rPr>
        <w:t xml:space="preserve">*NOTA 2: </w:t>
      </w:r>
      <w:r>
        <w:rPr>
          <w:rFonts w:ascii="Arial" w:hAnsi="Arial" w:cs="Arial"/>
          <w:sz w:val="20"/>
          <w:szCs w:val="20"/>
          <w:lang w:val="es-ES"/>
        </w:rPr>
        <w:t xml:space="preserve">la macro tardará mucho menos en rellenar el lote en nuestro local que si lo tenemos en el </w:t>
      </w:r>
      <w:r w:rsidR="000E0652">
        <w:rPr>
          <w:bCs/>
          <w:lang w:val="es-ES"/>
        </w:rPr>
        <w:t>\\10.1.12.32\VDF_Invalidate</w:t>
      </w:r>
      <w:r>
        <w:rPr>
          <w:rFonts w:ascii="Arial" w:hAnsi="Arial" w:cs="Arial"/>
          <w:sz w:val="20"/>
          <w:szCs w:val="20"/>
          <w:lang w:val="es-ES"/>
        </w:rPr>
        <w:t>, por lo que es más recomendable rellenarlo en nuestro local y luego copiarlo en el servidor de ficheros.</w:t>
      </w:r>
    </w:p>
    <w:p w:rsidR="00F22E0E" w:rsidRDefault="00F22E0E" w:rsidP="00FE27E1">
      <w:pPr>
        <w:rPr>
          <w:rFonts w:ascii="Arial" w:hAnsi="Arial" w:cs="Arial"/>
          <w:sz w:val="20"/>
          <w:szCs w:val="20"/>
          <w:lang w:val="es-ES"/>
        </w:rPr>
      </w:pPr>
      <w:r>
        <w:rPr>
          <w:rFonts w:ascii="Arial" w:hAnsi="Arial" w:cs="Arial"/>
          <w:sz w:val="20"/>
          <w:szCs w:val="20"/>
          <w:lang w:val="es-ES"/>
        </w:rPr>
        <w:t xml:space="preserve">Una vez relleno el los Excel de agregado comprobaremos su estructura, así como el nombre de las columnas cabeceras de cada uno de los ficheros, ya que estos tienen que tener unos nombre en concreto para lanzar los procedimiento de agregado. </w:t>
      </w:r>
    </w:p>
    <w:p w:rsidR="00FE27E1" w:rsidRDefault="00D63FAA" w:rsidP="00FE27E1">
      <w:pPr>
        <w:rPr>
          <w:rFonts w:ascii="Arial" w:hAnsi="Arial" w:cs="Arial"/>
          <w:sz w:val="20"/>
          <w:szCs w:val="20"/>
          <w:lang w:val="es-ES"/>
        </w:rPr>
      </w:pPr>
      <w:r>
        <w:rPr>
          <w:rFonts w:ascii="Arial" w:hAnsi="Arial" w:cs="Arial"/>
          <w:sz w:val="20"/>
          <w:szCs w:val="20"/>
          <w:lang w:val="es-ES"/>
        </w:rPr>
        <w:lastRenderedPageBreak/>
        <w:t>El nombre de las columnas deben ser los siguientes:</w:t>
      </w:r>
    </w:p>
    <w:p w:rsidR="00D63FAA" w:rsidRPr="00D63FAA" w:rsidRDefault="00D63FAA" w:rsidP="00D63FAA">
      <w:pPr>
        <w:pStyle w:val="Prrafodelista"/>
        <w:numPr>
          <w:ilvl w:val="0"/>
          <w:numId w:val="25"/>
        </w:numPr>
        <w:rPr>
          <w:rFonts w:ascii="Arial" w:hAnsi="Arial" w:cs="Arial"/>
          <w:sz w:val="20"/>
          <w:szCs w:val="20"/>
          <w:lang w:val="es-ES"/>
        </w:rPr>
      </w:pPr>
      <w:proofErr w:type="spellStart"/>
      <w:r>
        <w:rPr>
          <w:b/>
          <w:bCs/>
        </w:rPr>
        <w:t>aggr_calidad</w:t>
      </w:r>
      <w:proofErr w:type="spellEnd"/>
      <w:r w:rsidR="00D93EC7">
        <w:rPr>
          <w:b/>
          <w:bCs/>
        </w:rPr>
        <w:t>:</w:t>
      </w:r>
    </w:p>
    <w:p w:rsidR="00D63FAA" w:rsidRDefault="00D63FAA" w:rsidP="00D93EC7">
      <w:pPr>
        <w:jc w:val="center"/>
        <w:rPr>
          <w:rFonts w:ascii="Arial" w:hAnsi="Arial" w:cs="Arial"/>
          <w:sz w:val="20"/>
          <w:szCs w:val="20"/>
          <w:lang w:val="es-ES"/>
        </w:rPr>
      </w:pPr>
      <w:r>
        <w:rPr>
          <w:noProof/>
          <w:lang w:val="es-ES" w:eastAsia="es-ES"/>
        </w:rPr>
        <w:drawing>
          <wp:inline distT="0" distB="0" distL="0" distR="0">
            <wp:extent cx="4899660" cy="431165"/>
            <wp:effectExtent l="0" t="0" r="0" b="6985"/>
            <wp:docPr id="36" name="Imagen 36" descr="cid:image002.png@01D32B1C.2BE4A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2.png@01D32B1C.2BE4A60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99660" cy="431165"/>
                    </a:xfrm>
                    <a:prstGeom prst="rect">
                      <a:avLst/>
                    </a:prstGeom>
                    <a:noFill/>
                    <a:ln>
                      <a:noFill/>
                    </a:ln>
                  </pic:spPr>
                </pic:pic>
              </a:graphicData>
            </a:graphic>
          </wp:inline>
        </w:drawing>
      </w:r>
    </w:p>
    <w:p w:rsidR="00D63FAA" w:rsidRDefault="00D63FAA" w:rsidP="00D63FAA">
      <w:pPr>
        <w:spacing w:after="0"/>
        <w:rPr>
          <w:rFonts w:ascii="Arial" w:hAnsi="Arial" w:cs="Arial"/>
          <w:sz w:val="20"/>
          <w:szCs w:val="20"/>
          <w:lang w:val="es-ES"/>
        </w:rPr>
      </w:pPr>
      <w:proofErr w:type="spellStart"/>
      <w:r w:rsidRPr="00D63FAA">
        <w:rPr>
          <w:rFonts w:ascii="Arial" w:hAnsi="Arial" w:cs="Arial"/>
          <w:b/>
          <w:sz w:val="20"/>
          <w:szCs w:val="20"/>
          <w:lang w:val="es-ES"/>
        </w:rPr>
        <w:t>BBDDOrigen</w:t>
      </w:r>
      <w:proofErr w:type="spellEnd"/>
      <w:r w:rsidRPr="00D63FAA">
        <w:rPr>
          <w:rFonts w:ascii="Arial" w:hAnsi="Arial" w:cs="Arial"/>
          <w:b/>
          <w:sz w:val="20"/>
          <w:szCs w:val="20"/>
          <w:lang w:val="es-ES"/>
        </w:rPr>
        <w:t>:</w:t>
      </w:r>
      <w:r>
        <w:rPr>
          <w:rFonts w:ascii="Arial" w:hAnsi="Arial" w:cs="Arial"/>
          <w:sz w:val="20"/>
          <w:szCs w:val="20"/>
          <w:lang w:val="es-ES"/>
        </w:rPr>
        <w:t xml:space="preserve"> nombre de la base de datos donde se encuentra la entidad</w:t>
      </w:r>
    </w:p>
    <w:p w:rsidR="00D63FAA" w:rsidRDefault="00D63FAA" w:rsidP="00D63FAA">
      <w:pPr>
        <w:spacing w:after="0"/>
        <w:rPr>
          <w:rFonts w:ascii="Arial" w:hAnsi="Arial" w:cs="Arial"/>
          <w:sz w:val="20"/>
          <w:szCs w:val="20"/>
          <w:lang w:val="es-ES"/>
        </w:rPr>
      </w:pPr>
      <w:r w:rsidRPr="00D63FAA">
        <w:rPr>
          <w:rFonts w:ascii="Arial" w:hAnsi="Arial" w:cs="Arial"/>
          <w:b/>
          <w:sz w:val="20"/>
          <w:szCs w:val="20"/>
          <w:lang w:val="es-ES"/>
        </w:rPr>
        <w:t>Entidades:</w:t>
      </w:r>
      <w:r>
        <w:rPr>
          <w:rFonts w:ascii="Arial" w:hAnsi="Arial" w:cs="Arial"/>
          <w:sz w:val="20"/>
          <w:szCs w:val="20"/>
          <w:lang w:val="es-ES"/>
        </w:rPr>
        <w:t xml:space="preserve"> nombre de la entidad (utilizamos el mismo nombre con el que hemos procesado, sin espacios, comas,</w:t>
      </w:r>
      <w:r w:rsidR="00AE5AAD" w:rsidRPr="00AE5AAD">
        <w:rPr>
          <w:rFonts w:ascii="Arial" w:hAnsi="Arial" w:cs="Arial"/>
          <w:sz w:val="20"/>
          <w:szCs w:val="20"/>
          <w:lang w:val="es-ES"/>
        </w:rPr>
        <w:t xml:space="preserve"> </w:t>
      </w:r>
      <w:r w:rsidR="00AE5AAD">
        <w:rPr>
          <w:rFonts w:ascii="Arial" w:hAnsi="Arial" w:cs="Arial"/>
          <w:sz w:val="20"/>
          <w:szCs w:val="20"/>
          <w:lang w:val="es-ES"/>
        </w:rPr>
        <w:t>acentos</w:t>
      </w:r>
      <w:r>
        <w:rPr>
          <w:rFonts w:ascii="Arial" w:hAnsi="Arial" w:cs="Arial"/>
          <w:sz w:val="20"/>
          <w:szCs w:val="20"/>
          <w:lang w:val="es-ES"/>
        </w:rPr>
        <w:t xml:space="preserve">…). </w:t>
      </w:r>
      <w:r w:rsidRPr="00D63FAA">
        <w:rPr>
          <w:rFonts w:ascii="Arial" w:hAnsi="Arial" w:cs="Arial"/>
          <w:b/>
          <w:sz w:val="20"/>
          <w:szCs w:val="20"/>
          <w:lang w:val="es-ES"/>
        </w:rPr>
        <w:t xml:space="preserve">En los </w:t>
      </w:r>
      <w:proofErr w:type="spellStart"/>
      <w:r w:rsidRPr="00D63FAA">
        <w:rPr>
          <w:rFonts w:ascii="Arial" w:hAnsi="Arial" w:cs="Arial"/>
          <w:b/>
          <w:sz w:val="20"/>
          <w:szCs w:val="20"/>
          <w:lang w:val="es-ES"/>
        </w:rPr>
        <w:t>AVEs</w:t>
      </w:r>
      <w:proofErr w:type="spellEnd"/>
      <w:r w:rsidRPr="00D63FAA">
        <w:rPr>
          <w:rFonts w:ascii="Arial" w:hAnsi="Arial" w:cs="Arial"/>
          <w:b/>
          <w:sz w:val="20"/>
          <w:szCs w:val="20"/>
          <w:lang w:val="es-ES"/>
        </w:rPr>
        <w:t xml:space="preserve"> utilizaremos el nombre largo siempre</w:t>
      </w:r>
      <w:r w:rsidRPr="00D63FAA">
        <w:rPr>
          <w:rFonts w:ascii="Arial" w:hAnsi="Arial" w:cs="Arial"/>
          <w:sz w:val="20"/>
          <w:szCs w:val="20"/>
          <w:lang w:val="es-ES"/>
        </w:rPr>
        <w:t>, por ejemplo (Ave-Madrid-Sevilla-R2).</w:t>
      </w:r>
    </w:p>
    <w:p w:rsidR="00D63FAA" w:rsidRDefault="00D63FAA" w:rsidP="00D63FAA">
      <w:pPr>
        <w:spacing w:after="0"/>
        <w:rPr>
          <w:rFonts w:ascii="Arial" w:hAnsi="Arial" w:cs="Arial"/>
          <w:sz w:val="20"/>
          <w:szCs w:val="20"/>
          <w:lang w:val="es-ES"/>
        </w:rPr>
      </w:pPr>
      <w:proofErr w:type="spellStart"/>
      <w:r w:rsidRPr="00D63FAA">
        <w:rPr>
          <w:rFonts w:ascii="Arial" w:hAnsi="Arial" w:cs="Arial"/>
          <w:b/>
          <w:sz w:val="20"/>
          <w:szCs w:val="20"/>
          <w:lang w:val="es-ES"/>
        </w:rPr>
        <w:t>Report</w:t>
      </w:r>
      <w:proofErr w:type="spellEnd"/>
      <w:r w:rsidRPr="00D63FAA">
        <w:rPr>
          <w:rFonts w:ascii="Arial" w:hAnsi="Arial" w:cs="Arial"/>
          <w:b/>
          <w:sz w:val="20"/>
          <w:szCs w:val="20"/>
          <w:lang w:val="es-ES"/>
        </w:rPr>
        <w:t>:</w:t>
      </w:r>
      <w:r>
        <w:rPr>
          <w:rFonts w:ascii="Arial" w:hAnsi="Arial" w:cs="Arial"/>
          <w:sz w:val="20"/>
          <w:szCs w:val="20"/>
          <w:lang w:val="es-ES"/>
        </w:rPr>
        <w:t xml:space="preserve"> tipo de reporte (VDF, MUN o OSP)</w:t>
      </w:r>
    </w:p>
    <w:p w:rsidR="00D63FAA" w:rsidRDefault="00D63FAA" w:rsidP="00D63FAA">
      <w:pPr>
        <w:spacing w:after="0"/>
        <w:rPr>
          <w:rFonts w:ascii="Arial" w:hAnsi="Arial" w:cs="Arial"/>
          <w:sz w:val="20"/>
          <w:szCs w:val="20"/>
          <w:lang w:val="es-ES"/>
        </w:rPr>
      </w:pPr>
      <w:proofErr w:type="spellStart"/>
      <w:r w:rsidRPr="00D63FAA">
        <w:rPr>
          <w:rFonts w:ascii="Arial" w:hAnsi="Arial" w:cs="Arial"/>
          <w:b/>
          <w:sz w:val="20"/>
          <w:szCs w:val="20"/>
          <w:lang w:val="es-ES"/>
        </w:rPr>
        <w:t>ReportType</w:t>
      </w:r>
      <w:proofErr w:type="spellEnd"/>
      <w:r w:rsidRPr="00D63FAA">
        <w:rPr>
          <w:rFonts w:ascii="Arial" w:hAnsi="Arial" w:cs="Arial"/>
          <w:b/>
          <w:sz w:val="20"/>
          <w:szCs w:val="20"/>
          <w:lang w:val="es-ES"/>
        </w:rPr>
        <w:t>:</w:t>
      </w:r>
      <w:r>
        <w:rPr>
          <w:rFonts w:ascii="Arial" w:hAnsi="Arial" w:cs="Arial"/>
          <w:sz w:val="20"/>
          <w:szCs w:val="20"/>
          <w:lang w:val="es-ES"/>
        </w:rPr>
        <w:t xml:space="preserve"> rellenaremos este campo solo en el caso de que queramos agregar la parte VOLTE de la entidad.</w:t>
      </w:r>
    </w:p>
    <w:p w:rsidR="00D63FAA" w:rsidRDefault="00D63FAA" w:rsidP="00D63FAA">
      <w:pPr>
        <w:spacing w:after="0"/>
        <w:rPr>
          <w:rFonts w:ascii="Arial" w:hAnsi="Arial" w:cs="Arial"/>
          <w:sz w:val="20"/>
          <w:szCs w:val="20"/>
          <w:lang w:val="es-ES"/>
        </w:rPr>
      </w:pPr>
    </w:p>
    <w:p w:rsidR="00D63FAA" w:rsidRPr="00D63FAA" w:rsidRDefault="00D63FAA" w:rsidP="00D63FAA">
      <w:pPr>
        <w:pStyle w:val="Prrafodelista"/>
        <w:numPr>
          <w:ilvl w:val="0"/>
          <w:numId w:val="25"/>
        </w:numPr>
        <w:spacing w:after="0"/>
        <w:rPr>
          <w:rFonts w:ascii="Arial" w:hAnsi="Arial" w:cs="Arial"/>
          <w:sz w:val="20"/>
          <w:szCs w:val="20"/>
          <w:lang w:val="es-ES"/>
        </w:rPr>
      </w:pPr>
      <w:proofErr w:type="spellStart"/>
      <w:r w:rsidRPr="00D63FAA">
        <w:rPr>
          <w:b/>
          <w:bCs/>
        </w:rPr>
        <w:t>aggr_coverage</w:t>
      </w:r>
      <w:proofErr w:type="spellEnd"/>
      <w:r w:rsidR="00D93EC7">
        <w:rPr>
          <w:b/>
          <w:bCs/>
        </w:rPr>
        <w:t>:</w:t>
      </w:r>
    </w:p>
    <w:p w:rsidR="00D63FAA" w:rsidRDefault="00D63FAA" w:rsidP="00D93EC7">
      <w:pPr>
        <w:spacing w:after="0"/>
        <w:jc w:val="center"/>
        <w:rPr>
          <w:rFonts w:ascii="Arial" w:hAnsi="Arial" w:cs="Arial"/>
          <w:sz w:val="20"/>
          <w:szCs w:val="20"/>
          <w:lang w:val="es-ES"/>
        </w:rPr>
      </w:pPr>
      <w:r>
        <w:rPr>
          <w:noProof/>
          <w:lang w:val="es-ES" w:eastAsia="es-ES"/>
        </w:rPr>
        <w:drawing>
          <wp:inline distT="0" distB="0" distL="0" distR="0">
            <wp:extent cx="4451350" cy="440055"/>
            <wp:effectExtent l="0" t="0" r="6350" b="0"/>
            <wp:docPr id="37" name="Imagen 37" descr="cid:image003.png@01D32B1C.2BE4A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3.png@01D32B1C.2BE4A60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451350" cy="440055"/>
                    </a:xfrm>
                    <a:prstGeom prst="rect">
                      <a:avLst/>
                    </a:prstGeom>
                    <a:noFill/>
                    <a:ln>
                      <a:noFill/>
                    </a:ln>
                  </pic:spPr>
                </pic:pic>
              </a:graphicData>
            </a:graphic>
          </wp:inline>
        </w:drawing>
      </w:r>
    </w:p>
    <w:p w:rsidR="00D63FAA" w:rsidRDefault="00D63FAA" w:rsidP="00D63FAA">
      <w:pPr>
        <w:spacing w:after="0"/>
        <w:rPr>
          <w:rFonts w:ascii="Arial" w:hAnsi="Arial" w:cs="Arial"/>
          <w:sz w:val="20"/>
          <w:szCs w:val="20"/>
          <w:lang w:val="es-ES"/>
        </w:rPr>
      </w:pPr>
    </w:p>
    <w:p w:rsidR="00D63FAA" w:rsidRDefault="00D63FAA" w:rsidP="00D63FAA">
      <w:pPr>
        <w:spacing w:after="0"/>
        <w:rPr>
          <w:rFonts w:ascii="Arial" w:hAnsi="Arial" w:cs="Arial"/>
          <w:sz w:val="20"/>
          <w:szCs w:val="20"/>
          <w:lang w:val="es-ES"/>
        </w:rPr>
      </w:pPr>
      <w:proofErr w:type="spellStart"/>
      <w:r w:rsidRPr="00D63FAA">
        <w:rPr>
          <w:rFonts w:ascii="Arial" w:hAnsi="Arial" w:cs="Arial"/>
          <w:b/>
          <w:sz w:val="20"/>
          <w:szCs w:val="20"/>
          <w:lang w:val="es-ES"/>
        </w:rPr>
        <w:t>BBDDOrigen</w:t>
      </w:r>
      <w:proofErr w:type="spellEnd"/>
      <w:r w:rsidRPr="00D63FAA">
        <w:rPr>
          <w:rFonts w:ascii="Arial" w:hAnsi="Arial" w:cs="Arial"/>
          <w:b/>
          <w:sz w:val="20"/>
          <w:szCs w:val="20"/>
          <w:lang w:val="es-ES"/>
        </w:rPr>
        <w:t>:</w:t>
      </w:r>
      <w:r>
        <w:rPr>
          <w:rFonts w:ascii="Arial" w:hAnsi="Arial" w:cs="Arial"/>
          <w:sz w:val="20"/>
          <w:szCs w:val="20"/>
          <w:lang w:val="es-ES"/>
        </w:rPr>
        <w:t xml:space="preserve"> nombre de la base de datos donde se encuentra la entidad (</w:t>
      </w:r>
      <w:proofErr w:type="spellStart"/>
      <w:r>
        <w:rPr>
          <w:rFonts w:ascii="Arial" w:hAnsi="Arial" w:cs="Arial"/>
          <w:sz w:val="20"/>
          <w:szCs w:val="20"/>
          <w:lang w:val="es-ES"/>
        </w:rPr>
        <w:t>Coverage_Union</w:t>
      </w:r>
      <w:proofErr w:type="spellEnd"/>
      <w:r>
        <w:rPr>
          <w:rFonts w:ascii="Arial" w:hAnsi="Arial" w:cs="Arial"/>
          <w:sz w:val="20"/>
          <w:szCs w:val="20"/>
          <w:lang w:val="es-ES"/>
        </w:rPr>
        <w:t>)</w:t>
      </w:r>
    </w:p>
    <w:p w:rsidR="00D63FAA" w:rsidRDefault="00D63FAA" w:rsidP="00D63FAA">
      <w:pPr>
        <w:spacing w:after="0"/>
        <w:rPr>
          <w:rFonts w:ascii="Arial" w:hAnsi="Arial" w:cs="Arial"/>
          <w:sz w:val="20"/>
          <w:szCs w:val="20"/>
          <w:lang w:val="es-ES"/>
        </w:rPr>
      </w:pPr>
      <w:r w:rsidRPr="00D63FAA">
        <w:rPr>
          <w:rFonts w:ascii="Arial" w:hAnsi="Arial" w:cs="Arial"/>
          <w:b/>
          <w:sz w:val="20"/>
          <w:szCs w:val="20"/>
          <w:lang w:val="es-ES"/>
        </w:rPr>
        <w:t>Entidades:</w:t>
      </w:r>
      <w:r>
        <w:rPr>
          <w:rFonts w:ascii="Arial" w:hAnsi="Arial" w:cs="Arial"/>
          <w:sz w:val="20"/>
          <w:szCs w:val="20"/>
          <w:lang w:val="es-ES"/>
        </w:rPr>
        <w:t xml:space="preserve"> nombre de la entidad (utilizamos el mismo nombre con el que hemos procesado, sin espacios, comas,</w:t>
      </w:r>
      <w:r w:rsidR="00AE5AAD">
        <w:rPr>
          <w:rFonts w:ascii="Arial" w:hAnsi="Arial" w:cs="Arial"/>
          <w:sz w:val="20"/>
          <w:szCs w:val="20"/>
          <w:lang w:val="es-ES"/>
        </w:rPr>
        <w:t xml:space="preserve"> acentos</w:t>
      </w:r>
      <w:r>
        <w:rPr>
          <w:rFonts w:ascii="Arial" w:hAnsi="Arial" w:cs="Arial"/>
          <w:sz w:val="20"/>
          <w:szCs w:val="20"/>
          <w:lang w:val="es-ES"/>
        </w:rPr>
        <w:t xml:space="preserve">…). </w:t>
      </w:r>
      <w:r w:rsidRPr="00D63FAA">
        <w:rPr>
          <w:rFonts w:ascii="Arial" w:hAnsi="Arial" w:cs="Arial"/>
          <w:b/>
          <w:sz w:val="20"/>
          <w:szCs w:val="20"/>
          <w:lang w:val="es-ES"/>
        </w:rPr>
        <w:t xml:space="preserve">En los </w:t>
      </w:r>
      <w:proofErr w:type="spellStart"/>
      <w:r w:rsidRPr="00D63FAA">
        <w:rPr>
          <w:rFonts w:ascii="Arial" w:hAnsi="Arial" w:cs="Arial"/>
          <w:b/>
          <w:sz w:val="20"/>
          <w:szCs w:val="20"/>
          <w:lang w:val="es-ES"/>
        </w:rPr>
        <w:t>AVEs</w:t>
      </w:r>
      <w:proofErr w:type="spellEnd"/>
      <w:r w:rsidRPr="00D63FAA">
        <w:rPr>
          <w:rFonts w:ascii="Arial" w:hAnsi="Arial" w:cs="Arial"/>
          <w:b/>
          <w:sz w:val="20"/>
          <w:szCs w:val="20"/>
          <w:lang w:val="es-ES"/>
        </w:rPr>
        <w:t xml:space="preserve"> utilizaremos el nombre largo siempre</w:t>
      </w:r>
      <w:r w:rsidRPr="00D63FAA">
        <w:rPr>
          <w:rFonts w:ascii="Arial" w:hAnsi="Arial" w:cs="Arial"/>
          <w:sz w:val="20"/>
          <w:szCs w:val="20"/>
          <w:lang w:val="es-ES"/>
        </w:rPr>
        <w:t>, por ejemplo (Ave-Madrid-Sevilla-R2).</w:t>
      </w:r>
    </w:p>
    <w:p w:rsidR="00D63FAA" w:rsidRDefault="00D63FAA" w:rsidP="00D63FAA">
      <w:pPr>
        <w:spacing w:after="0"/>
        <w:rPr>
          <w:rFonts w:ascii="Arial" w:hAnsi="Arial" w:cs="Arial"/>
          <w:sz w:val="20"/>
          <w:szCs w:val="20"/>
          <w:lang w:val="es-ES"/>
        </w:rPr>
      </w:pPr>
      <w:proofErr w:type="spellStart"/>
      <w:r w:rsidRPr="00D63FAA">
        <w:rPr>
          <w:rFonts w:ascii="Arial" w:hAnsi="Arial" w:cs="Arial"/>
          <w:b/>
          <w:sz w:val="20"/>
          <w:szCs w:val="20"/>
          <w:lang w:val="es-ES"/>
        </w:rPr>
        <w:t>Report</w:t>
      </w:r>
      <w:proofErr w:type="spellEnd"/>
      <w:r w:rsidRPr="00D63FAA">
        <w:rPr>
          <w:rFonts w:ascii="Arial" w:hAnsi="Arial" w:cs="Arial"/>
          <w:b/>
          <w:sz w:val="20"/>
          <w:szCs w:val="20"/>
          <w:lang w:val="es-ES"/>
        </w:rPr>
        <w:t>:</w:t>
      </w:r>
      <w:r>
        <w:rPr>
          <w:rFonts w:ascii="Arial" w:hAnsi="Arial" w:cs="Arial"/>
          <w:sz w:val="20"/>
          <w:szCs w:val="20"/>
          <w:lang w:val="es-ES"/>
        </w:rPr>
        <w:t xml:space="preserve"> tipo de reporte (VDF, MUN o OSP)</w:t>
      </w:r>
    </w:p>
    <w:p w:rsidR="00D63FAA" w:rsidRDefault="00D63FAA" w:rsidP="00D63FAA">
      <w:pPr>
        <w:spacing w:after="0"/>
        <w:rPr>
          <w:rFonts w:ascii="Arial" w:hAnsi="Arial" w:cs="Arial"/>
          <w:b/>
          <w:sz w:val="20"/>
          <w:szCs w:val="20"/>
          <w:lang w:val="es-ES"/>
        </w:rPr>
      </w:pPr>
    </w:p>
    <w:p w:rsidR="00D63FAA" w:rsidRPr="00AE5AAD" w:rsidRDefault="00D63FAA" w:rsidP="00D63FAA">
      <w:pPr>
        <w:pStyle w:val="Prrafodelista"/>
        <w:numPr>
          <w:ilvl w:val="0"/>
          <w:numId w:val="25"/>
        </w:numPr>
        <w:spacing w:after="0"/>
        <w:rPr>
          <w:b/>
          <w:bCs/>
          <w:lang w:val="es-ES"/>
        </w:rPr>
      </w:pPr>
      <w:proofErr w:type="spellStart"/>
      <w:r w:rsidRPr="00AE5AAD">
        <w:rPr>
          <w:b/>
          <w:bCs/>
          <w:lang w:val="es-ES"/>
        </w:rPr>
        <w:t>meas_updates</w:t>
      </w:r>
      <w:proofErr w:type="spellEnd"/>
      <w:r w:rsidR="00AE5AAD" w:rsidRPr="00AE5AAD">
        <w:rPr>
          <w:b/>
          <w:bCs/>
          <w:lang w:val="es-ES"/>
        </w:rPr>
        <w:t xml:space="preserve">: </w:t>
      </w:r>
      <w:r w:rsidR="00AE5AAD" w:rsidRPr="000E0652">
        <w:rPr>
          <w:rFonts w:ascii="Arial" w:hAnsi="Arial" w:cs="Arial"/>
          <w:sz w:val="20"/>
          <w:szCs w:val="20"/>
          <w:lang w:val="es-ES"/>
        </w:rPr>
        <w:t xml:space="preserve">este </w:t>
      </w:r>
      <w:proofErr w:type="spellStart"/>
      <w:r w:rsidR="00AE5AAD" w:rsidRPr="000E0652">
        <w:rPr>
          <w:rFonts w:ascii="Arial" w:hAnsi="Arial" w:cs="Arial"/>
          <w:sz w:val="20"/>
          <w:szCs w:val="20"/>
          <w:lang w:val="es-ES"/>
        </w:rPr>
        <w:t>excel</w:t>
      </w:r>
      <w:proofErr w:type="spellEnd"/>
      <w:r w:rsidR="00AE5AAD" w:rsidRPr="000E0652">
        <w:rPr>
          <w:rFonts w:ascii="Arial" w:hAnsi="Arial" w:cs="Arial"/>
          <w:sz w:val="20"/>
          <w:szCs w:val="20"/>
          <w:lang w:val="es-ES"/>
        </w:rPr>
        <w:t xml:space="preserve"> se irá rellenando a lo largo de la semana y se subirá </w:t>
      </w:r>
      <w:r w:rsidR="000E0652" w:rsidRPr="000E0652">
        <w:rPr>
          <w:rFonts w:ascii="Arial" w:hAnsi="Arial" w:cs="Arial"/>
          <w:sz w:val="20"/>
          <w:szCs w:val="20"/>
          <w:lang w:val="es-ES"/>
        </w:rPr>
        <w:t>al servidor de</w:t>
      </w:r>
      <w:r w:rsidR="000E0652">
        <w:rPr>
          <w:bCs/>
          <w:lang w:val="es-ES"/>
        </w:rPr>
        <w:t xml:space="preserve"> </w:t>
      </w:r>
      <w:r w:rsidR="000E0652" w:rsidRPr="000E0652">
        <w:rPr>
          <w:rFonts w:ascii="Arial" w:hAnsi="Arial" w:cs="Arial"/>
          <w:sz w:val="20"/>
          <w:szCs w:val="20"/>
          <w:lang w:val="es-ES"/>
        </w:rPr>
        <w:t xml:space="preserve">ficheros \\10.1.12.32\VDF_Invalidate </w:t>
      </w:r>
      <w:r w:rsidR="00AE5AAD" w:rsidRPr="000E0652">
        <w:rPr>
          <w:rFonts w:ascii="Arial" w:hAnsi="Arial" w:cs="Arial"/>
          <w:sz w:val="20"/>
          <w:szCs w:val="20"/>
          <w:lang w:val="es-ES"/>
        </w:rPr>
        <w:t>los miércoles</w:t>
      </w:r>
      <w:r w:rsidR="000E0652" w:rsidRPr="000E0652">
        <w:rPr>
          <w:rFonts w:ascii="Arial" w:hAnsi="Arial" w:cs="Arial"/>
          <w:sz w:val="20"/>
          <w:szCs w:val="20"/>
          <w:lang w:val="es-ES"/>
        </w:rPr>
        <w:t>,</w:t>
      </w:r>
      <w:r w:rsidR="00AE5AAD" w:rsidRPr="000E0652">
        <w:rPr>
          <w:rFonts w:ascii="Arial" w:hAnsi="Arial" w:cs="Arial"/>
          <w:sz w:val="20"/>
          <w:szCs w:val="20"/>
          <w:lang w:val="es-ES"/>
        </w:rPr>
        <w:t xml:space="preserve"> cuando se cierren todas las entidades</w:t>
      </w:r>
      <w:r w:rsidR="000E0652" w:rsidRPr="000E0652">
        <w:rPr>
          <w:rFonts w:ascii="Arial" w:hAnsi="Arial" w:cs="Arial"/>
          <w:sz w:val="20"/>
          <w:szCs w:val="20"/>
          <w:lang w:val="es-ES"/>
        </w:rPr>
        <w:t>.</w:t>
      </w:r>
      <w:r w:rsidR="000E0652">
        <w:rPr>
          <w:bCs/>
          <w:lang w:val="es-ES"/>
        </w:rPr>
        <w:t xml:space="preserve"> </w:t>
      </w:r>
    </w:p>
    <w:p w:rsidR="00D63FAA" w:rsidRPr="00AE5AAD" w:rsidRDefault="00D63FAA" w:rsidP="00D63FAA">
      <w:pPr>
        <w:pStyle w:val="Prrafodelista"/>
        <w:spacing w:after="0"/>
        <w:rPr>
          <w:b/>
          <w:bCs/>
          <w:lang w:val="es-ES"/>
        </w:rPr>
      </w:pPr>
    </w:p>
    <w:p w:rsidR="00D63FAA" w:rsidRDefault="00D63FAA" w:rsidP="00D93EC7">
      <w:pPr>
        <w:spacing w:after="0"/>
        <w:jc w:val="center"/>
        <w:rPr>
          <w:b/>
          <w:bCs/>
        </w:rPr>
      </w:pPr>
      <w:r>
        <w:rPr>
          <w:noProof/>
          <w:lang w:val="es-ES" w:eastAsia="es-ES"/>
        </w:rPr>
        <w:drawing>
          <wp:inline distT="0" distB="0" distL="0" distR="0">
            <wp:extent cx="5943600" cy="218757"/>
            <wp:effectExtent l="0" t="0" r="0" b="0"/>
            <wp:docPr id="38" name="Imagen 38" descr="cid:image005.png@01D32B1C.2BE4A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png@01D32B1C.2BE4A60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218757"/>
                    </a:xfrm>
                    <a:prstGeom prst="rect">
                      <a:avLst/>
                    </a:prstGeom>
                    <a:noFill/>
                    <a:ln>
                      <a:noFill/>
                    </a:ln>
                  </pic:spPr>
                </pic:pic>
              </a:graphicData>
            </a:graphic>
          </wp:inline>
        </w:drawing>
      </w:r>
    </w:p>
    <w:p w:rsidR="00AE5AAD" w:rsidRDefault="00AE5AAD" w:rsidP="00D63FAA">
      <w:pPr>
        <w:spacing w:after="0"/>
        <w:rPr>
          <w:b/>
          <w:bCs/>
        </w:rPr>
      </w:pPr>
    </w:p>
    <w:p w:rsidR="00AE5AAD" w:rsidRDefault="00AE5AAD" w:rsidP="00AE5AAD">
      <w:pPr>
        <w:spacing w:after="0"/>
        <w:rPr>
          <w:rFonts w:ascii="Arial" w:hAnsi="Arial" w:cs="Arial"/>
          <w:sz w:val="20"/>
          <w:szCs w:val="20"/>
          <w:lang w:val="es-ES"/>
        </w:rPr>
      </w:pPr>
      <w:r>
        <w:rPr>
          <w:rFonts w:ascii="Arial" w:hAnsi="Arial" w:cs="Arial"/>
          <w:b/>
          <w:sz w:val="20"/>
          <w:szCs w:val="20"/>
          <w:lang w:val="es-ES"/>
        </w:rPr>
        <w:t>Entidad</w:t>
      </w:r>
      <w:r w:rsidRPr="00D63FAA">
        <w:rPr>
          <w:rFonts w:ascii="Arial" w:hAnsi="Arial" w:cs="Arial"/>
          <w:b/>
          <w:sz w:val="20"/>
          <w:szCs w:val="20"/>
          <w:lang w:val="es-ES"/>
        </w:rPr>
        <w:t>:</w:t>
      </w:r>
      <w:r>
        <w:rPr>
          <w:rFonts w:ascii="Arial" w:hAnsi="Arial" w:cs="Arial"/>
          <w:sz w:val="20"/>
          <w:szCs w:val="20"/>
          <w:lang w:val="es-ES"/>
        </w:rPr>
        <w:t xml:space="preserve"> nombre de la entidad (utilizamos el mismo nombre con el que hemos procesado, sin espacios, comas,</w:t>
      </w:r>
      <w:r w:rsidRPr="00AE5AAD">
        <w:rPr>
          <w:rFonts w:ascii="Arial" w:hAnsi="Arial" w:cs="Arial"/>
          <w:sz w:val="20"/>
          <w:szCs w:val="20"/>
          <w:lang w:val="es-ES"/>
        </w:rPr>
        <w:t xml:space="preserve"> </w:t>
      </w:r>
      <w:r>
        <w:rPr>
          <w:rFonts w:ascii="Arial" w:hAnsi="Arial" w:cs="Arial"/>
          <w:sz w:val="20"/>
          <w:szCs w:val="20"/>
          <w:lang w:val="es-ES"/>
        </w:rPr>
        <w:t xml:space="preserve">acentos…). </w:t>
      </w:r>
      <w:r w:rsidRPr="00D63FAA">
        <w:rPr>
          <w:rFonts w:ascii="Arial" w:hAnsi="Arial" w:cs="Arial"/>
          <w:b/>
          <w:sz w:val="20"/>
          <w:szCs w:val="20"/>
          <w:lang w:val="es-ES"/>
        </w:rPr>
        <w:t xml:space="preserve">En los </w:t>
      </w:r>
      <w:proofErr w:type="spellStart"/>
      <w:r w:rsidRPr="00D63FAA">
        <w:rPr>
          <w:rFonts w:ascii="Arial" w:hAnsi="Arial" w:cs="Arial"/>
          <w:b/>
          <w:sz w:val="20"/>
          <w:szCs w:val="20"/>
          <w:lang w:val="es-ES"/>
        </w:rPr>
        <w:t>AVEs</w:t>
      </w:r>
      <w:proofErr w:type="spellEnd"/>
      <w:r w:rsidRPr="00D63FAA">
        <w:rPr>
          <w:rFonts w:ascii="Arial" w:hAnsi="Arial" w:cs="Arial"/>
          <w:b/>
          <w:sz w:val="20"/>
          <w:szCs w:val="20"/>
          <w:lang w:val="es-ES"/>
        </w:rPr>
        <w:t xml:space="preserve"> utilizaremos el nombre largo siempre</w:t>
      </w:r>
      <w:r w:rsidRPr="00D63FAA">
        <w:rPr>
          <w:rFonts w:ascii="Arial" w:hAnsi="Arial" w:cs="Arial"/>
          <w:sz w:val="20"/>
          <w:szCs w:val="20"/>
          <w:lang w:val="es-ES"/>
        </w:rPr>
        <w:t>, por ejemplo (Ave-Madrid-Sevilla-R2).</w:t>
      </w:r>
    </w:p>
    <w:p w:rsidR="00AE5AAD" w:rsidRDefault="00AE5AAD" w:rsidP="00AE5AAD">
      <w:pPr>
        <w:spacing w:after="0"/>
        <w:rPr>
          <w:rFonts w:ascii="Arial" w:hAnsi="Arial" w:cs="Arial"/>
          <w:sz w:val="20"/>
          <w:szCs w:val="20"/>
          <w:lang w:val="es-ES"/>
        </w:rPr>
      </w:pPr>
      <w:proofErr w:type="spellStart"/>
      <w:proofErr w:type="gramStart"/>
      <w:r w:rsidRPr="00AE5AAD">
        <w:rPr>
          <w:rFonts w:ascii="Arial" w:hAnsi="Arial" w:cs="Arial"/>
          <w:b/>
          <w:sz w:val="20"/>
          <w:szCs w:val="20"/>
          <w:lang w:val="es-ES"/>
        </w:rPr>
        <w:t>isData</w:t>
      </w:r>
      <w:proofErr w:type="spellEnd"/>
      <w:proofErr w:type="gramEnd"/>
      <w:r>
        <w:rPr>
          <w:rFonts w:ascii="Arial" w:hAnsi="Arial" w:cs="Arial"/>
          <w:sz w:val="20"/>
          <w:szCs w:val="20"/>
          <w:lang w:val="es-ES"/>
        </w:rPr>
        <w:t xml:space="preserve">: se rellenará a Y si el campo </w:t>
      </w:r>
      <w:proofErr w:type="spellStart"/>
      <w:r>
        <w:rPr>
          <w:rFonts w:ascii="Arial" w:hAnsi="Arial" w:cs="Arial"/>
          <w:sz w:val="20"/>
          <w:szCs w:val="20"/>
          <w:lang w:val="es-ES"/>
        </w:rPr>
        <w:t>bbddData</w:t>
      </w:r>
      <w:proofErr w:type="spellEnd"/>
      <w:r>
        <w:rPr>
          <w:rFonts w:ascii="Arial" w:hAnsi="Arial" w:cs="Arial"/>
          <w:sz w:val="20"/>
          <w:szCs w:val="20"/>
          <w:lang w:val="es-ES"/>
        </w:rPr>
        <w:t xml:space="preserve"> está relleno</w:t>
      </w:r>
    </w:p>
    <w:p w:rsidR="00AE5AAD" w:rsidRDefault="00AE5AAD" w:rsidP="00AE5AAD">
      <w:pPr>
        <w:spacing w:after="0"/>
        <w:rPr>
          <w:rFonts w:ascii="Arial" w:hAnsi="Arial" w:cs="Arial"/>
          <w:sz w:val="20"/>
          <w:szCs w:val="20"/>
          <w:lang w:val="es-ES"/>
        </w:rPr>
      </w:pPr>
      <w:proofErr w:type="spellStart"/>
      <w:proofErr w:type="gramStart"/>
      <w:r w:rsidRPr="00AE5AAD">
        <w:rPr>
          <w:rFonts w:ascii="Arial" w:hAnsi="Arial" w:cs="Arial"/>
          <w:b/>
          <w:sz w:val="20"/>
          <w:szCs w:val="20"/>
          <w:lang w:val="es-ES"/>
        </w:rPr>
        <w:t>isVoice</w:t>
      </w:r>
      <w:proofErr w:type="spellEnd"/>
      <w:proofErr w:type="gramEnd"/>
      <w:r>
        <w:rPr>
          <w:rFonts w:ascii="Arial" w:hAnsi="Arial" w:cs="Arial"/>
          <w:sz w:val="20"/>
          <w:szCs w:val="20"/>
          <w:lang w:val="es-ES"/>
        </w:rPr>
        <w:t xml:space="preserve">: se rellenará a Y si el campo </w:t>
      </w:r>
      <w:proofErr w:type="spellStart"/>
      <w:r>
        <w:rPr>
          <w:rFonts w:ascii="Arial" w:hAnsi="Arial" w:cs="Arial"/>
          <w:sz w:val="20"/>
          <w:szCs w:val="20"/>
          <w:lang w:val="es-ES"/>
        </w:rPr>
        <w:t>bbddVoice</w:t>
      </w:r>
      <w:proofErr w:type="spellEnd"/>
      <w:r>
        <w:rPr>
          <w:rFonts w:ascii="Arial" w:hAnsi="Arial" w:cs="Arial"/>
          <w:sz w:val="20"/>
          <w:szCs w:val="20"/>
          <w:lang w:val="es-ES"/>
        </w:rPr>
        <w:t xml:space="preserve"> está relleno</w:t>
      </w:r>
    </w:p>
    <w:p w:rsidR="00AE5AAD" w:rsidRDefault="00AE5AAD" w:rsidP="00AE5AAD">
      <w:pPr>
        <w:spacing w:after="0"/>
        <w:rPr>
          <w:rFonts w:ascii="Arial" w:hAnsi="Arial" w:cs="Arial"/>
          <w:sz w:val="20"/>
          <w:szCs w:val="20"/>
          <w:lang w:val="es-ES"/>
        </w:rPr>
      </w:pPr>
      <w:proofErr w:type="spellStart"/>
      <w:proofErr w:type="gramStart"/>
      <w:r w:rsidRPr="00AE5AAD">
        <w:rPr>
          <w:rFonts w:ascii="Arial" w:hAnsi="Arial" w:cs="Arial"/>
          <w:b/>
          <w:sz w:val="20"/>
          <w:szCs w:val="20"/>
          <w:lang w:val="es-ES"/>
        </w:rPr>
        <w:t>isCoverage</w:t>
      </w:r>
      <w:proofErr w:type="spellEnd"/>
      <w:proofErr w:type="gramEnd"/>
      <w:r>
        <w:rPr>
          <w:rFonts w:ascii="Arial" w:hAnsi="Arial" w:cs="Arial"/>
          <w:sz w:val="20"/>
          <w:szCs w:val="20"/>
          <w:lang w:val="es-ES"/>
        </w:rPr>
        <w:t xml:space="preserve">: se rellenará a Y si el campo </w:t>
      </w:r>
      <w:proofErr w:type="spellStart"/>
      <w:r>
        <w:rPr>
          <w:rFonts w:ascii="Arial" w:hAnsi="Arial" w:cs="Arial"/>
          <w:sz w:val="20"/>
          <w:szCs w:val="20"/>
          <w:lang w:val="es-ES"/>
        </w:rPr>
        <w:t>bbddCoverage</w:t>
      </w:r>
      <w:proofErr w:type="spellEnd"/>
      <w:r>
        <w:rPr>
          <w:rFonts w:ascii="Arial" w:hAnsi="Arial" w:cs="Arial"/>
          <w:sz w:val="20"/>
          <w:szCs w:val="20"/>
          <w:lang w:val="es-ES"/>
        </w:rPr>
        <w:t xml:space="preserve"> está relleno</w:t>
      </w:r>
    </w:p>
    <w:p w:rsidR="00AE5AAD" w:rsidRDefault="00AE5AAD" w:rsidP="00AE5AAD">
      <w:pPr>
        <w:spacing w:after="0"/>
        <w:rPr>
          <w:rFonts w:ascii="Arial" w:hAnsi="Arial" w:cs="Arial"/>
          <w:sz w:val="20"/>
          <w:szCs w:val="20"/>
          <w:lang w:val="es-ES"/>
        </w:rPr>
      </w:pPr>
      <w:proofErr w:type="spellStart"/>
      <w:proofErr w:type="gramStart"/>
      <w:r>
        <w:rPr>
          <w:rFonts w:ascii="Arial" w:hAnsi="Arial" w:cs="Arial"/>
          <w:b/>
          <w:sz w:val="20"/>
          <w:szCs w:val="20"/>
          <w:lang w:val="es-ES"/>
        </w:rPr>
        <w:t>bbdd</w:t>
      </w:r>
      <w:r w:rsidRPr="00AE5AAD">
        <w:rPr>
          <w:rFonts w:ascii="Arial" w:hAnsi="Arial" w:cs="Arial"/>
          <w:b/>
          <w:sz w:val="20"/>
          <w:szCs w:val="20"/>
          <w:lang w:val="es-ES"/>
        </w:rPr>
        <w:t>Data</w:t>
      </w:r>
      <w:proofErr w:type="spellEnd"/>
      <w:proofErr w:type="gramEnd"/>
      <w:r>
        <w:rPr>
          <w:rFonts w:ascii="Arial" w:hAnsi="Arial" w:cs="Arial"/>
          <w:sz w:val="20"/>
          <w:szCs w:val="20"/>
          <w:lang w:val="es-ES"/>
        </w:rPr>
        <w:t>: BBDD de datos donde se encuentra la entidad</w:t>
      </w:r>
    </w:p>
    <w:p w:rsidR="00AE5AAD" w:rsidRDefault="00AE5AAD" w:rsidP="00AE5AAD">
      <w:pPr>
        <w:spacing w:after="0"/>
        <w:rPr>
          <w:rFonts w:ascii="Arial" w:hAnsi="Arial" w:cs="Arial"/>
          <w:sz w:val="20"/>
          <w:szCs w:val="20"/>
          <w:lang w:val="es-ES"/>
        </w:rPr>
      </w:pPr>
      <w:proofErr w:type="spellStart"/>
      <w:proofErr w:type="gramStart"/>
      <w:r>
        <w:rPr>
          <w:rFonts w:ascii="Arial" w:hAnsi="Arial" w:cs="Arial"/>
          <w:b/>
          <w:sz w:val="20"/>
          <w:szCs w:val="20"/>
          <w:lang w:val="es-ES"/>
        </w:rPr>
        <w:t>bbdd</w:t>
      </w:r>
      <w:r w:rsidRPr="00AE5AAD">
        <w:rPr>
          <w:rFonts w:ascii="Arial" w:hAnsi="Arial" w:cs="Arial"/>
          <w:b/>
          <w:sz w:val="20"/>
          <w:szCs w:val="20"/>
          <w:lang w:val="es-ES"/>
        </w:rPr>
        <w:t>Voice</w:t>
      </w:r>
      <w:proofErr w:type="spellEnd"/>
      <w:proofErr w:type="gramEnd"/>
      <w:r>
        <w:rPr>
          <w:rFonts w:ascii="Arial" w:hAnsi="Arial" w:cs="Arial"/>
          <w:sz w:val="20"/>
          <w:szCs w:val="20"/>
          <w:lang w:val="es-ES"/>
        </w:rPr>
        <w:t>: BBDD de voz donde se encuentra la entidad</w:t>
      </w:r>
    </w:p>
    <w:p w:rsidR="00AE5AAD" w:rsidRDefault="00AE5AAD" w:rsidP="00AE5AAD">
      <w:pPr>
        <w:spacing w:after="0"/>
        <w:rPr>
          <w:rFonts w:ascii="Arial" w:hAnsi="Arial" w:cs="Arial"/>
          <w:sz w:val="20"/>
          <w:szCs w:val="20"/>
          <w:lang w:val="es-ES"/>
        </w:rPr>
      </w:pPr>
      <w:proofErr w:type="spellStart"/>
      <w:proofErr w:type="gramStart"/>
      <w:r>
        <w:rPr>
          <w:rFonts w:ascii="Arial" w:hAnsi="Arial" w:cs="Arial"/>
          <w:b/>
          <w:sz w:val="20"/>
          <w:szCs w:val="20"/>
          <w:lang w:val="es-ES"/>
        </w:rPr>
        <w:t>bbdd</w:t>
      </w:r>
      <w:r w:rsidRPr="00AE5AAD">
        <w:rPr>
          <w:rFonts w:ascii="Arial" w:hAnsi="Arial" w:cs="Arial"/>
          <w:b/>
          <w:sz w:val="20"/>
          <w:szCs w:val="20"/>
          <w:lang w:val="es-ES"/>
        </w:rPr>
        <w:t>Coverage</w:t>
      </w:r>
      <w:proofErr w:type="spellEnd"/>
      <w:proofErr w:type="gramEnd"/>
      <w:r>
        <w:rPr>
          <w:rFonts w:ascii="Arial" w:hAnsi="Arial" w:cs="Arial"/>
          <w:sz w:val="20"/>
          <w:szCs w:val="20"/>
          <w:lang w:val="es-ES"/>
        </w:rPr>
        <w:t>: BBDD de cobertura donde se encuentra la entidad</w:t>
      </w:r>
    </w:p>
    <w:p w:rsidR="00AE5AAD" w:rsidRDefault="00AE5AAD" w:rsidP="00AE5AAD">
      <w:pPr>
        <w:spacing w:after="0"/>
        <w:rPr>
          <w:rFonts w:ascii="Arial" w:hAnsi="Arial" w:cs="Arial"/>
          <w:sz w:val="20"/>
          <w:szCs w:val="20"/>
          <w:lang w:val="es-ES"/>
        </w:rPr>
      </w:pPr>
      <w:proofErr w:type="spellStart"/>
      <w:r w:rsidRPr="00D63FAA">
        <w:rPr>
          <w:rFonts w:ascii="Arial" w:hAnsi="Arial" w:cs="Arial"/>
          <w:b/>
          <w:sz w:val="20"/>
          <w:szCs w:val="20"/>
          <w:lang w:val="es-ES"/>
        </w:rPr>
        <w:t>Report</w:t>
      </w:r>
      <w:proofErr w:type="spellEnd"/>
      <w:r w:rsidRPr="00D63FAA">
        <w:rPr>
          <w:rFonts w:ascii="Arial" w:hAnsi="Arial" w:cs="Arial"/>
          <w:b/>
          <w:sz w:val="20"/>
          <w:szCs w:val="20"/>
          <w:lang w:val="es-ES"/>
        </w:rPr>
        <w:t>:</w:t>
      </w:r>
      <w:r>
        <w:rPr>
          <w:rFonts w:ascii="Arial" w:hAnsi="Arial" w:cs="Arial"/>
          <w:sz w:val="20"/>
          <w:szCs w:val="20"/>
          <w:lang w:val="es-ES"/>
        </w:rPr>
        <w:t xml:space="preserve"> tipo de reporte (VDF, MUN o OSP)</w:t>
      </w:r>
    </w:p>
    <w:p w:rsidR="00AE5AAD" w:rsidRDefault="00AE5AAD" w:rsidP="00AE5AAD">
      <w:pPr>
        <w:spacing w:after="0"/>
        <w:rPr>
          <w:rFonts w:ascii="Arial" w:hAnsi="Arial" w:cs="Arial"/>
          <w:sz w:val="20"/>
          <w:szCs w:val="20"/>
          <w:lang w:val="es-ES"/>
        </w:rPr>
      </w:pPr>
      <w:proofErr w:type="spellStart"/>
      <w:r w:rsidRPr="00D63FAA">
        <w:rPr>
          <w:rFonts w:ascii="Arial" w:hAnsi="Arial" w:cs="Arial"/>
          <w:b/>
          <w:sz w:val="20"/>
          <w:szCs w:val="20"/>
          <w:lang w:val="es-ES"/>
        </w:rPr>
        <w:t>ReportType</w:t>
      </w:r>
      <w:proofErr w:type="spellEnd"/>
      <w:r w:rsidRPr="00D63FAA">
        <w:rPr>
          <w:rFonts w:ascii="Arial" w:hAnsi="Arial" w:cs="Arial"/>
          <w:b/>
          <w:sz w:val="20"/>
          <w:szCs w:val="20"/>
          <w:lang w:val="es-ES"/>
        </w:rPr>
        <w:t>:</w:t>
      </w:r>
      <w:r>
        <w:rPr>
          <w:rFonts w:ascii="Arial" w:hAnsi="Arial" w:cs="Arial"/>
          <w:sz w:val="20"/>
          <w:szCs w:val="20"/>
          <w:lang w:val="es-ES"/>
        </w:rPr>
        <w:t xml:space="preserve"> rellenaremos este campo solo en el caso de que queramos unificar la parte VOLTE de la entidad.</w:t>
      </w:r>
    </w:p>
    <w:p w:rsidR="00660DD5" w:rsidRDefault="00660DD5" w:rsidP="00AE5AAD">
      <w:pPr>
        <w:spacing w:after="0"/>
        <w:rPr>
          <w:rFonts w:ascii="Arial" w:hAnsi="Arial" w:cs="Arial"/>
          <w:sz w:val="20"/>
          <w:szCs w:val="20"/>
          <w:lang w:val="es-ES"/>
        </w:rPr>
      </w:pPr>
    </w:p>
    <w:p w:rsidR="00660DD5" w:rsidRDefault="00660DD5" w:rsidP="00AE5AAD">
      <w:pPr>
        <w:spacing w:after="0"/>
        <w:rPr>
          <w:rFonts w:ascii="Arial" w:hAnsi="Arial" w:cs="Arial"/>
          <w:sz w:val="20"/>
          <w:szCs w:val="20"/>
          <w:lang w:val="es-ES"/>
        </w:rPr>
      </w:pPr>
      <w:r>
        <w:rPr>
          <w:rFonts w:ascii="Arial" w:hAnsi="Arial" w:cs="Arial"/>
          <w:sz w:val="20"/>
          <w:szCs w:val="20"/>
          <w:lang w:val="es-ES"/>
        </w:rPr>
        <w:t xml:space="preserve">Siempre hay dudas sobre como rellenar este fichero de </w:t>
      </w:r>
      <w:proofErr w:type="spellStart"/>
      <w:r w:rsidRPr="00660DD5">
        <w:rPr>
          <w:rFonts w:ascii="Arial" w:hAnsi="Arial" w:cs="Arial"/>
          <w:b/>
          <w:sz w:val="20"/>
          <w:szCs w:val="20"/>
          <w:lang w:val="es-ES"/>
        </w:rPr>
        <w:t>meas_updates</w:t>
      </w:r>
      <w:proofErr w:type="spellEnd"/>
      <w:r w:rsidRPr="00660DD5">
        <w:rPr>
          <w:rFonts w:ascii="Arial" w:hAnsi="Arial" w:cs="Arial"/>
          <w:sz w:val="20"/>
          <w:szCs w:val="20"/>
          <w:lang w:val="es-ES"/>
        </w:rPr>
        <w:t>,</w:t>
      </w:r>
      <w:r>
        <w:rPr>
          <w:rFonts w:ascii="Arial" w:hAnsi="Arial" w:cs="Arial"/>
          <w:sz w:val="20"/>
          <w:szCs w:val="20"/>
          <w:lang w:val="es-ES"/>
        </w:rPr>
        <w:t xml:space="preserve"> por lo que voy a intentar </w:t>
      </w:r>
      <w:proofErr w:type="spellStart"/>
      <w:r>
        <w:rPr>
          <w:rFonts w:ascii="Arial" w:hAnsi="Arial" w:cs="Arial"/>
          <w:sz w:val="20"/>
          <w:szCs w:val="20"/>
          <w:lang w:val="es-ES"/>
        </w:rPr>
        <w:t>aclaroslo</w:t>
      </w:r>
      <w:proofErr w:type="spellEnd"/>
      <w:r>
        <w:rPr>
          <w:rFonts w:ascii="Arial" w:hAnsi="Arial" w:cs="Arial"/>
          <w:sz w:val="20"/>
          <w:szCs w:val="20"/>
          <w:lang w:val="es-ES"/>
        </w:rPr>
        <w:t xml:space="preserve"> de la mejor manera</w:t>
      </w:r>
      <w:r w:rsidR="006A757E">
        <w:rPr>
          <w:rFonts w:ascii="Arial" w:hAnsi="Arial" w:cs="Arial"/>
          <w:sz w:val="20"/>
          <w:szCs w:val="20"/>
          <w:lang w:val="es-ES"/>
        </w:rPr>
        <w:t xml:space="preserve"> posible</w:t>
      </w:r>
      <w:r>
        <w:rPr>
          <w:rFonts w:ascii="Arial" w:hAnsi="Arial" w:cs="Arial"/>
          <w:sz w:val="20"/>
          <w:szCs w:val="20"/>
          <w:lang w:val="es-ES"/>
        </w:rPr>
        <w:t xml:space="preserve">. Normalmente si </w:t>
      </w:r>
      <w:r w:rsidR="006A757E">
        <w:rPr>
          <w:rFonts w:ascii="Arial" w:hAnsi="Arial" w:cs="Arial"/>
          <w:sz w:val="20"/>
          <w:szCs w:val="20"/>
          <w:lang w:val="es-ES"/>
        </w:rPr>
        <w:t xml:space="preserve">rellenamos </w:t>
      </w:r>
      <w:r>
        <w:rPr>
          <w:rFonts w:ascii="Arial" w:hAnsi="Arial" w:cs="Arial"/>
          <w:sz w:val="20"/>
          <w:szCs w:val="20"/>
          <w:lang w:val="es-ES"/>
        </w:rPr>
        <w:t xml:space="preserve">nuestro lotes de </w:t>
      </w:r>
      <w:proofErr w:type="spellStart"/>
      <w:r>
        <w:rPr>
          <w:rFonts w:ascii="Arial" w:hAnsi="Arial" w:cs="Arial"/>
          <w:sz w:val="20"/>
          <w:szCs w:val="20"/>
          <w:lang w:val="es-ES"/>
        </w:rPr>
        <w:t>agregado</w:t>
      </w:r>
      <w:proofErr w:type="gramStart"/>
      <w:r>
        <w:rPr>
          <w:rFonts w:ascii="Arial" w:hAnsi="Arial" w:cs="Arial"/>
          <w:sz w:val="20"/>
          <w:szCs w:val="20"/>
          <w:lang w:val="es-ES"/>
        </w:rPr>
        <w:t>,con</w:t>
      </w:r>
      <w:proofErr w:type="spellEnd"/>
      <w:proofErr w:type="gramEnd"/>
      <w:r>
        <w:rPr>
          <w:rFonts w:ascii="Arial" w:hAnsi="Arial" w:cs="Arial"/>
          <w:sz w:val="20"/>
          <w:szCs w:val="20"/>
          <w:lang w:val="es-ES"/>
        </w:rPr>
        <w:t xml:space="preserve"> la medida de datos4G+VOLTE (pasada 4G) </w:t>
      </w:r>
      <w:r w:rsidR="006A757E">
        <w:rPr>
          <w:rFonts w:ascii="Arial" w:hAnsi="Arial" w:cs="Arial"/>
          <w:sz w:val="20"/>
          <w:szCs w:val="20"/>
          <w:lang w:val="es-ES"/>
        </w:rPr>
        <w:t xml:space="preserve">por un lado </w:t>
      </w:r>
      <w:r>
        <w:rPr>
          <w:rFonts w:ascii="Arial" w:hAnsi="Arial" w:cs="Arial"/>
          <w:sz w:val="20"/>
          <w:szCs w:val="20"/>
          <w:lang w:val="es-ES"/>
        </w:rPr>
        <w:t xml:space="preserve">y por otro lado la medida de datos3G+CSFB </w:t>
      </w:r>
      <w:r>
        <w:rPr>
          <w:rFonts w:ascii="Arial" w:hAnsi="Arial" w:cs="Arial"/>
          <w:sz w:val="20"/>
          <w:szCs w:val="20"/>
          <w:lang w:val="es-ES"/>
        </w:rPr>
        <w:lastRenderedPageBreak/>
        <w:t xml:space="preserve">(pasada 3G), este fichero se rellenará correctamente </w:t>
      </w:r>
      <w:r w:rsidR="006A757E">
        <w:rPr>
          <w:rFonts w:ascii="Arial" w:hAnsi="Arial" w:cs="Arial"/>
          <w:sz w:val="20"/>
          <w:szCs w:val="20"/>
          <w:lang w:val="es-ES"/>
        </w:rPr>
        <w:t>si lanzamos</w:t>
      </w:r>
      <w:r>
        <w:rPr>
          <w:rFonts w:ascii="Arial" w:hAnsi="Arial" w:cs="Arial"/>
          <w:sz w:val="20"/>
          <w:szCs w:val="20"/>
          <w:lang w:val="es-ES"/>
        </w:rPr>
        <w:t xml:space="preserve"> la macro </w:t>
      </w:r>
      <w:proofErr w:type="spellStart"/>
      <w:r w:rsidRPr="00FE27E1">
        <w:rPr>
          <w:rFonts w:ascii="Arial" w:hAnsi="Arial" w:cs="Arial"/>
          <w:b/>
          <w:sz w:val="20"/>
          <w:szCs w:val="20"/>
          <w:lang w:val="es-ES"/>
        </w:rPr>
        <w:t>copiar_lotes_agregado</w:t>
      </w:r>
      <w:proofErr w:type="spellEnd"/>
      <w:r>
        <w:rPr>
          <w:rFonts w:ascii="Arial" w:hAnsi="Arial" w:cs="Arial"/>
          <w:sz w:val="20"/>
          <w:szCs w:val="20"/>
          <w:lang w:val="es-ES"/>
        </w:rPr>
        <w:t xml:space="preserve">. Si </w:t>
      </w:r>
      <w:r w:rsidR="006A757E">
        <w:rPr>
          <w:rFonts w:ascii="Arial" w:hAnsi="Arial" w:cs="Arial"/>
          <w:sz w:val="20"/>
          <w:szCs w:val="20"/>
          <w:lang w:val="es-ES"/>
        </w:rPr>
        <w:t>generáis el</w:t>
      </w:r>
      <w:r>
        <w:rPr>
          <w:rFonts w:ascii="Arial" w:hAnsi="Arial" w:cs="Arial"/>
          <w:sz w:val="20"/>
          <w:szCs w:val="20"/>
          <w:lang w:val="es-ES"/>
        </w:rPr>
        <w:t xml:space="preserve"> los lotes por separado deberéis, modificar este fichero a mano, teniendo en cuenta que:</w:t>
      </w:r>
    </w:p>
    <w:p w:rsidR="006A757E" w:rsidRDefault="006A757E" w:rsidP="00AE5AAD">
      <w:pPr>
        <w:spacing w:after="0"/>
        <w:rPr>
          <w:rFonts w:ascii="Arial" w:hAnsi="Arial" w:cs="Arial"/>
          <w:sz w:val="20"/>
          <w:szCs w:val="20"/>
          <w:lang w:val="es-ES"/>
        </w:rPr>
      </w:pPr>
    </w:p>
    <w:p w:rsidR="00660DD5" w:rsidRDefault="00660DD5" w:rsidP="006A757E">
      <w:pPr>
        <w:pStyle w:val="Prrafodelista"/>
        <w:numPr>
          <w:ilvl w:val="1"/>
          <w:numId w:val="25"/>
        </w:numPr>
        <w:spacing w:after="0"/>
        <w:ind w:left="851" w:hanging="284"/>
        <w:rPr>
          <w:rFonts w:ascii="Arial" w:hAnsi="Arial" w:cs="Arial"/>
          <w:sz w:val="20"/>
          <w:szCs w:val="20"/>
          <w:lang w:val="es-ES"/>
        </w:rPr>
      </w:pPr>
      <w:r>
        <w:rPr>
          <w:rFonts w:ascii="Arial" w:hAnsi="Arial" w:cs="Arial"/>
          <w:sz w:val="20"/>
          <w:szCs w:val="20"/>
          <w:lang w:val="es-ES"/>
        </w:rPr>
        <w:t xml:space="preserve">Si la medida corresponde a la pasada 4G de una entidad </w:t>
      </w:r>
      <w:proofErr w:type="spellStart"/>
      <w:r>
        <w:rPr>
          <w:rFonts w:ascii="Arial" w:hAnsi="Arial" w:cs="Arial"/>
          <w:sz w:val="20"/>
          <w:szCs w:val="20"/>
          <w:lang w:val="es-ES"/>
        </w:rPr>
        <w:t>Sharing</w:t>
      </w:r>
      <w:proofErr w:type="spellEnd"/>
      <w:r>
        <w:rPr>
          <w:rFonts w:ascii="Arial" w:hAnsi="Arial" w:cs="Arial"/>
          <w:sz w:val="20"/>
          <w:szCs w:val="20"/>
          <w:lang w:val="es-ES"/>
        </w:rPr>
        <w:t xml:space="preserve">, nuestro fichero de </w:t>
      </w:r>
      <w:proofErr w:type="spellStart"/>
      <w:r w:rsidRPr="00660DD5">
        <w:rPr>
          <w:rFonts w:ascii="Arial" w:hAnsi="Arial" w:cs="Arial"/>
          <w:b/>
          <w:sz w:val="20"/>
          <w:szCs w:val="20"/>
          <w:lang w:val="es-ES"/>
        </w:rPr>
        <w:t>meas_updates</w:t>
      </w:r>
      <w:proofErr w:type="spellEnd"/>
      <w:r>
        <w:rPr>
          <w:rFonts w:ascii="Arial" w:hAnsi="Arial" w:cs="Arial"/>
          <w:sz w:val="20"/>
          <w:szCs w:val="20"/>
          <w:lang w:val="es-ES"/>
        </w:rPr>
        <w:t xml:space="preserve"> debe contener dos filas (una para tipo de reporte MUN y otra para tipo de reporte VDF). Por ejemplo:</w:t>
      </w:r>
    </w:p>
    <w:p w:rsidR="00660DD5" w:rsidRPr="00660DD5" w:rsidRDefault="006A757E" w:rsidP="00660DD5">
      <w:pPr>
        <w:spacing w:after="0"/>
        <w:rPr>
          <w:rFonts w:ascii="Arial" w:hAnsi="Arial" w:cs="Arial"/>
          <w:sz w:val="20"/>
          <w:szCs w:val="20"/>
          <w:lang w:val="es-ES"/>
        </w:rPr>
      </w:pPr>
      <w:r>
        <w:rPr>
          <w:noProof/>
          <w:lang w:val="es-ES" w:eastAsia="es-ES"/>
        </w:rPr>
        <w:drawing>
          <wp:anchor distT="0" distB="0" distL="114300" distR="114300" simplePos="0" relativeHeight="251660288" behindDoc="1" locked="0" layoutInCell="1" allowOverlap="1" wp14:anchorId="0429ACA6" wp14:editId="4DD0FE53">
            <wp:simplePos x="0" y="0"/>
            <wp:positionH relativeFrom="column">
              <wp:posOffset>-233045</wp:posOffset>
            </wp:positionH>
            <wp:positionV relativeFrom="paragraph">
              <wp:posOffset>165735</wp:posOffset>
            </wp:positionV>
            <wp:extent cx="6365240" cy="482600"/>
            <wp:effectExtent l="0" t="0" r="0" b="0"/>
            <wp:wrapTight wrapText="bothSides">
              <wp:wrapPolygon edited="0">
                <wp:start x="0" y="0"/>
                <wp:lineTo x="0" y="20463"/>
                <wp:lineTo x="21527" y="20463"/>
                <wp:lineTo x="21527"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365240" cy="482600"/>
                    </a:xfrm>
                    <a:prstGeom prst="rect">
                      <a:avLst/>
                    </a:prstGeom>
                  </pic:spPr>
                </pic:pic>
              </a:graphicData>
            </a:graphic>
            <wp14:sizeRelH relativeFrom="page">
              <wp14:pctWidth>0</wp14:pctWidth>
            </wp14:sizeRelH>
            <wp14:sizeRelV relativeFrom="page">
              <wp14:pctHeight>0</wp14:pctHeight>
            </wp14:sizeRelV>
          </wp:anchor>
        </w:drawing>
      </w:r>
    </w:p>
    <w:p w:rsidR="00660DD5" w:rsidRDefault="00660DD5" w:rsidP="00660DD5">
      <w:pPr>
        <w:pStyle w:val="Prrafodelista"/>
        <w:spacing w:after="0"/>
        <w:rPr>
          <w:rFonts w:ascii="Arial" w:hAnsi="Arial" w:cs="Arial"/>
          <w:sz w:val="20"/>
          <w:szCs w:val="20"/>
          <w:lang w:val="es-ES"/>
        </w:rPr>
      </w:pPr>
      <w:r>
        <w:rPr>
          <w:rFonts w:ascii="Arial" w:hAnsi="Arial" w:cs="Arial"/>
          <w:sz w:val="20"/>
          <w:szCs w:val="20"/>
          <w:lang w:val="es-ES"/>
        </w:rPr>
        <w:t xml:space="preserve">*Tened en cuenta que la pasada 4G corresponde a la medida de datos4G+vozVOLTE por lo que deberemos rellenar el campo </w:t>
      </w:r>
      <w:proofErr w:type="spellStart"/>
      <w:r>
        <w:rPr>
          <w:rFonts w:ascii="Arial" w:hAnsi="Arial" w:cs="Arial"/>
          <w:sz w:val="20"/>
          <w:szCs w:val="20"/>
          <w:lang w:val="es-ES"/>
        </w:rPr>
        <w:t>ReportType</w:t>
      </w:r>
      <w:proofErr w:type="spellEnd"/>
      <w:r>
        <w:rPr>
          <w:rFonts w:ascii="Arial" w:hAnsi="Arial" w:cs="Arial"/>
          <w:sz w:val="20"/>
          <w:szCs w:val="20"/>
          <w:lang w:val="es-ES"/>
        </w:rPr>
        <w:t xml:space="preserve"> con VOLTE.</w:t>
      </w:r>
    </w:p>
    <w:p w:rsidR="00660DD5" w:rsidRDefault="00660DD5" w:rsidP="00660DD5">
      <w:pPr>
        <w:spacing w:after="0"/>
        <w:rPr>
          <w:rFonts w:ascii="Arial" w:hAnsi="Arial" w:cs="Arial"/>
          <w:sz w:val="20"/>
          <w:szCs w:val="20"/>
          <w:lang w:val="es-ES"/>
        </w:rPr>
      </w:pPr>
    </w:p>
    <w:p w:rsidR="006A757E" w:rsidRDefault="006A757E" w:rsidP="006A757E">
      <w:pPr>
        <w:pStyle w:val="Prrafodelista"/>
        <w:numPr>
          <w:ilvl w:val="1"/>
          <w:numId w:val="25"/>
        </w:numPr>
        <w:spacing w:after="0"/>
        <w:ind w:left="851" w:hanging="284"/>
        <w:rPr>
          <w:rFonts w:ascii="Arial" w:hAnsi="Arial" w:cs="Arial"/>
          <w:sz w:val="20"/>
          <w:szCs w:val="20"/>
          <w:lang w:val="es-ES"/>
        </w:rPr>
      </w:pPr>
      <w:r>
        <w:rPr>
          <w:rFonts w:ascii="Arial" w:hAnsi="Arial" w:cs="Arial"/>
          <w:sz w:val="20"/>
          <w:szCs w:val="20"/>
          <w:lang w:val="es-ES"/>
        </w:rPr>
        <w:t xml:space="preserve">Si la medida corresponde a la pasada 3G de una entidad </w:t>
      </w:r>
      <w:proofErr w:type="spellStart"/>
      <w:r>
        <w:rPr>
          <w:rFonts w:ascii="Arial" w:hAnsi="Arial" w:cs="Arial"/>
          <w:sz w:val="20"/>
          <w:szCs w:val="20"/>
          <w:lang w:val="es-ES"/>
        </w:rPr>
        <w:t>Sharing</w:t>
      </w:r>
      <w:proofErr w:type="spellEnd"/>
      <w:r>
        <w:rPr>
          <w:rFonts w:ascii="Arial" w:hAnsi="Arial" w:cs="Arial"/>
          <w:sz w:val="20"/>
          <w:szCs w:val="20"/>
          <w:lang w:val="es-ES"/>
        </w:rPr>
        <w:t xml:space="preserve">, nuestro fichero de </w:t>
      </w:r>
      <w:proofErr w:type="spellStart"/>
      <w:r w:rsidRPr="00660DD5">
        <w:rPr>
          <w:rFonts w:ascii="Arial" w:hAnsi="Arial" w:cs="Arial"/>
          <w:b/>
          <w:sz w:val="20"/>
          <w:szCs w:val="20"/>
          <w:lang w:val="es-ES"/>
        </w:rPr>
        <w:t>meas_updates</w:t>
      </w:r>
      <w:proofErr w:type="spellEnd"/>
      <w:r>
        <w:rPr>
          <w:rFonts w:ascii="Arial" w:hAnsi="Arial" w:cs="Arial"/>
          <w:sz w:val="20"/>
          <w:szCs w:val="20"/>
          <w:lang w:val="es-ES"/>
        </w:rPr>
        <w:t xml:space="preserve"> debe contener dos filas (una para tipo de reporte MUN y otra para tipo de reporte VDF). Por ejemplo:</w:t>
      </w:r>
    </w:p>
    <w:p w:rsidR="00AE5AAD" w:rsidRDefault="006A757E" w:rsidP="00AE5AAD">
      <w:pPr>
        <w:spacing w:after="0"/>
        <w:rPr>
          <w:rFonts w:ascii="Arial" w:hAnsi="Arial" w:cs="Arial"/>
          <w:sz w:val="20"/>
          <w:szCs w:val="20"/>
          <w:lang w:val="es-ES"/>
        </w:rPr>
      </w:pPr>
      <w:r>
        <w:rPr>
          <w:noProof/>
          <w:lang w:val="es-ES" w:eastAsia="es-ES"/>
        </w:rPr>
        <w:drawing>
          <wp:anchor distT="0" distB="0" distL="114300" distR="114300" simplePos="0" relativeHeight="251661312" behindDoc="1" locked="0" layoutInCell="1" allowOverlap="1" wp14:anchorId="27206713" wp14:editId="211F04B8">
            <wp:simplePos x="0" y="0"/>
            <wp:positionH relativeFrom="column">
              <wp:posOffset>-233045</wp:posOffset>
            </wp:positionH>
            <wp:positionV relativeFrom="paragraph">
              <wp:posOffset>165100</wp:posOffset>
            </wp:positionV>
            <wp:extent cx="6296660" cy="499745"/>
            <wp:effectExtent l="0" t="0" r="8890" b="0"/>
            <wp:wrapTight wrapText="bothSides">
              <wp:wrapPolygon edited="0">
                <wp:start x="0" y="0"/>
                <wp:lineTo x="0" y="20584"/>
                <wp:lineTo x="21565" y="20584"/>
                <wp:lineTo x="21565"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296660" cy="499745"/>
                    </a:xfrm>
                    <a:prstGeom prst="rect">
                      <a:avLst/>
                    </a:prstGeom>
                  </pic:spPr>
                </pic:pic>
              </a:graphicData>
            </a:graphic>
            <wp14:sizeRelH relativeFrom="page">
              <wp14:pctWidth>0</wp14:pctWidth>
            </wp14:sizeRelH>
            <wp14:sizeRelV relativeFrom="page">
              <wp14:pctHeight>0</wp14:pctHeight>
            </wp14:sizeRelV>
          </wp:anchor>
        </w:drawing>
      </w:r>
    </w:p>
    <w:p w:rsidR="006A757E" w:rsidRDefault="006A757E" w:rsidP="00AE5AAD">
      <w:pPr>
        <w:spacing w:after="0"/>
        <w:rPr>
          <w:rFonts w:ascii="Arial" w:hAnsi="Arial" w:cs="Arial"/>
          <w:sz w:val="20"/>
          <w:szCs w:val="20"/>
          <w:lang w:val="es-ES"/>
        </w:rPr>
      </w:pPr>
    </w:p>
    <w:p w:rsidR="006A757E" w:rsidRDefault="006A757E" w:rsidP="006A757E">
      <w:pPr>
        <w:pStyle w:val="Prrafodelista"/>
        <w:numPr>
          <w:ilvl w:val="1"/>
          <w:numId w:val="25"/>
        </w:numPr>
        <w:spacing w:after="0"/>
        <w:ind w:left="851" w:hanging="284"/>
        <w:rPr>
          <w:rFonts w:ascii="Arial" w:hAnsi="Arial" w:cs="Arial"/>
          <w:sz w:val="20"/>
          <w:szCs w:val="20"/>
          <w:lang w:val="es-ES"/>
        </w:rPr>
      </w:pPr>
      <w:r>
        <w:rPr>
          <w:rFonts w:ascii="Arial" w:hAnsi="Arial" w:cs="Arial"/>
          <w:sz w:val="20"/>
          <w:szCs w:val="20"/>
          <w:lang w:val="es-ES"/>
        </w:rPr>
        <w:t xml:space="preserve">Si la medida sólo tuviese un tipo de reporte (por ejemplo, entidades Williams), nuestro fichero de </w:t>
      </w:r>
      <w:proofErr w:type="spellStart"/>
      <w:r w:rsidRPr="00660DD5">
        <w:rPr>
          <w:rFonts w:ascii="Arial" w:hAnsi="Arial" w:cs="Arial"/>
          <w:b/>
          <w:sz w:val="20"/>
          <w:szCs w:val="20"/>
          <w:lang w:val="es-ES"/>
        </w:rPr>
        <w:t>meas_updates</w:t>
      </w:r>
      <w:proofErr w:type="spellEnd"/>
      <w:r>
        <w:rPr>
          <w:rFonts w:ascii="Arial" w:hAnsi="Arial" w:cs="Arial"/>
          <w:sz w:val="20"/>
          <w:szCs w:val="20"/>
          <w:lang w:val="es-ES"/>
        </w:rPr>
        <w:t xml:space="preserve"> debe contener una fila (para el tipo de reporte MUN, en este caso). Por ejemplo:</w:t>
      </w:r>
    </w:p>
    <w:p w:rsidR="006A757E" w:rsidRDefault="006A757E" w:rsidP="006A757E">
      <w:pPr>
        <w:pStyle w:val="Prrafodelista"/>
        <w:spacing w:after="0"/>
        <w:rPr>
          <w:rFonts w:ascii="Arial" w:hAnsi="Arial" w:cs="Arial"/>
          <w:sz w:val="20"/>
          <w:szCs w:val="20"/>
          <w:lang w:val="es-ES"/>
        </w:rPr>
      </w:pPr>
      <w:r>
        <w:rPr>
          <w:noProof/>
          <w:lang w:val="es-ES" w:eastAsia="es-ES"/>
        </w:rPr>
        <w:drawing>
          <wp:anchor distT="0" distB="0" distL="114300" distR="114300" simplePos="0" relativeHeight="251662336" behindDoc="1" locked="0" layoutInCell="1" allowOverlap="1" wp14:anchorId="4D645E96" wp14:editId="1E8D7F81">
            <wp:simplePos x="0" y="0"/>
            <wp:positionH relativeFrom="column">
              <wp:posOffset>-233045</wp:posOffset>
            </wp:positionH>
            <wp:positionV relativeFrom="paragraph">
              <wp:posOffset>169545</wp:posOffset>
            </wp:positionV>
            <wp:extent cx="6254115" cy="318770"/>
            <wp:effectExtent l="0" t="0" r="0" b="5080"/>
            <wp:wrapTight wrapText="bothSides">
              <wp:wrapPolygon edited="0">
                <wp:start x="0" y="0"/>
                <wp:lineTo x="0" y="20653"/>
                <wp:lineTo x="21514" y="20653"/>
                <wp:lineTo x="21514"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254115" cy="318770"/>
                    </a:xfrm>
                    <a:prstGeom prst="rect">
                      <a:avLst/>
                    </a:prstGeom>
                  </pic:spPr>
                </pic:pic>
              </a:graphicData>
            </a:graphic>
            <wp14:sizeRelH relativeFrom="page">
              <wp14:pctWidth>0</wp14:pctWidth>
            </wp14:sizeRelH>
            <wp14:sizeRelV relativeFrom="page">
              <wp14:pctHeight>0</wp14:pctHeight>
            </wp14:sizeRelV>
          </wp:anchor>
        </w:drawing>
      </w:r>
    </w:p>
    <w:p w:rsidR="006A757E" w:rsidRPr="006A757E" w:rsidRDefault="006A757E" w:rsidP="006A757E">
      <w:pPr>
        <w:pStyle w:val="Prrafodelista"/>
        <w:spacing w:after="0"/>
        <w:rPr>
          <w:rFonts w:ascii="Arial" w:hAnsi="Arial" w:cs="Arial"/>
          <w:sz w:val="20"/>
          <w:szCs w:val="20"/>
          <w:lang w:val="es-ES"/>
        </w:rPr>
      </w:pPr>
    </w:p>
    <w:p w:rsidR="000E0652" w:rsidRDefault="000E0652" w:rsidP="000E0652">
      <w:pPr>
        <w:pStyle w:val="Prrafodelista"/>
        <w:numPr>
          <w:ilvl w:val="0"/>
          <w:numId w:val="25"/>
        </w:numPr>
        <w:spacing w:after="0"/>
        <w:rPr>
          <w:rFonts w:ascii="Arial" w:hAnsi="Arial" w:cs="Arial"/>
          <w:sz w:val="20"/>
          <w:szCs w:val="20"/>
          <w:lang w:val="es-ES"/>
        </w:rPr>
      </w:pPr>
      <w:proofErr w:type="spellStart"/>
      <w:r w:rsidRPr="000E0652">
        <w:rPr>
          <w:b/>
          <w:bCs/>
          <w:lang w:val="es-ES"/>
        </w:rPr>
        <w:t>aggr_borrado</w:t>
      </w:r>
      <w:proofErr w:type="spellEnd"/>
      <w:r w:rsidRPr="000E0652">
        <w:rPr>
          <w:b/>
          <w:bCs/>
          <w:lang w:val="es-ES"/>
        </w:rPr>
        <w:t xml:space="preserve">: </w:t>
      </w:r>
      <w:r w:rsidRPr="000E0652">
        <w:rPr>
          <w:rFonts w:ascii="Arial" w:hAnsi="Arial" w:cs="Arial"/>
          <w:sz w:val="20"/>
          <w:szCs w:val="20"/>
          <w:lang w:val="es-ES"/>
        </w:rPr>
        <w:t xml:space="preserve">En el caso de tener que borrar una entidad ya agregada, bien porque se haya agregado mal o porque no coincida nuestro procesado con agregado (por ejemplo, debido a alguna invalidación realizada sobre la entidad después de haberla agregado), deberemos lanzar el procedimiento </w:t>
      </w:r>
      <w:r w:rsidRPr="000E0652">
        <w:rPr>
          <w:rFonts w:ascii="Arial" w:hAnsi="Arial" w:cs="Arial"/>
          <w:b/>
          <w:sz w:val="20"/>
          <w:szCs w:val="20"/>
          <w:lang w:val="es-ES"/>
        </w:rPr>
        <w:t>sp_lcc_aggregate_delete_FY1718</w:t>
      </w:r>
      <w:r w:rsidR="0058710D" w:rsidRPr="0058710D">
        <w:rPr>
          <w:rFonts w:ascii="Arial" w:hAnsi="Arial" w:cs="Arial"/>
          <w:sz w:val="20"/>
          <w:szCs w:val="20"/>
          <w:lang w:val="es-ES"/>
        </w:rPr>
        <w:t>, cuyo Excel tiene la siguiente estructura.</w:t>
      </w:r>
    </w:p>
    <w:p w:rsidR="0058710D" w:rsidRPr="000E0652" w:rsidRDefault="0058710D" w:rsidP="0058710D">
      <w:pPr>
        <w:pStyle w:val="Prrafodelista"/>
        <w:spacing w:after="0"/>
        <w:rPr>
          <w:rFonts w:ascii="Arial" w:hAnsi="Arial" w:cs="Arial"/>
          <w:sz w:val="20"/>
          <w:szCs w:val="20"/>
          <w:lang w:val="es-ES"/>
        </w:rPr>
      </w:pPr>
    </w:p>
    <w:p w:rsidR="00AE5AAD" w:rsidRDefault="0058710D" w:rsidP="00D93EC7">
      <w:pPr>
        <w:spacing w:after="0"/>
        <w:jc w:val="center"/>
        <w:rPr>
          <w:rFonts w:ascii="Arial" w:hAnsi="Arial" w:cs="Arial"/>
          <w:sz w:val="20"/>
          <w:szCs w:val="20"/>
          <w:lang w:val="es-ES"/>
        </w:rPr>
      </w:pPr>
      <w:r>
        <w:rPr>
          <w:noProof/>
          <w:lang w:val="es-ES" w:eastAsia="es-ES"/>
        </w:rPr>
        <w:drawing>
          <wp:inline distT="0" distB="0" distL="0" distR="0">
            <wp:extent cx="5615940" cy="353695"/>
            <wp:effectExtent l="0" t="0" r="3810" b="8255"/>
            <wp:docPr id="39" name="Imagen 39" descr="cid:image004.png@01D32B1C.2BE4A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png@01D32B1C.2BE4A60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615940" cy="353695"/>
                    </a:xfrm>
                    <a:prstGeom prst="rect">
                      <a:avLst/>
                    </a:prstGeom>
                    <a:noFill/>
                    <a:ln>
                      <a:noFill/>
                    </a:ln>
                  </pic:spPr>
                </pic:pic>
              </a:graphicData>
            </a:graphic>
          </wp:inline>
        </w:drawing>
      </w:r>
    </w:p>
    <w:p w:rsidR="00AE5AAD" w:rsidRDefault="00AE5AAD" w:rsidP="00D63FAA">
      <w:pPr>
        <w:spacing w:after="0"/>
        <w:rPr>
          <w:b/>
          <w:bCs/>
          <w:lang w:val="es-ES"/>
        </w:rPr>
      </w:pPr>
    </w:p>
    <w:p w:rsidR="0058710D" w:rsidRDefault="0058710D" w:rsidP="0058710D">
      <w:pPr>
        <w:spacing w:after="0"/>
        <w:rPr>
          <w:rFonts w:ascii="Arial" w:hAnsi="Arial" w:cs="Arial"/>
          <w:sz w:val="20"/>
          <w:szCs w:val="20"/>
          <w:lang w:val="es-ES"/>
        </w:rPr>
      </w:pPr>
      <w:proofErr w:type="spellStart"/>
      <w:r w:rsidRPr="00D63FAA">
        <w:rPr>
          <w:rFonts w:ascii="Arial" w:hAnsi="Arial" w:cs="Arial"/>
          <w:b/>
          <w:sz w:val="20"/>
          <w:szCs w:val="20"/>
          <w:lang w:val="es-ES"/>
        </w:rPr>
        <w:t>BBDDOrigen</w:t>
      </w:r>
      <w:proofErr w:type="spellEnd"/>
      <w:r w:rsidRPr="00D63FAA">
        <w:rPr>
          <w:rFonts w:ascii="Arial" w:hAnsi="Arial" w:cs="Arial"/>
          <w:b/>
          <w:sz w:val="20"/>
          <w:szCs w:val="20"/>
          <w:lang w:val="es-ES"/>
        </w:rPr>
        <w:t>:</w:t>
      </w:r>
      <w:r>
        <w:rPr>
          <w:rFonts w:ascii="Arial" w:hAnsi="Arial" w:cs="Arial"/>
          <w:sz w:val="20"/>
          <w:szCs w:val="20"/>
          <w:lang w:val="es-ES"/>
        </w:rPr>
        <w:t xml:space="preserve"> nombre de la base de datos origen donde se encuentra la entidad.</w:t>
      </w:r>
    </w:p>
    <w:p w:rsidR="0058710D" w:rsidRDefault="0058710D" w:rsidP="0058710D">
      <w:pPr>
        <w:spacing w:after="0"/>
        <w:rPr>
          <w:rFonts w:ascii="Arial" w:hAnsi="Arial" w:cs="Arial"/>
          <w:sz w:val="20"/>
          <w:szCs w:val="20"/>
          <w:lang w:val="es-ES"/>
        </w:rPr>
      </w:pPr>
      <w:proofErr w:type="spellStart"/>
      <w:r w:rsidRPr="0058710D">
        <w:rPr>
          <w:rFonts w:ascii="Arial" w:hAnsi="Arial" w:cs="Arial"/>
          <w:b/>
          <w:sz w:val="20"/>
          <w:szCs w:val="20"/>
          <w:lang w:val="es-ES"/>
        </w:rPr>
        <w:t>Meas_Date</w:t>
      </w:r>
      <w:proofErr w:type="spellEnd"/>
      <w:r w:rsidRPr="0058710D">
        <w:rPr>
          <w:rFonts w:ascii="Arial" w:hAnsi="Arial" w:cs="Arial"/>
          <w:b/>
          <w:sz w:val="20"/>
          <w:szCs w:val="20"/>
          <w:lang w:val="es-ES"/>
        </w:rPr>
        <w:t>:</w:t>
      </w:r>
      <w:r>
        <w:rPr>
          <w:rFonts w:ascii="Arial" w:hAnsi="Arial" w:cs="Arial"/>
          <w:sz w:val="20"/>
          <w:szCs w:val="20"/>
          <w:lang w:val="es-ES"/>
        </w:rPr>
        <w:t xml:space="preserve"> campo que se rellena en agregado y que corresponde a la fecha de medida máxima de la entidad, en formato AA_MM (17_09, por ejemplo).</w:t>
      </w:r>
    </w:p>
    <w:p w:rsidR="0058710D" w:rsidRDefault="0058710D" w:rsidP="0058710D">
      <w:pPr>
        <w:spacing w:after="0"/>
        <w:rPr>
          <w:rFonts w:ascii="Arial" w:hAnsi="Arial" w:cs="Arial"/>
          <w:sz w:val="20"/>
          <w:szCs w:val="20"/>
          <w:lang w:val="es-ES"/>
        </w:rPr>
      </w:pPr>
      <w:r>
        <w:rPr>
          <w:rFonts w:ascii="Arial" w:hAnsi="Arial" w:cs="Arial"/>
          <w:b/>
          <w:sz w:val="20"/>
          <w:szCs w:val="20"/>
          <w:lang w:val="es-ES"/>
        </w:rPr>
        <w:t>Entidad</w:t>
      </w:r>
      <w:r w:rsidRPr="00D63FAA">
        <w:rPr>
          <w:rFonts w:ascii="Arial" w:hAnsi="Arial" w:cs="Arial"/>
          <w:b/>
          <w:sz w:val="20"/>
          <w:szCs w:val="20"/>
          <w:lang w:val="es-ES"/>
        </w:rPr>
        <w:t>:</w:t>
      </w:r>
      <w:r>
        <w:rPr>
          <w:rFonts w:ascii="Arial" w:hAnsi="Arial" w:cs="Arial"/>
          <w:sz w:val="20"/>
          <w:szCs w:val="20"/>
          <w:lang w:val="es-ES"/>
        </w:rPr>
        <w:t xml:space="preserve"> nombre de la entidad (utilizamos el mismo nombre con el que hemos procesado, sin espacios, comas,</w:t>
      </w:r>
      <w:r w:rsidRPr="00AE5AAD">
        <w:rPr>
          <w:rFonts w:ascii="Arial" w:hAnsi="Arial" w:cs="Arial"/>
          <w:sz w:val="20"/>
          <w:szCs w:val="20"/>
          <w:lang w:val="es-ES"/>
        </w:rPr>
        <w:t xml:space="preserve"> </w:t>
      </w:r>
      <w:r>
        <w:rPr>
          <w:rFonts w:ascii="Arial" w:hAnsi="Arial" w:cs="Arial"/>
          <w:sz w:val="20"/>
          <w:szCs w:val="20"/>
          <w:lang w:val="es-ES"/>
        </w:rPr>
        <w:t xml:space="preserve">acentos…). </w:t>
      </w:r>
      <w:r w:rsidRPr="00D63FAA">
        <w:rPr>
          <w:rFonts w:ascii="Arial" w:hAnsi="Arial" w:cs="Arial"/>
          <w:b/>
          <w:sz w:val="20"/>
          <w:szCs w:val="20"/>
          <w:lang w:val="es-ES"/>
        </w:rPr>
        <w:t xml:space="preserve">En los </w:t>
      </w:r>
      <w:proofErr w:type="spellStart"/>
      <w:r w:rsidRPr="00D63FAA">
        <w:rPr>
          <w:rFonts w:ascii="Arial" w:hAnsi="Arial" w:cs="Arial"/>
          <w:b/>
          <w:sz w:val="20"/>
          <w:szCs w:val="20"/>
          <w:lang w:val="es-ES"/>
        </w:rPr>
        <w:t>AVEs</w:t>
      </w:r>
      <w:proofErr w:type="spellEnd"/>
      <w:r w:rsidRPr="00D63FAA">
        <w:rPr>
          <w:rFonts w:ascii="Arial" w:hAnsi="Arial" w:cs="Arial"/>
          <w:b/>
          <w:sz w:val="20"/>
          <w:szCs w:val="20"/>
          <w:lang w:val="es-ES"/>
        </w:rPr>
        <w:t xml:space="preserve"> utilizaremos el nombre largo siempre</w:t>
      </w:r>
      <w:r w:rsidRPr="00D63FAA">
        <w:rPr>
          <w:rFonts w:ascii="Arial" w:hAnsi="Arial" w:cs="Arial"/>
          <w:sz w:val="20"/>
          <w:szCs w:val="20"/>
          <w:lang w:val="es-ES"/>
        </w:rPr>
        <w:t>, por ejemplo (Ave-Madrid-Sevilla-R2).</w:t>
      </w:r>
    </w:p>
    <w:p w:rsidR="0058710D" w:rsidRDefault="0058710D" w:rsidP="0058710D">
      <w:pPr>
        <w:spacing w:after="0"/>
        <w:rPr>
          <w:rFonts w:ascii="Arial" w:hAnsi="Arial" w:cs="Arial"/>
          <w:sz w:val="20"/>
          <w:szCs w:val="20"/>
          <w:lang w:val="es-ES"/>
        </w:rPr>
      </w:pPr>
      <w:proofErr w:type="spellStart"/>
      <w:r w:rsidRPr="00D63FAA">
        <w:rPr>
          <w:rFonts w:ascii="Arial" w:hAnsi="Arial" w:cs="Arial"/>
          <w:b/>
          <w:sz w:val="20"/>
          <w:szCs w:val="20"/>
          <w:lang w:val="es-ES"/>
        </w:rPr>
        <w:t>Report</w:t>
      </w:r>
      <w:proofErr w:type="spellEnd"/>
      <w:r w:rsidRPr="00D63FAA">
        <w:rPr>
          <w:rFonts w:ascii="Arial" w:hAnsi="Arial" w:cs="Arial"/>
          <w:b/>
          <w:sz w:val="20"/>
          <w:szCs w:val="20"/>
          <w:lang w:val="es-ES"/>
        </w:rPr>
        <w:t>:</w:t>
      </w:r>
      <w:r>
        <w:rPr>
          <w:rFonts w:ascii="Arial" w:hAnsi="Arial" w:cs="Arial"/>
          <w:sz w:val="20"/>
          <w:szCs w:val="20"/>
          <w:lang w:val="es-ES"/>
        </w:rPr>
        <w:t xml:space="preserve"> tipo de reporte (VDF, MUN o OSP)</w:t>
      </w:r>
    </w:p>
    <w:p w:rsidR="0058710D" w:rsidRDefault="0058710D" w:rsidP="0058710D">
      <w:pPr>
        <w:spacing w:after="0"/>
        <w:rPr>
          <w:rFonts w:ascii="Arial" w:hAnsi="Arial" w:cs="Arial"/>
          <w:sz w:val="20"/>
          <w:szCs w:val="20"/>
          <w:lang w:val="es-ES"/>
        </w:rPr>
      </w:pPr>
      <w:proofErr w:type="spellStart"/>
      <w:r w:rsidRPr="00D63FAA">
        <w:rPr>
          <w:rFonts w:ascii="Arial" w:hAnsi="Arial" w:cs="Arial"/>
          <w:b/>
          <w:sz w:val="20"/>
          <w:szCs w:val="20"/>
          <w:lang w:val="es-ES"/>
        </w:rPr>
        <w:t>ReportType</w:t>
      </w:r>
      <w:proofErr w:type="spellEnd"/>
      <w:r w:rsidRPr="00D63FAA">
        <w:rPr>
          <w:rFonts w:ascii="Arial" w:hAnsi="Arial" w:cs="Arial"/>
          <w:b/>
          <w:sz w:val="20"/>
          <w:szCs w:val="20"/>
          <w:lang w:val="es-ES"/>
        </w:rPr>
        <w:t>:</w:t>
      </w:r>
      <w:r>
        <w:rPr>
          <w:rFonts w:ascii="Arial" w:hAnsi="Arial" w:cs="Arial"/>
          <w:sz w:val="20"/>
          <w:szCs w:val="20"/>
          <w:lang w:val="es-ES"/>
        </w:rPr>
        <w:t xml:space="preserve"> rellenaremos este campo solo en el caso de que queramos agregar la parte VOLTE de la entidad.</w:t>
      </w:r>
    </w:p>
    <w:p w:rsidR="006A757E" w:rsidRDefault="006A757E" w:rsidP="00D63FAA">
      <w:pPr>
        <w:spacing w:after="0"/>
        <w:rPr>
          <w:b/>
          <w:bCs/>
          <w:lang w:val="es-ES"/>
        </w:rPr>
      </w:pPr>
    </w:p>
    <w:p w:rsidR="000D4D3F" w:rsidRDefault="000D4D3F" w:rsidP="000D4D3F">
      <w:pPr>
        <w:rPr>
          <w:rFonts w:ascii="Arial" w:hAnsi="Arial" w:cs="Arial"/>
          <w:sz w:val="20"/>
          <w:szCs w:val="20"/>
          <w:lang w:val="es-ES"/>
        </w:rPr>
      </w:pPr>
      <w:r w:rsidRPr="00F22E0E">
        <w:rPr>
          <w:rFonts w:ascii="Arial" w:hAnsi="Arial" w:cs="Arial"/>
          <w:b/>
          <w:color w:val="E31837" w:themeColor="background2"/>
          <w:sz w:val="20"/>
          <w:szCs w:val="20"/>
          <w:lang w:val="es-ES"/>
        </w:rPr>
        <w:lastRenderedPageBreak/>
        <w:t xml:space="preserve">*NOTA </w:t>
      </w:r>
      <w:r>
        <w:rPr>
          <w:rFonts w:ascii="Arial" w:hAnsi="Arial" w:cs="Arial"/>
          <w:b/>
          <w:color w:val="E31837" w:themeColor="background2"/>
          <w:sz w:val="20"/>
          <w:szCs w:val="20"/>
          <w:lang w:val="es-ES"/>
        </w:rPr>
        <w:t>3</w:t>
      </w:r>
      <w:r w:rsidRPr="00F22E0E">
        <w:rPr>
          <w:rFonts w:ascii="Arial" w:hAnsi="Arial" w:cs="Arial"/>
          <w:b/>
          <w:color w:val="E31837" w:themeColor="background2"/>
          <w:sz w:val="20"/>
          <w:szCs w:val="20"/>
          <w:lang w:val="es-ES"/>
        </w:rPr>
        <w:t>:</w:t>
      </w:r>
      <w:r>
        <w:rPr>
          <w:rFonts w:ascii="Arial" w:hAnsi="Arial" w:cs="Arial"/>
          <w:sz w:val="20"/>
          <w:szCs w:val="20"/>
          <w:lang w:val="es-ES"/>
        </w:rPr>
        <w:t xml:space="preserve"> Para evitar la introducción de nulos, debemos eliminar las filas y columnas </w:t>
      </w:r>
      <w:proofErr w:type="spellStart"/>
      <w:r>
        <w:rPr>
          <w:rFonts w:ascii="Arial" w:hAnsi="Arial" w:cs="Arial"/>
          <w:sz w:val="20"/>
          <w:szCs w:val="20"/>
          <w:lang w:val="es-ES"/>
        </w:rPr>
        <w:t>vacias</w:t>
      </w:r>
      <w:proofErr w:type="spellEnd"/>
      <w:r>
        <w:rPr>
          <w:rFonts w:ascii="Arial" w:hAnsi="Arial" w:cs="Arial"/>
          <w:sz w:val="20"/>
          <w:szCs w:val="20"/>
          <w:lang w:val="es-ES"/>
        </w:rPr>
        <w:t xml:space="preserve"> de nuestros </w:t>
      </w:r>
      <w:proofErr w:type="spellStart"/>
      <w:r>
        <w:rPr>
          <w:rFonts w:ascii="Arial" w:hAnsi="Arial" w:cs="Arial"/>
          <w:sz w:val="20"/>
          <w:szCs w:val="20"/>
          <w:lang w:val="es-ES"/>
        </w:rPr>
        <w:t>Excels</w:t>
      </w:r>
      <w:proofErr w:type="spellEnd"/>
      <w:r>
        <w:rPr>
          <w:rFonts w:ascii="Arial" w:hAnsi="Arial" w:cs="Arial"/>
          <w:sz w:val="20"/>
          <w:szCs w:val="20"/>
          <w:lang w:val="es-ES"/>
        </w:rPr>
        <w:t xml:space="preserve"> antes de lanzar los procedimientos de agregado.</w:t>
      </w:r>
    </w:p>
    <w:p w:rsidR="000D4D3F" w:rsidRDefault="000D4D3F" w:rsidP="00D63FAA">
      <w:pPr>
        <w:spacing w:after="0"/>
        <w:rPr>
          <w:b/>
          <w:bCs/>
          <w:lang w:val="es-ES"/>
        </w:rPr>
      </w:pPr>
    </w:p>
    <w:p w:rsidR="0058710D" w:rsidRDefault="0058710D" w:rsidP="0058710D">
      <w:pPr>
        <w:pStyle w:val="MahindraSubheading"/>
        <w:rPr>
          <w:rStyle w:val="MahindraSubheadingChar"/>
          <w:rFonts w:ascii="Arial" w:hAnsi="Arial" w:cs="Arial"/>
          <w:b/>
          <w:lang w:val="es-ES"/>
        </w:rPr>
      </w:pPr>
      <w:r>
        <w:rPr>
          <w:rStyle w:val="MahindraSubheadingChar"/>
          <w:rFonts w:ascii="Arial" w:hAnsi="Arial" w:cs="Arial"/>
          <w:b/>
          <w:lang w:val="es-ES"/>
        </w:rPr>
        <w:t>Procedimientos de agregado</w:t>
      </w:r>
    </w:p>
    <w:p w:rsidR="0058710D" w:rsidRDefault="0058710D" w:rsidP="0058710D">
      <w:pPr>
        <w:rPr>
          <w:rFonts w:ascii="Arial" w:hAnsi="Arial" w:cs="Arial"/>
          <w:sz w:val="20"/>
          <w:szCs w:val="20"/>
          <w:lang w:val="es-ES"/>
        </w:rPr>
      </w:pPr>
      <w:r w:rsidRPr="0058710D">
        <w:rPr>
          <w:rFonts w:ascii="Arial" w:hAnsi="Arial" w:cs="Arial"/>
          <w:sz w:val="20"/>
          <w:szCs w:val="20"/>
          <w:lang w:val="es-ES"/>
        </w:rPr>
        <w:t>Una vez</w:t>
      </w:r>
      <w:r>
        <w:rPr>
          <w:rFonts w:ascii="Arial" w:hAnsi="Arial" w:cs="Arial"/>
          <w:sz w:val="20"/>
          <w:szCs w:val="20"/>
          <w:lang w:val="es-ES"/>
        </w:rPr>
        <w:t xml:space="preserve"> tengamos </w:t>
      </w:r>
      <w:proofErr w:type="gramStart"/>
      <w:r>
        <w:rPr>
          <w:rFonts w:ascii="Arial" w:hAnsi="Arial" w:cs="Arial"/>
          <w:sz w:val="20"/>
          <w:szCs w:val="20"/>
          <w:lang w:val="es-ES"/>
        </w:rPr>
        <w:t>todos los</w:t>
      </w:r>
      <w:proofErr w:type="gramEnd"/>
      <w:r>
        <w:rPr>
          <w:rFonts w:ascii="Arial" w:hAnsi="Arial" w:cs="Arial"/>
          <w:sz w:val="20"/>
          <w:szCs w:val="20"/>
          <w:lang w:val="es-ES"/>
        </w:rPr>
        <w:t xml:space="preserve"> Excel rellenos correctamente, y ubicados en el servidor de ficheros </w:t>
      </w:r>
      <w:r w:rsidRPr="000E0652">
        <w:rPr>
          <w:rFonts w:ascii="Arial" w:hAnsi="Arial" w:cs="Arial"/>
          <w:sz w:val="20"/>
          <w:szCs w:val="20"/>
          <w:lang w:val="es-ES"/>
        </w:rPr>
        <w:t>\\10.1.12.32\VDF_Invalidate</w:t>
      </w:r>
      <w:r>
        <w:rPr>
          <w:rFonts w:ascii="Arial" w:hAnsi="Arial" w:cs="Arial"/>
          <w:sz w:val="20"/>
          <w:szCs w:val="20"/>
          <w:lang w:val="es-ES"/>
        </w:rPr>
        <w:t>,</w:t>
      </w:r>
      <w:r w:rsidRPr="000E0652">
        <w:rPr>
          <w:rFonts w:ascii="Arial" w:hAnsi="Arial" w:cs="Arial"/>
          <w:sz w:val="20"/>
          <w:szCs w:val="20"/>
          <w:lang w:val="es-ES"/>
        </w:rPr>
        <w:t xml:space="preserve"> </w:t>
      </w:r>
      <w:r>
        <w:rPr>
          <w:rFonts w:ascii="Arial" w:hAnsi="Arial" w:cs="Arial"/>
          <w:sz w:val="20"/>
          <w:szCs w:val="20"/>
          <w:lang w:val="es-ES"/>
        </w:rPr>
        <w:t xml:space="preserve">pasaremos a lanzar los procedimientos para agregar las entidades, todos ellos se encuentran en la base de datos de </w:t>
      </w:r>
      <w:r w:rsidRPr="0058710D">
        <w:rPr>
          <w:rFonts w:ascii="Arial" w:hAnsi="Arial" w:cs="Arial"/>
          <w:b/>
          <w:sz w:val="20"/>
          <w:szCs w:val="20"/>
          <w:lang w:val="es-ES"/>
        </w:rPr>
        <w:t>DASHBOARD</w:t>
      </w:r>
      <w:r>
        <w:rPr>
          <w:rFonts w:ascii="Arial" w:hAnsi="Arial" w:cs="Arial"/>
          <w:sz w:val="20"/>
          <w:szCs w:val="20"/>
          <w:lang w:val="es-ES"/>
        </w:rPr>
        <w:t xml:space="preserve">. </w:t>
      </w:r>
    </w:p>
    <w:p w:rsidR="0058710D" w:rsidRDefault="0058710D" w:rsidP="0058710D">
      <w:pPr>
        <w:rPr>
          <w:rFonts w:ascii="Arial" w:hAnsi="Arial" w:cs="Arial"/>
          <w:sz w:val="20"/>
          <w:szCs w:val="20"/>
          <w:lang w:val="es-ES"/>
        </w:rPr>
      </w:pPr>
      <w:r>
        <w:rPr>
          <w:rFonts w:ascii="Arial" w:hAnsi="Arial" w:cs="Arial"/>
          <w:sz w:val="20"/>
          <w:szCs w:val="20"/>
          <w:lang w:val="es-ES"/>
        </w:rPr>
        <w:t>Para lanzar los procedimientos de agregado, debemos hacerlo en el servidor 10.1.12.32, al cual nos deben dar permisos para acceder con nuestras credenciales:</w:t>
      </w:r>
    </w:p>
    <w:p w:rsidR="0058710D" w:rsidRDefault="00D93EC7" w:rsidP="0058710D">
      <w:pPr>
        <w:rPr>
          <w:rFonts w:ascii="Arial" w:hAnsi="Arial" w:cs="Arial"/>
          <w:sz w:val="20"/>
          <w:szCs w:val="20"/>
          <w:lang w:val="es-ES"/>
        </w:rPr>
      </w:pPr>
      <w:r>
        <w:rPr>
          <w:noProof/>
          <w:lang w:val="es-ES" w:eastAsia="es-ES"/>
        </w:rPr>
        <w:drawing>
          <wp:anchor distT="0" distB="0" distL="114300" distR="114300" simplePos="0" relativeHeight="251658240" behindDoc="1" locked="0" layoutInCell="1" allowOverlap="1" wp14:anchorId="6C35B41A" wp14:editId="634B3F88">
            <wp:simplePos x="0" y="0"/>
            <wp:positionH relativeFrom="column">
              <wp:posOffset>3079115</wp:posOffset>
            </wp:positionH>
            <wp:positionV relativeFrom="paragraph">
              <wp:posOffset>167005</wp:posOffset>
            </wp:positionV>
            <wp:extent cx="2854960" cy="2139315"/>
            <wp:effectExtent l="0" t="0" r="2540" b="0"/>
            <wp:wrapTight wrapText="bothSides">
              <wp:wrapPolygon edited="0">
                <wp:start x="0" y="0"/>
                <wp:lineTo x="0" y="21350"/>
                <wp:lineTo x="21475" y="21350"/>
                <wp:lineTo x="21475"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54960" cy="213931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1" locked="0" layoutInCell="1" allowOverlap="1" wp14:anchorId="611808E7" wp14:editId="721A7E06">
            <wp:simplePos x="0" y="0"/>
            <wp:positionH relativeFrom="column">
              <wp:posOffset>-233045</wp:posOffset>
            </wp:positionH>
            <wp:positionV relativeFrom="paragraph">
              <wp:posOffset>167640</wp:posOffset>
            </wp:positionV>
            <wp:extent cx="3088005" cy="2190750"/>
            <wp:effectExtent l="0" t="0" r="0" b="0"/>
            <wp:wrapTight wrapText="bothSides">
              <wp:wrapPolygon edited="0">
                <wp:start x="0" y="0"/>
                <wp:lineTo x="0" y="21412"/>
                <wp:lineTo x="21453" y="21412"/>
                <wp:lineTo x="21453"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88005" cy="2190750"/>
                    </a:xfrm>
                    <a:prstGeom prst="rect">
                      <a:avLst/>
                    </a:prstGeom>
                  </pic:spPr>
                </pic:pic>
              </a:graphicData>
            </a:graphic>
            <wp14:sizeRelH relativeFrom="page">
              <wp14:pctWidth>0</wp14:pctWidth>
            </wp14:sizeRelH>
            <wp14:sizeRelV relativeFrom="page">
              <wp14:pctHeight>0</wp14:pctHeight>
            </wp14:sizeRelV>
          </wp:anchor>
        </w:drawing>
      </w:r>
    </w:p>
    <w:p w:rsidR="0058710D" w:rsidRPr="0058710D" w:rsidRDefault="0058710D" w:rsidP="0058710D">
      <w:pPr>
        <w:pStyle w:val="Ttulo2"/>
        <w:rPr>
          <w:rFonts w:eastAsia="Calibri"/>
          <w:lang w:val="es-ES"/>
        </w:rPr>
      </w:pPr>
      <w:bookmarkStart w:id="6" w:name="_Toc494722396"/>
      <w:bookmarkEnd w:id="6"/>
    </w:p>
    <w:p w:rsidR="0058710D" w:rsidRPr="00D93EC7" w:rsidRDefault="0058710D" w:rsidP="00D93EC7">
      <w:pPr>
        <w:pStyle w:val="Epgrafe"/>
        <w:jc w:val="center"/>
        <w:rPr>
          <w:lang w:val="es-ES"/>
        </w:rPr>
      </w:pPr>
      <w:r w:rsidRPr="00141DC9">
        <w:rPr>
          <w:lang w:val="es-ES"/>
        </w:rPr>
        <w:t xml:space="preserve">Ilustración </w:t>
      </w:r>
      <w:r w:rsidR="00D93EC7">
        <w:rPr>
          <w:lang w:val="es-ES"/>
        </w:rPr>
        <w:t>3</w:t>
      </w:r>
      <w:r w:rsidRPr="00141DC9">
        <w:rPr>
          <w:lang w:val="es-ES"/>
        </w:rPr>
        <w:t xml:space="preserve">: </w:t>
      </w:r>
      <w:r w:rsidR="00D93EC7">
        <w:rPr>
          <w:lang w:val="es-ES"/>
        </w:rPr>
        <w:t>Conexión al servidor 32</w:t>
      </w:r>
    </w:p>
    <w:p w:rsidR="0058710D" w:rsidRDefault="0058710D" w:rsidP="0058710D">
      <w:pPr>
        <w:rPr>
          <w:rFonts w:ascii="Arial" w:hAnsi="Arial" w:cs="Arial"/>
          <w:sz w:val="20"/>
          <w:szCs w:val="20"/>
          <w:lang w:val="es-ES"/>
        </w:rPr>
      </w:pPr>
      <w:r w:rsidRPr="0058710D">
        <w:rPr>
          <w:rFonts w:ascii="Arial" w:hAnsi="Arial" w:cs="Arial"/>
          <w:sz w:val="20"/>
          <w:szCs w:val="20"/>
          <w:lang w:val="es-ES"/>
        </w:rPr>
        <w:t xml:space="preserve">Una vez tengamos acceso podremos lanzar los procedimientos de agregado. A continuación </w:t>
      </w:r>
      <w:r>
        <w:rPr>
          <w:rFonts w:ascii="Arial" w:hAnsi="Arial" w:cs="Arial"/>
          <w:sz w:val="20"/>
          <w:szCs w:val="20"/>
          <w:lang w:val="es-ES"/>
        </w:rPr>
        <w:t>describimos brevemente</w:t>
      </w:r>
      <w:r w:rsidRPr="0058710D">
        <w:rPr>
          <w:rFonts w:ascii="Arial" w:hAnsi="Arial" w:cs="Arial"/>
          <w:sz w:val="20"/>
          <w:szCs w:val="20"/>
          <w:lang w:val="es-ES"/>
        </w:rPr>
        <w:t xml:space="preserve"> las características básicas de cada uno de ellos:</w:t>
      </w:r>
    </w:p>
    <w:p w:rsidR="00D93EC7" w:rsidRPr="00A3000A" w:rsidRDefault="00D93EC7" w:rsidP="00D93EC7">
      <w:pPr>
        <w:pStyle w:val="Prrafodelista"/>
        <w:numPr>
          <w:ilvl w:val="0"/>
          <w:numId w:val="26"/>
        </w:numPr>
        <w:autoSpaceDE w:val="0"/>
        <w:autoSpaceDN w:val="0"/>
        <w:spacing w:after="0" w:line="240" w:lineRule="auto"/>
        <w:contextualSpacing w:val="0"/>
        <w:rPr>
          <w:rFonts w:asciiTheme="minorHAnsi" w:hAnsiTheme="minorHAnsi" w:cstheme="minorHAnsi"/>
          <w:sz w:val="20"/>
          <w:szCs w:val="20"/>
          <w:lang w:val="es-ES"/>
        </w:rPr>
      </w:pPr>
      <w:r w:rsidRPr="000957DB">
        <w:rPr>
          <w:rFonts w:asciiTheme="majorHAnsi" w:hAnsiTheme="majorHAnsi" w:cstheme="majorHAnsi"/>
          <w:color w:val="008080"/>
          <w:sz w:val="20"/>
          <w:szCs w:val="20"/>
          <w:lang w:val="es-ES"/>
        </w:rPr>
        <w:t xml:space="preserve">[sp_lcc_aggregate_calidad_FY1718]: </w:t>
      </w:r>
      <w:r w:rsidRPr="00A3000A">
        <w:rPr>
          <w:rFonts w:asciiTheme="minorHAnsi" w:hAnsiTheme="minorHAnsi" w:cstheme="minorHAnsi"/>
          <w:sz w:val="20"/>
          <w:szCs w:val="20"/>
          <w:lang w:val="es-ES"/>
        </w:rPr>
        <w:t xml:space="preserve">Este procedimiento contiene el script básico de agregado de calidad para entidades 1718. Además contiene un paso previo de </w:t>
      </w:r>
      <w:r w:rsidRPr="00A3000A">
        <w:rPr>
          <w:rFonts w:asciiTheme="minorHAnsi" w:hAnsiTheme="minorHAnsi" w:cstheme="minorHAnsi"/>
          <w:b/>
          <w:sz w:val="20"/>
          <w:szCs w:val="20"/>
          <w:lang w:val="es-ES"/>
        </w:rPr>
        <w:t>borrado de las entidades</w:t>
      </w:r>
      <w:r w:rsidR="00A3000A">
        <w:rPr>
          <w:rFonts w:asciiTheme="minorHAnsi" w:hAnsiTheme="minorHAnsi" w:cstheme="minorHAnsi"/>
          <w:b/>
          <w:sz w:val="20"/>
          <w:szCs w:val="20"/>
          <w:lang w:val="es-ES"/>
        </w:rPr>
        <w:t xml:space="preserve"> solo Orange de</w:t>
      </w:r>
      <w:r w:rsidRPr="00A3000A">
        <w:rPr>
          <w:rFonts w:asciiTheme="minorHAnsi" w:hAnsiTheme="minorHAnsi" w:cstheme="minorHAnsi"/>
          <w:b/>
          <w:sz w:val="20"/>
          <w:szCs w:val="20"/>
          <w:lang w:val="es-ES"/>
        </w:rPr>
        <w:t xml:space="preserve"> DATOS 4G y Voz VOLTE agregadas solo </w:t>
      </w:r>
      <w:r w:rsidR="00A3000A">
        <w:rPr>
          <w:rFonts w:asciiTheme="minorHAnsi" w:hAnsiTheme="minorHAnsi" w:cstheme="minorHAnsi"/>
          <w:b/>
          <w:sz w:val="20"/>
          <w:szCs w:val="20"/>
          <w:lang w:val="es-ES"/>
        </w:rPr>
        <w:t>como</w:t>
      </w:r>
      <w:r w:rsidRPr="00A3000A">
        <w:rPr>
          <w:rFonts w:asciiTheme="minorHAnsi" w:hAnsiTheme="minorHAnsi" w:cstheme="minorHAnsi"/>
          <w:b/>
          <w:sz w:val="20"/>
          <w:szCs w:val="20"/>
          <w:lang w:val="es-ES"/>
        </w:rPr>
        <w:t xml:space="preserve"> OSP </w:t>
      </w:r>
      <w:r w:rsidR="00A3000A">
        <w:rPr>
          <w:rFonts w:asciiTheme="minorHAnsi" w:hAnsiTheme="minorHAnsi" w:cstheme="minorHAnsi"/>
          <w:b/>
          <w:sz w:val="20"/>
          <w:szCs w:val="20"/>
          <w:lang w:val="es-ES"/>
        </w:rPr>
        <w:t>en las</w:t>
      </w:r>
      <w:r w:rsidRPr="00A3000A">
        <w:rPr>
          <w:rFonts w:asciiTheme="minorHAnsi" w:hAnsiTheme="minorHAnsi" w:cstheme="minorHAnsi"/>
          <w:b/>
          <w:sz w:val="20"/>
          <w:szCs w:val="20"/>
          <w:lang w:val="es-ES"/>
        </w:rPr>
        <w:t xml:space="preserve"> medidas a principios de año fiscal</w:t>
      </w:r>
      <w:r w:rsidRPr="00A3000A">
        <w:rPr>
          <w:rFonts w:asciiTheme="minorHAnsi" w:hAnsiTheme="minorHAnsi" w:cstheme="minorHAnsi"/>
          <w:sz w:val="20"/>
          <w:szCs w:val="20"/>
          <w:lang w:val="es-ES"/>
        </w:rPr>
        <w:t xml:space="preserve">. Por tanto, </w:t>
      </w:r>
      <w:r w:rsidRPr="00A3000A">
        <w:rPr>
          <w:rFonts w:asciiTheme="minorHAnsi" w:hAnsiTheme="minorHAnsi" w:cstheme="minorHAnsi"/>
          <w:b/>
          <w:sz w:val="20"/>
          <w:szCs w:val="20"/>
          <w:lang w:val="es-ES"/>
        </w:rPr>
        <w:t>en esas entidades no hará falta borrarlas previamente</w:t>
      </w:r>
      <w:r w:rsidRPr="00A3000A">
        <w:rPr>
          <w:rFonts w:asciiTheme="minorHAnsi" w:hAnsiTheme="minorHAnsi" w:cstheme="minorHAnsi"/>
          <w:sz w:val="20"/>
          <w:szCs w:val="20"/>
          <w:lang w:val="es-ES"/>
        </w:rPr>
        <w:t xml:space="preserve">, ya que el propio procedimiento lo hará. </w:t>
      </w:r>
    </w:p>
    <w:p w:rsidR="00D93EC7" w:rsidRPr="000957DB" w:rsidRDefault="00D93EC7" w:rsidP="00D93EC7">
      <w:pPr>
        <w:pStyle w:val="Prrafodelista"/>
        <w:autoSpaceDE w:val="0"/>
        <w:autoSpaceDN w:val="0"/>
        <w:rPr>
          <w:rFonts w:asciiTheme="majorHAnsi" w:hAnsiTheme="majorHAnsi" w:cstheme="majorHAnsi"/>
          <w:sz w:val="20"/>
          <w:szCs w:val="20"/>
          <w:lang w:val="es-ES"/>
        </w:rPr>
      </w:pPr>
    </w:p>
    <w:p w:rsidR="00D93EC7" w:rsidRPr="000957DB" w:rsidRDefault="00D93EC7" w:rsidP="00D93EC7">
      <w:pPr>
        <w:pStyle w:val="Prrafodelista"/>
        <w:autoSpaceDE w:val="0"/>
        <w:autoSpaceDN w:val="0"/>
        <w:rPr>
          <w:rFonts w:asciiTheme="majorHAnsi" w:hAnsiTheme="majorHAnsi" w:cstheme="majorHAnsi"/>
          <w:sz w:val="20"/>
          <w:szCs w:val="20"/>
          <w:lang w:val="es-ES"/>
        </w:rPr>
      </w:pPr>
      <w:r w:rsidRPr="000957DB">
        <w:rPr>
          <w:rFonts w:asciiTheme="majorHAnsi" w:hAnsiTheme="majorHAnsi" w:cstheme="majorHAnsi"/>
          <w:sz w:val="20"/>
          <w:szCs w:val="20"/>
          <w:lang w:val="es-ES"/>
        </w:rPr>
        <w:t xml:space="preserve">Para ejecutarlo deberemos pasar como parámetro la ruta donde se encuentra el Excel de </w:t>
      </w:r>
      <w:proofErr w:type="spellStart"/>
      <w:r w:rsidRPr="000957DB">
        <w:rPr>
          <w:rFonts w:asciiTheme="majorHAnsi" w:hAnsiTheme="majorHAnsi" w:cstheme="majorHAnsi"/>
          <w:b/>
          <w:sz w:val="20"/>
          <w:szCs w:val="20"/>
          <w:lang w:val="es-ES"/>
        </w:rPr>
        <w:t>aggr_calidad</w:t>
      </w:r>
      <w:proofErr w:type="spellEnd"/>
      <w:r w:rsidRPr="000957DB">
        <w:rPr>
          <w:rFonts w:asciiTheme="majorHAnsi" w:hAnsiTheme="majorHAnsi" w:cstheme="majorHAnsi"/>
          <w:sz w:val="20"/>
          <w:szCs w:val="20"/>
          <w:lang w:val="es-ES"/>
        </w:rPr>
        <w:t xml:space="preserve">. </w:t>
      </w:r>
    </w:p>
    <w:p w:rsidR="00D93EC7" w:rsidRPr="000957DB" w:rsidRDefault="00D93EC7" w:rsidP="00D93EC7">
      <w:pPr>
        <w:pStyle w:val="Prrafodelista"/>
        <w:autoSpaceDE w:val="0"/>
        <w:autoSpaceDN w:val="0"/>
        <w:spacing w:after="0" w:line="240" w:lineRule="auto"/>
        <w:contextualSpacing w:val="0"/>
        <w:rPr>
          <w:rFonts w:asciiTheme="majorHAnsi" w:hAnsiTheme="majorHAnsi" w:cstheme="majorHAnsi"/>
          <w:sz w:val="20"/>
          <w:szCs w:val="20"/>
          <w:lang w:val="es-ES"/>
        </w:rPr>
      </w:pPr>
      <w:r w:rsidRPr="000957DB">
        <w:rPr>
          <w:rFonts w:asciiTheme="majorHAnsi" w:hAnsiTheme="majorHAnsi" w:cstheme="majorHAnsi"/>
          <w:sz w:val="20"/>
          <w:szCs w:val="20"/>
          <w:lang w:val="es-ES"/>
        </w:rPr>
        <w:t>Por ejemplo:</w:t>
      </w:r>
    </w:p>
    <w:p w:rsidR="00D93EC7" w:rsidRPr="00D93EC7" w:rsidRDefault="00D93EC7" w:rsidP="00D93EC7">
      <w:pPr>
        <w:autoSpaceDE w:val="0"/>
        <w:autoSpaceDN w:val="0"/>
        <w:ind w:left="708" w:firstLine="708"/>
        <w:jc w:val="center"/>
        <w:rPr>
          <w:rFonts w:ascii="Consolas" w:hAnsi="Consolas" w:cs="Consolas"/>
          <w:color w:val="FF0000"/>
          <w:sz w:val="16"/>
          <w:szCs w:val="16"/>
        </w:rPr>
      </w:pPr>
      <w:proofErr w:type="gramStart"/>
      <w:r w:rsidRPr="00D93EC7">
        <w:rPr>
          <w:rFonts w:ascii="Consolas" w:hAnsi="Consolas" w:cs="Consolas"/>
          <w:color w:val="0000FF"/>
          <w:sz w:val="16"/>
          <w:szCs w:val="16"/>
        </w:rPr>
        <w:t>exec</w:t>
      </w:r>
      <w:proofErr w:type="gramEnd"/>
      <w:r w:rsidRPr="00D93EC7">
        <w:rPr>
          <w:rFonts w:ascii="Consolas" w:hAnsi="Consolas" w:cs="Consolas"/>
          <w:sz w:val="16"/>
          <w:szCs w:val="16"/>
        </w:rPr>
        <w:t xml:space="preserve"> sp_lcc_aggregate_calidad_FY1718</w:t>
      </w:r>
      <w:r w:rsidRPr="00D93EC7">
        <w:rPr>
          <w:rFonts w:ascii="Consolas" w:hAnsi="Consolas" w:cs="Consolas"/>
          <w:color w:val="0000FF"/>
          <w:sz w:val="16"/>
          <w:szCs w:val="16"/>
        </w:rPr>
        <w:t xml:space="preserve"> </w:t>
      </w:r>
      <w:r w:rsidRPr="00D93EC7">
        <w:rPr>
          <w:rFonts w:ascii="Consolas" w:hAnsi="Consolas" w:cs="Consolas"/>
          <w:color w:val="FF0000"/>
          <w:sz w:val="16"/>
          <w:szCs w:val="16"/>
        </w:rPr>
        <w:t>'F:\</w:t>
      </w:r>
      <w:proofErr w:type="spellStart"/>
      <w:r w:rsidRPr="00D93EC7">
        <w:rPr>
          <w:rFonts w:ascii="Consolas" w:hAnsi="Consolas" w:cs="Consolas"/>
          <w:color w:val="FF0000"/>
          <w:sz w:val="16"/>
          <w:szCs w:val="16"/>
        </w:rPr>
        <w:t>VDF_Invalidate</w:t>
      </w:r>
      <w:proofErr w:type="spellEnd"/>
      <w:r w:rsidRPr="00D93EC7">
        <w:rPr>
          <w:rFonts w:ascii="Consolas" w:hAnsi="Consolas" w:cs="Consolas"/>
          <w:color w:val="FF0000"/>
          <w:sz w:val="16"/>
          <w:szCs w:val="16"/>
        </w:rPr>
        <w:t>\aggr_calidad.xlsx'</w:t>
      </w:r>
    </w:p>
    <w:p w:rsidR="00D93EC7" w:rsidRPr="000957DB" w:rsidRDefault="00D93EC7" w:rsidP="000957DB">
      <w:pPr>
        <w:pStyle w:val="Prrafodelista"/>
        <w:numPr>
          <w:ilvl w:val="0"/>
          <w:numId w:val="25"/>
        </w:numPr>
        <w:autoSpaceDE w:val="0"/>
        <w:autoSpaceDN w:val="0"/>
        <w:rPr>
          <w:rFonts w:asciiTheme="majorHAnsi" w:hAnsiTheme="majorHAnsi" w:cstheme="majorHAnsi"/>
          <w:sz w:val="20"/>
          <w:szCs w:val="20"/>
          <w:lang w:val="es-ES"/>
        </w:rPr>
      </w:pPr>
      <w:r w:rsidRPr="000957DB">
        <w:rPr>
          <w:rFonts w:asciiTheme="majorHAnsi" w:hAnsiTheme="majorHAnsi" w:cstheme="majorHAnsi"/>
          <w:color w:val="008080"/>
          <w:sz w:val="20"/>
          <w:szCs w:val="20"/>
          <w:lang w:val="es-ES"/>
        </w:rPr>
        <w:t xml:space="preserve">[sp_lcc_aggregate_cobertura_FY1718]: </w:t>
      </w:r>
      <w:r w:rsidRPr="000957DB">
        <w:rPr>
          <w:rFonts w:asciiTheme="majorHAnsi" w:hAnsiTheme="majorHAnsi" w:cstheme="majorHAnsi"/>
          <w:sz w:val="20"/>
          <w:szCs w:val="20"/>
          <w:lang w:val="es-ES"/>
        </w:rPr>
        <w:t xml:space="preserve">Este procedimiento contendrá el procedimiento de agregado de cobertura para entidades 1718. </w:t>
      </w:r>
    </w:p>
    <w:p w:rsidR="00D93EC7" w:rsidRPr="000957DB" w:rsidRDefault="00D93EC7" w:rsidP="00D93EC7">
      <w:pPr>
        <w:pStyle w:val="Prrafodelista"/>
        <w:autoSpaceDE w:val="0"/>
        <w:autoSpaceDN w:val="0"/>
        <w:rPr>
          <w:rFonts w:asciiTheme="majorHAnsi" w:hAnsiTheme="majorHAnsi" w:cstheme="majorHAnsi"/>
          <w:sz w:val="20"/>
          <w:szCs w:val="20"/>
          <w:lang w:val="es-ES"/>
        </w:rPr>
      </w:pPr>
    </w:p>
    <w:p w:rsidR="000957DB" w:rsidRPr="000957DB" w:rsidRDefault="00D93EC7" w:rsidP="000957DB">
      <w:pPr>
        <w:pStyle w:val="Prrafodelista"/>
        <w:autoSpaceDE w:val="0"/>
        <w:autoSpaceDN w:val="0"/>
        <w:spacing w:after="0" w:line="240" w:lineRule="auto"/>
        <w:contextualSpacing w:val="0"/>
        <w:rPr>
          <w:rFonts w:asciiTheme="majorHAnsi" w:hAnsiTheme="majorHAnsi" w:cstheme="majorHAnsi"/>
          <w:color w:val="008080"/>
          <w:sz w:val="20"/>
          <w:szCs w:val="20"/>
          <w:lang w:val="es-ES"/>
        </w:rPr>
      </w:pPr>
      <w:r w:rsidRPr="000957DB">
        <w:rPr>
          <w:rFonts w:asciiTheme="majorHAnsi" w:hAnsiTheme="majorHAnsi" w:cstheme="majorHAnsi"/>
          <w:sz w:val="20"/>
          <w:szCs w:val="20"/>
          <w:lang w:val="es-ES"/>
        </w:rPr>
        <w:t xml:space="preserve">Para ejecutarlo debemos pasar la ruta del Excel de </w:t>
      </w:r>
      <w:proofErr w:type="spellStart"/>
      <w:r w:rsidRPr="000957DB">
        <w:rPr>
          <w:rFonts w:asciiTheme="majorHAnsi" w:hAnsiTheme="majorHAnsi" w:cstheme="majorHAnsi"/>
          <w:b/>
          <w:sz w:val="20"/>
          <w:szCs w:val="20"/>
          <w:lang w:val="es-ES"/>
        </w:rPr>
        <w:t>aggr_coverage</w:t>
      </w:r>
      <w:proofErr w:type="spellEnd"/>
      <w:r w:rsidRPr="000957DB">
        <w:rPr>
          <w:rFonts w:asciiTheme="majorHAnsi" w:hAnsiTheme="majorHAnsi" w:cstheme="majorHAnsi"/>
          <w:sz w:val="20"/>
          <w:szCs w:val="20"/>
          <w:lang w:val="es-ES"/>
        </w:rPr>
        <w:t>.</w:t>
      </w:r>
      <w:r w:rsidR="000957DB" w:rsidRPr="000957DB">
        <w:rPr>
          <w:rFonts w:asciiTheme="majorHAnsi" w:hAnsiTheme="majorHAnsi" w:cstheme="majorHAnsi"/>
          <w:sz w:val="20"/>
          <w:szCs w:val="20"/>
          <w:lang w:val="es-ES"/>
        </w:rPr>
        <w:t xml:space="preserve"> Para ello, debemos introducir la base de datos de cobertura donde se encuentre la entidad, el nombre de la entidad y el tipo de reporte (VDF</w:t>
      </w:r>
      <w:proofErr w:type="gramStart"/>
      <w:r w:rsidR="000957DB" w:rsidRPr="000957DB">
        <w:rPr>
          <w:rFonts w:asciiTheme="majorHAnsi" w:hAnsiTheme="majorHAnsi" w:cstheme="majorHAnsi"/>
          <w:sz w:val="20"/>
          <w:szCs w:val="20"/>
          <w:lang w:val="es-ES"/>
        </w:rPr>
        <w:t>,OSP</w:t>
      </w:r>
      <w:proofErr w:type="gramEnd"/>
      <w:r w:rsidR="000957DB" w:rsidRPr="000957DB">
        <w:rPr>
          <w:rFonts w:asciiTheme="majorHAnsi" w:hAnsiTheme="majorHAnsi" w:cstheme="majorHAnsi"/>
          <w:sz w:val="20"/>
          <w:szCs w:val="20"/>
          <w:lang w:val="es-ES"/>
        </w:rPr>
        <w:t xml:space="preserve"> o MUN).</w:t>
      </w:r>
    </w:p>
    <w:p w:rsidR="00D93EC7" w:rsidRPr="000957DB" w:rsidRDefault="00D93EC7" w:rsidP="00D93EC7">
      <w:pPr>
        <w:pStyle w:val="Prrafodelista"/>
        <w:autoSpaceDE w:val="0"/>
        <w:autoSpaceDN w:val="0"/>
        <w:rPr>
          <w:rFonts w:asciiTheme="majorHAnsi" w:hAnsiTheme="majorHAnsi" w:cstheme="majorHAnsi"/>
          <w:sz w:val="20"/>
          <w:szCs w:val="20"/>
          <w:lang w:val="es-ES"/>
        </w:rPr>
      </w:pPr>
    </w:p>
    <w:p w:rsidR="00D93EC7" w:rsidRPr="000957DB" w:rsidRDefault="00D93EC7" w:rsidP="000957DB">
      <w:pPr>
        <w:pStyle w:val="Prrafodelista"/>
        <w:autoSpaceDE w:val="0"/>
        <w:autoSpaceDN w:val="0"/>
        <w:rPr>
          <w:rFonts w:ascii="Arial" w:hAnsi="Arial" w:cs="Arial"/>
          <w:sz w:val="20"/>
          <w:szCs w:val="20"/>
          <w:lang w:val="es-ES"/>
        </w:rPr>
      </w:pPr>
      <w:r w:rsidRPr="000957DB">
        <w:rPr>
          <w:rFonts w:asciiTheme="majorHAnsi" w:hAnsiTheme="majorHAnsi" w:cstheme="majorHAnsi"/>
          <w:sz w:val="20"/>
          <w:szCs w:val="20"/>
          <w:lang w:val="es-ES"/>
        </w:rPr>
        <w:lastRenderedPageBreak/>
        <w:t>Por ejemplo:</w:t>
      </w:r>
    </w:p>
    <w:p w:rsidR="00D93EC7" w:rsidRPr="00D93EC7" w:rsidRDefault="00D93EC7" w:rsidP="00D93EC7">
      <w:pPr>
        <w:autoSpaceDE w:val="0"/>
        <w:autoSpaceDN w:val="0"/>
        <w:ind w:left="720"/>
        <w:jc w:val="center"/>
        <w:rPr>
          <w:rFonts w:ascii="Consolas" w:hAnsi="Consolas" w:cs="Consolas"/>
          <w:color w:val="FF0000"/>
          <w:sz w:val="16"/>
          <w:szCs w:val="16"/>
        </w:rPr>
      </w:pPr>
      <w:proofErr w:type="gramStart"/>
      <w:r w:rsidRPr="00D93EC7">
        <w:rPr>
          <w:rFonts w:ascii="Consolas" w:hAnsi="Consolas" w:cs="Consolas"/>
          <w:color w:val="0000FF"/>
          <w:sz w:val="16"/>
          <w:szCs w:val="16"/>
        </w:rPr>
        <w:t>exec</w:t>
      </w:r>
      <w:proofErr w:type="gramEnd"/>
      <w:r w:rsidRPr="00D93EC7">
        <w:rPr>
          <w:rFonts w:ascii="Consolas" w:hAnsi="Consolas" w:cs="Consolas"/>
          <w:sz w:val="16"/>
          <w:szCs w:val="16"/>
        </w:rPr>
        <w:t xml:space="preserve"> sp_lcc_aggregate_cobertura_FY1718</w:t>
      </w:r>
      <w:r w:rsidRPr="00D93EC7">
        <w:rPr>
          <w:rFonts w:ascii="Consolas" w:hAnsi="Consolas" w:cs="Consolas"/>
          <w:color w:val="0000FF"/>
          <w:sz w:val="16"/>
          <w:szCs w:val="16"/>
        </w:rPr>
        <w:t xml:space="preserve"> </w:t>
      </w:r>
      <w:r w:rsidRPr="00D93EC7">
        <w:rPr>
          <w:rFonts w:ascii="Consolas" w:hAnsi="Consolas" w:cs="Consolas"/>
          <w:color w:val="FF0000"/>
          <w:sz w:val="16"/>
          <w:szCs w:val="16"/>
        </w:rPr>
        <w:t>'F:\</w:t>
      </w:r>
      <w:proofErr w:type="spellStart"/>
      <w:r w:rsidRPr="00D93EC7">
        <w:rPr>
          <w:rFonts w:ascii="Consolas" w:hAnsi="Consolas" w:cs="Consolas"/>
          <w:color w:val="FF0000"/>
          <w:sz w:val="16"/>
          <w:szCs w:val="16"/>
        </w:rPr>
        <w:t>VDF_Invalidate</w:t>
      </w:r>
      <w:proofErr w:type="spellEnd"/>
      <w:r w:rsidRPr="00D93EC7">
        <w:rPr>
          <w:rFonts w:ascii="Consolas" w:hAnsi="Consolas" w:cs="Consolas"/>
          <w:color w:val="FF0000"/>
          <w:sz w:val="16"/>
          <w:szCs w:val="16"/>
        </w:rPr>
        <w:t>\aggr_coverage.xlsx'</w:t>
      </w:r>
    </w:p>
    <w:p w:rsidR="00D93EC7" w:rsidRPr="000957DB" w:rsidRDefault="00D93EC7" w:rsidP="000957DB">
      <w:pPr>
        <w:pStyle w:val="Prrafodelista"/>
        <w:numPr>
          <w:ilvl w:val="0"/>
          <w:numId w:val="25"/>
        </w:numPr>
        <w:autoSpaceDE w:val="0"/>
        <w:autoSpaceDN w:val="0"/>
        <w:rPr>
          <w:rFonts w:asciiTheme="majorHAnsi" w:hAnsiTheme="majorHAnsi" w:cstheme="majorHAnsi"/>
          <w:sz w:val="20"/>
          <w:szCs w:val="20"/>
          <w:lang w:val="es-ES"/>
        </w:rPr>
      </w:pPr>
      <w:r w:rsidRPr="000957DB">
        <w:rPr>
          <w:rFonts w:asciiTheme="majorHAnsi" w:hAnsiTheme="majorHAnsi" w:cstheme="majorHAnsi"/>
          <w:color w:val="008080"/>
          <w:sz w:val="20"/>
          <w:szCs w:val="20"/>
          <w:lang w:val="es-ES"/>
        </w:rPr>
        <w:t xml:space="preserve">[sp_lcc_aggregate_delete_FY1718]: </w:t>
      </w:r>
      <w:r w:rsidRPr="000957DB">
        <w:rPr>
          <w:rFonts w:asciiTheme="majorHAnsi" w:hAnsiTheme="majorHAnsi" w:cstheme="majorHAnsi"/>
          <w:sz w:val="20"/>
          <w:szCs w:val="20"/>
          <w:lang w:val="es-ES"/>
        </w:rPr>
        <w:t xml:space="preserve">Este procedimiento borra las entidades ya agregadas de calidad o cobertura. Para ello, debemos introducir la base de datos de origen donde se encuentre la entidad, el </w:t>
      </w:r>
      <w:proofErr w:type="spellStart"/>
      <w:r w:rsidRPr="000957DB">
        <w:rPr>
          <w:rFonts w:asciiTheme="majorHAnsi" w:hAnsiTheme="majorHAnsi" w:cstheme="majorHAnsi"/>
          <w:sz w:val="20"/>
          <w:szCs w:val="20"/>
          <w:lang w:val="es-ES"/>
        </w:rPr>
        <w:t>meas_date</w:t>
      </w:r>
      <w:proofErr w:type="spellEnd"/>
      <w:r w:rsidRPr="000957DB">
        <w:rPr>
          <w:rFonts w:asciiTheme="majorHAnsi" w:hAnsiTheme="majorHAnsi" w:cstheme="majorHAnsi"/>
          <w:sz w:val="20"/>
          <w:szCs w:val="20"/>
          <w:lang w:val="es-ES"/>
        </w:rPr>
        <w:t xml:space="preserve">, el nombre de la entidad, el tipo de reporte (VDF,OSP o MUN) y el </w:t>
      </w:r>
      <w:proofErr w:type="spellStart"/>
      <w:r w:rsidRPr="000957DB">
        <w:rPr>
          <w:rFonts w:asciiTheme="majorHAnsi" w:hAnsiTheme="majorHAnsi" w:cstheme="majorHAnsi"/>
          <w:sz w:val="20"/>
          <w:szCs w:val="20"/>
          <w:lang w:val="es-ES"/>
        </w:rPr>
        <w:t>ReportType</w:t>
      </w:r>
      <w:proofErr w:type="spellEnd"/>
      <w:r w:rsidRPr="000957DB">
        <w:rPr>
          <w:rFonts w:asciiTheme="majorHAnsi" w:hAnsiTheme="majorHAnsi" w:cstheme="majorHAnsi"/>
          <w:sz w:val="20"/>
          <w:szCs w:val="20"/>
          <w:lang w:val="es-ES"/>
        </w:rPr>
        <w:t xml:space="preserve"> para diferenciar entre entidades VOLTE o no (VOLTE para entidades VOLTE o vacío para el resto).</w:t>
      </w:r>
    </w:p>
    <w:p w:rsidR="00D93EC7" w:rsidRPr="000957DB" w:rsidRDefault="00D93EC7" w:rsidP="00D93EC7">
      <w:pPr>
        <w:pStyle w:val="Prrafodelista"/>
        <w:autoSpaceDE w:val="0"/>
        <w:autoSpaceDN w:val="0"/>
        <w:rPr>
          <w:rFonts w:asciiTheme="majorHAnsi" w:hAnsiTheme="majorHAnsi" w:cstheme="majorHAnsi"/>
          <w:sz w:val="20"/>
          <w:szCs w:val="20"/>
          <w:lang w:val="es-ES"/>
        </w:rPr>
      </w:pPr>
    </w:p>
    <w:p w:rsidR="00D93EC7" w:rsidRPr="000957DB" w:rsidRDefault="00D93EC7" w:rsidP="00D93EC7">
      <w:pPr>
        <w:pStyle w:val="Prrafodelista"/>
        <w:autoSpaceDE w:val="0"/>
        <w:autoSpaceDN w:val="0"/>
        <w:rPr>
          <w:rFonts w:asciiTheme="majorHAnsi" w:hAnsiTheme="majorHAnsi" w:cstheme="majorHAnsi"/>
          <w:sz w:val="20"/>
          <w:szCs w:val="20"/>
          <w:lang w:val="es-ES"/>
        </w:rPr>
      </w:pPr>
      <w:r w:rsidRPr="000957DB">
        <w:rPr>
          <w:rFonts w:asciiTheme="majorHAnsi" w:hAnsiTheme="majorHAnsi" w:cstheme="majorHAnsi"/>
          <w:sz w:val="20"/>
          <w:szCs w:val="20"/>
          <w:lang w:val="es-ES"/>
        </w:rPr>
        <w:t xml:space="preserve">Para ejecutarlo debemos pasar la ruta del Excel de </w:t>
      </w:r>
      <w:proofErr w:type="spellStart"/>
      <w:r w:rsidRPr="000957DB">
        <w:rPr>
          <w:rFonts w:asciiTheme="majorHAnsi" w:hAnsiTheme="majorHAnsi" w:cstheme="majorHAnsi"/>
          <w:b/>
          <w:sz w:val="20"/>
          <w:szCs w:val="20"/>
          <w:lang w:val="es-ES"/>
        </w:rPr>
        <w:t>aggr_borrado</w:t>
      </w:r>
      <w:proofErr w:type="spellEnd"/>
      <w:r w:rsidRPr="000957DB">
        <w:rPr>
          <w:rFonts w:asciiTheme="majorHAnsi" w:hAnsiTheme="majorHAnsi" w:cstheme="majorHAnsi"/>
          <w:sz w:val="20"/>
          <w:szCs w:val="20"/>
          <w:lang w:val="es-ES"/>
        </w:rPr>
        <w:t>.</w:t>
      </w:r>
    </w:p>
    <w:p w:rsidR="00D93EC7" w:rsidRPr="000957DB" w:rsidRDefault="00D93EC7" w:rsidP="00D93EC7">
      <w:pPr>
        <w:pStyle w:val="Prrafodelista"/>
        <w:autoSpaceDE w:val="0"/>
        <w:autoSpaceDN w:val="0"/>
        <w:rPr>
          <w:rFonts w:asciiTheme="majorHAnsi" w:hAnsiTheme="majorHAnsi" w:cstheme="majorHAnsi"/>
          <w:sz w:val="20"/>
          <w:szCs w:val="20"/>
          <w:lang w:val="es-ES"/>
        </w:rPr>
      </w:pPr>
      <w:r w:rsidRPr="000957DB">
        <w:rPr>
          <w:rFonts w:asciiTheme="majorHAnsi" w:hAnsiTheme="majorHAnsi" w:cstheme="majorHAnsi"/>
          <w:sz w:val="20"/>
          <w:szCs w:val="20"/>
          <w:lang w:val="es-ES"/>
        </w:rPr>
        <w:t>Por ejemplo:</w:t>
      </w:r>
    </w:p>
    <w:p w:rsidR="00D93EC7" w:rsidRDefault="00D93EC7" w:rsidP="00D93EC7">
      <w:pPr>
        <w:autoSpaceDE w:val="0"/>
        <w:autoSpaceDN w:val="0"/>
        <w:ind w:left="708" w:firstLine="708"/>
        <w:jc w:val="center"/>
        <w:rPr>
          <w:rFonts w:ascii="Consolas" w:hAnsi="Consolas" w:cs="Consolas"/>
          <w:color w:val="FF0000"/>
          <w:sz w:val="16"/>
          <w:szCs w:val="16"/>
        </w:rPr>
      </w:pPr>
      <w:proofErr w:type="gramStart"/>
      <w:r w:rsidRPr="00D93EC7">
        <w:rPr>
          <w:rFonts w:ascii="Consolas" w:hAnsi="Consolas" w:cs="Consolas"/>
          <w:color w:val="0000FF"/>
          <w:sz w:val="16"/>
          <w:szCs w:val="16"/>
        </w:rPr>
        <w:t>exec</w:t>
      </w:r>
      <w:proofErr w:type="gramEnd"/>
      <w:r w:rsidRPr="00D93EC7">
        <w:rPr>
          <w:rFonts w:ascii="Consolas" w:hAnsi="Consolas" w:cs="Consolas"/>
          <w:sz w:val="16"/>
          <w:szCs w:val="16"/>
        </w:rPr>
        <w:t xml:space="preserve"> sp_lcc_aggregate_delete_FY1718</w:t>
      </w:r>
      <w:r w:rsidRPr="00D93EC7">
        <w:rPr>
          <w:rFonts w:ascii="Consolas" w:hAnsi="Consolas" w:cs="Consolas"/>
          <w:color w:val="0000FF"/>
          <w:sz w:val="16"/>
          <w:szCs w:val="16"/>
        </w:rPr>
        <w:t xml:space="preserve"> </w:t>
      </w:r>
      <w:r w:rsidRPr="00D93EC7">
        <w:rPr>
          <w:rFonts w:ascii="Consolas" w:hAnsi="Consolas" w:cs="Consolas"/>
          <w:color w:val="FF0000"/>
          <w:sz w:val="16"/>
          <w:szCs w:val="16"/>
        </w:rPr>
        <w:t>'F:\</w:t>
      </w:r>
      <w:proofErr w:type="spellStart"/>
      <w:r w:rsidRPr="00D93EC7">
        <w:rPr>
          <w:rFonts w:ascii="Consolas" w:hAnsi="Consolas" w:cs="Consolas"/>
          <w:color w:val="FF0000"/>
          <w:sz w:val="16"/>
          <w:szCs w:val="16"/>
        </w:rPr>
        <w:t>VDF_Invalidate</w:t>
      </w:r>
      <w:proofErr w:type="spellEnd"/>
      <w:r w:rsidRPr="00D93EC7">
        <w:rPr>
          <w:rFonts w:ascii="Consolas" w:hAnsi="Consolas" w:cs="Consolas"/>
          <w:color w:val="FF0000"/>
          <w:sz w:val="16"/>
          <w:szCs w:val="16"/>
        </w:rPr>
        <w:t>\aggr_borrado.xlsx'</w:t>
      </w:r>
    </w:p>
    <w:p w:rsidR="00D93EC7" w:rsidRPr="000957DB" w:rsidRDefault="00D93EC7" w:rsidP="00D93EC7">
      <w:pPr>
        <w:pStyle w:val="Prrafodelista"/>
        <w:numPr>
          <w:ilvl w:val="0"/>
          <w:numId w:val="27"/>
        </w:numPr>
        <w:autoSpaceDE w:val="0"/>
        <w:autoSpaceDN w:val="0"/>
        <w:spacing w:after="0" w:line="240" w:lineRule="auto"/>
        <w:contextualSpacing w:val="0"/>
        <w:rPr>
          <w:rFonts w:asciiTheme="majorHAnsi" w:hAnsiTheme="majorHAnsi" w:cstheme="majorHAnsi"/>
          <w:sz w:val="20"/>
          <w:szCs w:val="20"/>
          <w:lang w:val="es-ES"/>
        </w:rPr>
      </w:pPr>
      <w:r w:rsidRPr="000957DB">
        <w:rPr>
          <w:rFonts w:asciiTheme="majorHAnsi" w:hAnsiTheme="majorHAnsi" w:cstheme="majorHAnsi"/>
          <w:color w:val="008080"/>
          <w:sz w:val="20"/>
          <w:szCs w:val="20"/>
          <w:lang w:val="es-ES"/>
        </w:rPr>
        <w:t xml:space="preserve">[sp_lcc_aggregate_measupdates_FY1718]: </w:t>
      </w:r>
      <w:r w:rsidRPr="000957DB">
        <w:rPr>
          <w:rFonts w:asciiTheme="majorHAnsi" w:hAnsiTheme="majorHAnsi" w:cstheme="majorHAnsi"/>
          <w:sz w:val="20"/>
          <w:szCs w:val="20"/>
          <w:lang w:val="es-ES"/>
        </w:rPr>
        <w:t xml:space="preserve">Este último procedimiento no lo soléis lanzar </w:t>
      </w:r>
      <w:r w:rsidR="000957DB" w:rsidRPr="000957DB">
        <w:rPr>
          <w:rFonts w:asciiTheme="majorHAnsi" w:hAnsiTheme="majorHAnsi" w:cstheme="majorHAnsi"/>
          <w:sz w:val="20"/>
          <w:szCs w:val="20"/>
          <w:lang w:val="es-ES"/>
        </w:rPr>
        <w:t xml:space="preserve">desde procesado </w:t>
      </w:r>
      <w:r w:rsidRPr="000957DB">
        <w:rPr>
          <w:rFonts w:asciiTheme="majorHAnsi" w:hAnsiTheme="majorHAnsi" w:cstheme="majorHAnsi"/>
          <w:sz w:val="20"/>
          <w:szCs w:val="20"/>
          <w:lang w:val="es-ES"/>
        </w:rPr>
        <w:t xml:space="preserve">pero lo explico de todas formas. En este procedimiento se unifica la fecha a nivel de entidad (pasada DATOS_4G-VOLTE y DATOS_3G-CSFB). Al finalizar se lanzan </w:t>
      </w:r>
      <w:proofErr w:type="gramStart"/>
      <w:r w:rsidRPr="000957DB">
        <w:rPr>
          <w:rFonts w:asciiTheme="majorHAnsi" w:hAnsiTheme="majorHAnsi" w:cstheme="majorHAnsi"/>
          <w:sz w:val="20"/>
          <w:szCs w:val="20"/>
          <w:lang w:val="es-ES"/>
        </w:rPr>
        <w:t>los procedimiento</w:t>
      </w:r>
      <w:proofErr w:type="gramEnd"/>
      <w:r w:rsidRPr="000957DB">
        <w:rPr>
          <w:rFonts w:asciiTheme="majorHAnsi" w:hAnsiTheme="majorHAnsi" w:cstheme="majorHAnsi"/>
          <w:sz w:val="20"/>
          <w:szCs w:val="20"/>
          <w:lang w:val="es-ES"/>
        </w:rPr>
        <w:t xml:space="preserve"> del RI de</w:t>
      </w:r>
      <w:r w:rsidRPr="000957DB">
        <w:rPr>
          <w:rFonts w:asciiTheme="majorHAnsi" w:hAnsiTheme="majorHAnsi" w:cstheme="majorHAnsi"/>
          <w:b/>
          <w:bCs/>
          <w:sz w:val="20"/>
          <w:szCs w:val="20"/>
          <w:lang w:val="es-ES"/>
        </w:rPr>
        <w:t xml:space="preserve"> [plcc_Update_Entity_Completion_ALL_FY1718] </w:t>
      </w:r>
      <w:r w:rsidRPr="000957DB">
        <w:rPr>
          <w:rFonts w:asciiTheme="majorHAnsi" w:hAnsiTheme="majorHAnsi" w:cstheme="majorHAnsi"/>
          <w:sz w:val="20"/>
          <w:szCs w:val="20"/>
          <w:lang w:val="es-ES"/>
        </w:rPr>
        <w:t>y</w:t>
      </w:r>
      <w:r w:rsidRPr="000957DB">
        <w:rPr>
          <w:rFonts w:asciiTheme="majorHAnsi" w:hAnsiTheme="majorHAnsi" w:cstheme="majorHAnsi"/>
          <w:b/>
          <w:bCs/>
          <w:sz w:val="20"/>
          <w:szCs w:val="20"/>
          <w:lang w:val="es-ES"/>
        </w:rPr>
        <w:t xml:space="preserve"> [</w:t>
      </w:r>
      <w:proofErr w:type="spellStart"/>
      <w:r w:rsidRPr="000957DB">
        <w:rPr>
          <w:rFonts w:asciiTheme="majorHAnsi" w:hAnsiTheme="majorHAnsi" w:cstheme="majorHAnsi"/>
          <w:b/>
          <w:bCs/>
          <w:sz w:val="20"/>
          <w:szCs w:val="20"/>
          <w:lang w:val="es-ES"/>
        </w:rPr>
        <w:t>plcc_Update_Entity_completed_Report_ALL</w:t>
      </w:r>
      <w:proofErr w:type="spellEnd"/>
      <w:r w:rsidRPr="000957DB">
        <w:rPr>
          <w:rFonts w:asciiTheme="majorHAnsi" w:hAnsiTheme="majorHAnsi" w:cstheme="majorHAnsi"/>
          <w:b/>
          <w:bCs/>
          <w:sz w:val="20"/>
          <w:szCs w:val="20"/>
          <w:lang w:val="es-ES"/>
        </w:rPr>
        <w:t>].</w:t>
      </w:r>
    </w:p>
    <w:p w:rsidR="000957DB" w:rsidRPr="000957DB" w:rsidRDefault="000957DB" w:rsidP="00D93EC7">
      <w:pPr>
        <w:autoSpaceDE w:val="0"/>
        <w:autoSpaceDN w:val="0"/>
        <w:ind w:firstLine="708"/>
        <w:rPr>
          <w:rFonts w:asciiTheme="majorHAnsi" w:hAnsiTheme="majorHAnsi" w:cstheme="majorHAnsi"/>
          <w:sz w:val="20"/>
          <w:szCs w:val="20"/>
          <w:lang w:val="es-ES"/>
        </w:rPr>
      </w:pPr>
    </w:p>
    <w:p w:rsidR="00D93EC7" w:rsidRPr="000957DB" w:rsidRDefault="00D93EC7" w:rsidP="00D93EC7">
      <w:pPr>
        <w:autoSpaceDE w:val="0"/>
        <w:autoSpaceDN w:val="0"/>
        <w:ind w:firstLine="708"/>
        <w:rPr>
          <w:rFonts w:asciiTheme="majorHAnsi" w:hAnsiTheme="majorHAnsi" w:cstheme="majorHAnsi"/>
          <w:sz w:val="20"/>
          <w:szCs w:val="20"/>
          <w:lang w:val="es-ES"/>
        </w:rPr>
      </w:pPr>
      <w:r w:rsidRPr="000957DB">
        <w:rPr>
          <w:rFonts w:asciiTheme="majorHAnsi" w:hAnsiTheme="majorHAnsi" w:cstheme="majorHAnsi"/>
          <w:sz w:val="20"/>
          <w:szCs w:val="20"/>
          <w:lang w:val="es-ES"/>
        </w:rPr>
        <w:t xml:space="preserve">Para ejecutarlo debemos pasar la ruta del Excel de </w:t>
      </w:r>
      <w:proofErr w:type="spellStart"/>
      <w:r w:rsidRPr="000957DB">
        <w:rPr>
          <w:rFonts w:asciiTheme="majorHAnsi" w:hAnsiTheme="majorHAnsi" w:cstheme="majorHAnsi"/>
          <w:b/>
          <w:bCs/>
          <w:sz w:val="20"/>
          <w:szCs w:val="20"/>
          <w:lang w:val="es-ES"/>
        </w:rPr>
        <w:t>meas_updates</w:t>
      </w:r>
      <w:proofErr w:type="spellEnd"/>
      <w:r w:rsidRPr="000957DB">
        <w:rPr>
          <w:rFonts w:asciiTheme="majorHAnsi" w:hAnsiTheme="majorHAnsi" w:cstheme="majorHAnsi"/>
          <w:sz w:val="20"/>
          <w:szCs w:val="20"/>
          <w:lang w:val="es-ES"/>
        </w:rPr>
        <w:t>.</w:t>
      </w:r>
    </w:p>
    <w:p w:rsidR="00D93EC7" w:rsidRPr="00D93EC7" w:rsidRDefault="00D93EC7" w:rsidP="000957DB">
      <w:pPr>
        <w:autoSpaceDE w:val="0"/>
        <w:autoSpaceDN w:val="0"/>
        <w:ind w:left="708"/>
        <w:rPr>
          <w:rFonts w:ascii="Consolas" w:hAnsi="Consolas" w:cs="Consolas"/>
          <w:color w:val="008080"/>
          <w:sz w:val="16"/>
          <w:szCs w:val="16"/>
        </w:rPr>
      </w:pPr>
      <w:proofErr w:type="spellStart"/>
      <w:r w:rsidRPr="000957DB">
        <w:rPr>
          <w:rFonts w:asciiTheme="majorHAnsi" w:hAnsiTheme="majorHAnsi" w:cstheme="majorHAnsi"/>
          <w:sz w:val="20"/>
          <w:szCs w:val="20"/>
        </w:rPr>
        <w:t>Por</w:t>
      </w:r>
      <w:proofErr w:type="spellEnd"/>
      <w:r w:rsidRPr="000957DB">
        <w:rPr>
          <w:rFonts w:asciiTheme="majorHAnsi" w:hAnsiTheme="majorHAnsi" w:cstheme="majorHAnsi"/>
          <w:sz w:val="20"/>
          <w:szCs w:val="20"/>
        </w:rPr>
        <w:t xml:space="preserve"> </w:t>
      </w:r>
      <w:proofErr w:type="spellStart"/>
      <w:r w:rsidRPr="000957DB">
        <w:rPr>
          <w:rFonts w:asciiTheme="majorHAnsi" w:hAnsiTheme="majorHAnsi" w:cstheme="majorHAnsi"/>
          <w:sz w:val="20"/>
          <w:szCs w:val="20"/>
        </w:rPr>
        <w:t>ejemplo</w:t>
      </w:r>
      <w:proofErr w:type="spellEnd"/>
      <w:r w:rsidRPr="000957DB">
        <w:rPr>
          <w:rFonts w:asciiTheme="majorHAnsi" w:hAnsiTheme="majorHAnsi" w:cstheme="majorHAnsi"/>
          <w:sz w:val="20"/>
          <w:szCs w:val="20"/>
        </w:rPr>
        <w:t>:</w:t>
      </w:r>
    </w:p>
    <w:p w:rsidR="00D93EC7" w:rsidRPr="00D93EC7" w:rsidRDefault="00D93EC7" w:rsidP="00D93EC7">
      <w:pPr>
        <w:autoSpaceDE w:val="0"/>
        <w:autoSpaceDN w:val="0"/>
        <w:ind w:firstLine="708"/>
        <w:jc w:val="center"/>
        <w:rPr>
          <w:rFonts w:ascii="Consolas" w:hAnsi="Consolas" w:cs="Consolas"/>
          <w:color w:val="FF0000"/>
          <w:sz w:val="16"/>
          <w:szCs w:val="16"/>
        </w:rPr>
      </w:pPr>
      <w:proofErr w:type="gramStart"/>
      <w:r w:rsidRPr="00D93EC7">
        <w:rPr>
          <w:rFonts w:ascii="Consolas" w:hAnsi="Consolas" w:cs="Consolas"/>
          <w:color w:val="0000FF"/>
          <w:sz w:val="16"/>
          <w:szCs w:val="16"/>
        </w:rPr>
        <w:t>exec</w:t>
      </w:r>
      <w:proofErr w:type="gramEnd"/>
      <w:r w:rsidRPr="00D93EC7">
        <w:rPr>
          <w:rFonts w:ascii="Consolas" w:hAnsi="Consolas" w:cs="Consolas"/>
          <w:sz w:val="16"/>
          <w:szCs w:val="16"/>
        </w:rPr>
        <w:t xml:space="preserve"> sp_lcc_aggregate_measupdates_FY1718</w:t>
      </w:r>
      <w:r w:rsidRPr="00D93EC7">
        <w:rPr>
          <w:rFonts w:ascii="Consolas" w:hAnsi="Consolas" w:cs="Consolas"/>
          <w:color w:val="0000FF"/>
          <w:sz w:val="16"/>
          <w:szCs w:val="16"/>
        </w:rPr>
        <w:t xml:space="preserve"> </w:t>
      </w:r>
      <w:r w:rsidRPr="00D93EC7">
        <w:rPr>
          <w:rFonts w:ascii="Consolas" w:hAnsi="Consolas" w:cs="Consolas"/>
          <w:color w:val="FF0000"/>
          <w:sz w:val="16"/>
          <w:szCs w:val="16"/>
        </w:rPr>
        <w:t>'F:\</w:t>
      </w:r>
      <w:proofErr w:type="spellStart"/>
      <w:r w:rsidRPr="00D93EC7">
        <w:rPr>
          <w:rFonts w:ascii="Consolas" w:hAnsi="Consolas" w:cs="Consolas"/>
          <w:color w:val="FF0000"/>
          <w:sz w:val="16"/>
          <w:szCs w:val="16"/>
        </w:rPr>
        <w:t>VDF_Invalidate</w:t>
      </w:r>
      <w:proofErr w:type="spellEnd"/>
      <w:r w:rsidRPr="00D93EC7">
        <w:rPr>
          <w:rFonts w:ascii="Consolas" w:hAnsi="Consolas" w:cs="Consolas"/>
          <w:color w:val="FF0000"/>
          <w:sz w:val="16"/>
          <w:szCs w:val="16"/>
        </w:rPr>
        <w:t>\meas_updates.xlsx'</w:t>
      </w:r>
    </w:p>
    <w:p w:rsidR="00D93EC7" w:rsidRPr="00D93EC7" w:rsidRDefault="00D93EC7" w:rsidP="00D93EC7">
      <w:pPr>
        <w:autoSpaceDE w:val="0"/>
        <w:autoSpaceDN w:val="0"/>
        <w:rPr>
          <w:rFonts w:ascii="Consolas" w:hAnsi="Consolas" w:cs="Consolas"/>
          <w:color w:val="FF0000"/>
          <w:sz w:val="16"/>
          <w:szCs w:val="16"/>
        </w:rPr>
      </w:pPr>
    </w:p>
    <w:p w:rsidR="0058710D" w:rsidRDefault="001A1C1E" w:rsidP="00D63FAA">
      <w:pPr>
        <w:spacing w:after="0"/>
        <w:rPr>
          <w:rFonts w:ascii="Arial" w:hAnsi="Arial" w:cs="Arial"/>
          <w:sz w:val="20"/>
          <w:szCs w:val="20"/>
          <w:lang w:val="es-ES"/>
        </w:rPr>
      </w:pPr>
      <w:r w:rsidRPr="001A1C1E">
        <w:rPr>
          <w:rFonts w:ascii="Arial" w:hAnsi="Arial" w:cs="Arial"/>
          <w:sz w:val="20"/>
          <w:szCs w:val="20"/>
          <w:lang w:val="es-ES"/>
        </w:rPr>
        <w:t>Una vez, lanzamos el procedimiento, lo primero que se har</w:t>
      </w:r>
      <w:r>
        <w:rPr>
          <w:rFonts w:ascii="Arial" w:hAnsi="Arial" w:cs="Arial"/>
          <w:sz w:val="20"/>
          <w:szCs w:val="20"/>
          <w:lang w:val="es-ES"/>
        </w:rPr>
        <w:t>á es mostrar el contenido del Excel que hemos introducido como parámetro de entrada (</w:t>
      </w:r>
      <w:proofErr w:type="spellStart"/>
      <w:r>
        <w:rPr>
          <w:rFonts w:ascii="Arial" w:hAnsi="Arial" w:cs="Arial"/>
          <w:sz w:val="20"/>
          <w:szCs w:val="20"/>
          <w:lang w:val="es-ES"/>
        </w:rPr>
        <w:t>aggr_calidad</w:t>
      </w:r>
      <w:proofErr w:type="spellEnd"/>
      <w:r>
        <w:rPr>
          <w:rFonts w:ascii="Arial" w:hAnsi="Arial" w:cs="Arial"/>
          <w:sz w:val="20"/>
          <w:szCs w:val="20"/>
          <w:lang w:val="es-ES"/>
        </w:rPr>
        <w:t xml:space="preserve">, </w:t>
      </w:r>
      <w:proofErr w:type="spellStart"/>
      <w:r>
        <w:rPr>
          <w:rFonts w:ascii="Arial" w:hAnsi="Arial" w:cs="Arial"/>
          <w:sz w:val="20"/>
          <w:szCs w:val="20"/>
          <w:lang w:val="es-ES"/>
        </w:rPr>
        <w:t>aggr_cobertura</w:t>
      </w:r>
      <w:proofErr w:type="spellEnd"/>
      <w:r>
        <w:rPr>
          <w:rFonts w:ascii="Arial" w:hAnsi="Arial" w:cs="Arial"/>
          <w:sz w:val="20"/>
          <w:szCs w:val="20"/>
          <w:lang w:val="es-ES"/>
        </w:rPr>
        <w:t>,…). A continuación, irá mostrando las filas que se irán agregando por operador en cada una de las tablas de agregado</w:t>
      </w:r>
      <w:r w:rsidR="005E7EB1">
        <w:rPr>
          <w:rFonts w:ascii="Arial" w:hAnsi="Arial" w:cs="Arial"/>
          <w:sz w:val="20"/>
          <w:szCs w:val="20"/>
          <w:lang w:val="es-ES"/>
        </w:rPr>
        <w:t xml:space="preserve"> y por último se lanzará el procedimiento de unificación de fechas </w:t>
      </w:r>
      <w:r w:rsidR="00A3000A">
        <w:rPr>
          <w:rFonts w:ascii="Arial" w:hAnsi="Arial" w:cs="Arial"/>
          <w:sz w:val="20"/>
          <w:szCs w:val="20"/>
          <w:lang w:val="es-ES"/>
        </w:rPr>
        <w:t>para todos los</w:t>
      </w:r>
      <w:r w:rsidR="005E7EB1">
        <w:rPr>
          <w:rFonts w:ascii="Arial" w:hAnsi="Arial" w:cs="Arial"/>
          <w:sz w:val="20"/>
          <w:szCs w:val="20"/>
          <w:lang w:val="es-ES"/>
        </w:rPr>
        <w:t xml:space="preserve"> operador</w:t>
      </w:r>
      <w:r w:rsidR="00A3000A">
        <w:rPr>
          <w:rFonts w:ascii="Arial" w:hAnsi="Arial" w:cs="Arial"/>
          <w:sz w:val="20"/>
          <w:szCs w:val="20"/>
          <w:lang w:val="es-ES"/>
        </w:rPr>
        <w:t>es</w:t>
      </w:r>
      <w:r>
        <w:rPr>
          <w:rFonts w:ascii="Arial" w:hAnsi="Arial" w:cs="Arial"/>
          <w:sz w:val="20"/>
          <w:szCs w:val="20"/>
          <w:lang w:val="es-ES"/>
        </w:rPr>
        <w:t>. Por ejemplo, si agregamos la entidad GETAFE voz CSFB para tipo de reporte VDF, los resultados que aparecerán son los siguientes:</w:t>
      </w:r>
    </w:p>
    <w:p w:rsidR="005E7EB1" w:rsidRDefault="005E7EB1" w:rsidP="00D63FAA">
      <w:pPr>
        <w:spacing w:after="0"/>
        <w:rPr>
          <w:rFonts w:ascii="Arial" w:hAnsi="Arial" w:cs="Arial"/>
          <w:sz w:val="20"/>
          <w:szCs w:val="20"/>
          <w:lang w:val="es-ES"/>
        </w:rPr>
      </w:pPr>
    </w:p>
    <w:p w:rsidR="005E7EB1" w:rsidRDefault="005E7EB1" w:rsidP="00D63FAA">
      <w:pPr>
        <w:spacing w:after="0"/>
        <w:rPr>
          <w:rFonts w:ascii="Arial" w:hAnsi="Arial" w:cs="Arial"/>
          <w:sz w:val="20"/>
          <w:szCs w:val="20"/>
          <w:lang w:val="es-ES"/>
        </w:rPr>
      </w:pPr>
      <w:r>
        <w:rPr>
          <w:noProof/>
          <w:lang w:val="es-ES" w:eastAsia="es-ES"/>
        </w:rPr>
        <w:drawing>
          <wp:inline distT="0" distB="0" distL="0" distR="0" wp14:anchorId="5279A57E" wp14:editId="40D21B6C">
            <wp:extent cx="5612130" cy="2362835"/>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362835"/>
                    </a:xfrm>
                    <a:prstGeom prst="rect">
                      <a:avLst/>
                    </a:prstGeom>
                  </pic:spPr>
                </pic:pic>
              </a:graphicData>
            </a:graphic>
          </wp:inline>
        </w:drawing>
      </w:r>
    </w:p>
    <w:p w:rsidR="005E7EB1" w:rsidRDefault="005E7EB1" w:rsidP="00D63FAA">
      <w:pPr>
        <w:spacing w:after="0"/>
        <w:rPr>
          <w:rFonts w:ascii="Arial" w:hAnsi="Arial" w:cs="Arial"/>
          <w:sz w:val="20"/>
          <w:szCs w:val="20"/>
          <w:lang w:val="es-ES"/>
        </w:rPr>
      </w:pPr>
      <w:r>
        <w:rPr>
          <w:noProof/>
          <w:lang w:val="es-ES" w:eastAsia="es-ES"/>
        </w:rPr>
        <w:lastRenderedPageBreak/>
        <w:drawing>
          <wp:inline distT="0" distB="0" distL="0" distR="0" wp14:anchorId="4B33E50F" wp14:editId="174FC0A6">
            <wp:extent cx="5612130" cy="1929765"/>
            <wp:effectExtent l="0" t="0" r="762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1929765"/>
                    </a:xfrm>
                    <a:prstGeom prst="rect">
                      <a:avLst/>
                    </a:prstGeom>
                  </pic:spPr>
                </pic:pic>
              </a:graphicData>
            </a:graphic>
          </wp:inline>
        </w:drawing>
      </w:r>
    </w:p>
    <w:p w:rsidR="001A1C1E" w:rsidRDefault="001A1C1E" w:rsidP="00D63FAA">
      <w:pPr>
        <w:spacing w:after="0"/>
        <w:rPr>
          <w:rFonts w:ascii="Arial" w:hAnsi="Arial" w:cs="Arial"/>
          <w:sz w:val="20"/>
          <w:szCs w:val="20"/>
          <w:lang w:val="es-ES"/>
        </w:rPr>
      </w:pPr>
    </w:p>
    <w:p w:rsidR="001A1C1E" w:rsidRDefault="001A1C1E" w:rsidP="00D63FAA">
      <w:pPr>
        <w:spacing w:after="0"/>
        <w:rPr>
          <w:b/>
          <w:bCs/>
          <w:lang w:val="es-ES"/>
        </w:rPr>
      </w:pPr>
    </w:p>
    <w:p w:rsidR="005E7EB1" w:rsidRDefault="005E7EB1" w:rsidP="00D63FAA">
      <w:pPr>
        <w:spacing w:after="0"/>
        <w:rPr>
          <w:rFonts w:ascii="Arial" w:hAnsi="Arial" w:cs="Arial"/>
          <w:sz w:val="20"/>
          <w:szCs w:val="20"/>
          <w:lang w:val="es-ES"/>
        </w:rPr>
      </w:pPr>
      <w:r w:rsidRPr="005E7EB1">
        <w:rPr>
          <w:rFonts w:ascii="Arial" w:hAnsi="Arial" w:cs="Arial"/>
          <w:sz w:val="20"/>
          <w:szCs w:val="20"/>
          <w:lang w:val="es-ES"/>
        </w:rPr>
        <w:t xml:space="preserve">Si hay algún error en agregado, también aparecerá en la ventana de resultados, con un comentario de </w:t>
      </w:r>
      <w:r w:rsidRPr="005E7EB1">
        <w:rPr>
          <w:rFonts w:ascii="Arial" w:hAnsi="Arial" w:cs="Arial"/>
          <w:b/>
          <w:sz w:val="20"/>
          <w:szCs w:val="20"/>
          <w:lang w:val="es-ES"/>
        </w:rPr>
        <w:t>ERROR</w:t>
      </w:r>
      <w:proofErr w:type="gramStart"/>
      <w:r w:rsidRPr="005E7EB1">
        <w:rPr>
          <w:rFonts w:ascii="Arial" w:hAnsi="Arial" w:cs="Arial"/>
          <w:b/>
          <w:sz w:val="20"/>
          <w:szCs w:val="20"/>
          <w:lang w:val="es-ES"/>
        </w:rPr>
        <w:t>!</w:t>
      </w:r>
      <w:proofErr w:type="gramEnd"/>
      <w:r w:rsidRPr="005E7EB1">
        <w:rPr>
          <w:rFonts w:ascii="Arial" w:hAnsi="Arial" w:cs="Arial"/>
          <w:sz w:val="20"/>
          <w:szCs w:val="20"/>
          <w:lang w:val="es-ES"/>
        </w:rPr>
        <w:t xml:space="preserve"> </w:t>
      </w:r>
      <w:r w:rsidR="00A7210A" w:rsidRPr="005E7EB1">
        <w:rPr>
          <w:rFonts w:ascii="Arial" w:hAnsi="Arial" w:cs="Arial"/>
          <w:sz w:val="20"/>
          <w:szCs w:val="20"/>
          <w:lang w:val="es-ES"/>
        </w:rPr>
        <w:t>P</w:t>
      </w:r>
      <w:r w:rsidRPr="005E7EB1">
        <w:rPr>
          <w:rFonts w:ascii="Arial" w:hAnsi="Arial" w:cs="Arial"/>
          <w:sz w:val="20"/>
          <w:szCs w:val="20"/>
          <w:lang w:val="es-ES"/>
        </w:rPr>
        <w:t>revio</w:t>
      </w:r>
      <w:r w:rsidR="00A7210A">
        <w:rPr>
          <w:rFonts w:ascii="Arial" w:hAnsi="Arial" w:cs="Arial"/>
          <w:sz w:val="20"/>
          <w:szCs w:val="20"/>
          <w:lang w:val="es-ES"/>
        </w:rPr>
        <w:t>. A continuación comentamos los diferentes tipos de error:</w:t>
      </w:r>
    </w:p>
    <w:p w:rsidR="00A7210A" w:rsidRPr="005E7EB1" w:rsidRDefault="00A7210A" w:rsidP="00D63FAA">
      <w:pPr>
        <w:spacing w:after="0"/>
        <w:rPr>
          <w:rFonts w:ascii="Arial" w:hAnsi="Arial" w:cs="Arial"/>
          <w:sz w:val="20"/>
          <w:szCs w:val="20"/>
          <w:lang w:val="es-ES"/>
        </w:rPr>
      </w:pPr>
    </w:p>
    <w:p w:rsidR="00A7210A" w:rsidRPr="00A7210A" w:rsidRDefault="00A7210A" w:rsidP="00A7210A">
      <w:pPr>
        <w:pStyle w:val="Prrafodelista"/>
        <w:numPr>
          <w:ilvl w:val="0"/>
          <w:numId w:val="27"/>
        </w:numPr>
        <w:autoSpaceDE w:val="0"/>
        <w:autoSpaceDN w:val="0"/>
        <w:adjustRightInd w:val="0"/>
        <w:spacing w:after="0" w:line="240" w:lineRule="auto"/>
        <w:rPr>
          <w:rFonts w:ascii="Consolas" w:eastAsiaTheme="minorHAnsi" w:hAnsi="Consolas" w:cs="Consolas"/>
          <w:color w:val="FF0000"/>
          <w:sz w:val="19"/>
          <w:szCs w:val="19"/>
          <w:lang w:val="es-ES"/>
        </w:rPr>
      </w:pPr>
      <w:r w:rsidRPr="00A7210A">
        <w:rPr>
          <w:rFonts w:ascii="Consolas" w:eastAsiaTheme="minorHAnsi" w:hAnsi="Consolas" w:cs="Consolas"/>
          <w:color w:val="FF0000"/>
          <w:sz w:val="19"/>
          <w:szCs w:val="19"/>
          <w:lang w:val="es-ES"/>
        </w:rPr>
        <w:t>'Transacciones abiertas al inicio. Realice ROLLBACK y vuelva a ejecutar'</w:t>
      </w:r>
      <w:r w:rsidRPr="00A7210A">
        <w:rPr>
          <w:rFonts w:ascii="Arial" w:hAnsi="Arial" w:cs="Arial"/>
          <w:sz w:val="20"/>
          <w:szCs w:val="20"/>
          <w:lang w:val="es-ES"/>
        </w:rPr>
        <w:t xml:space="preserve">: se ha cancelado </w:t>
      </w:r>
      <w:r>
        <w:rPr>
          <w:rFonts w:ascii="Arial" w:hAnsi="Arial" w:cs="Arial"/>
          <w:sz w:val="20"/>
          <w:szCs w:val="20"/>
          <w:lang w:val="es-ES"/>
        </w:rPr>
        <w:t xml:space="preserve">la </w:t>
      </w:r>
      <w:proofErr w:type="spellStart"/>
      <w:r>
        <w:rPr>
          <w:rFonts w:ascii="Arial" w:hAnsi="Arial" w:cs="Arial"/>
          <w:sz w:val="20"/>
          <w:szCs w:val="20"/>
          <w:lang w:val="es-ES"/>
        </w:rPr>
        <w:t>query</w:t>
      </w:r>
      <w:proofErr w:type="spellEnd"/>
      <w:r>
        <w:rPr>
          <w:rFonts w:ascii="Arial" w:hAnsi="Arial" w:cs="Arial"/>
          <w:sz w:val="20"/>
          <w:szCs w:val="20"/>
          <w:lang w:val="es-ES"/>
        </w:rPr>
        <w:t xml:space="preserve"> de agregado </w:t>
      </w:r>
      <w:r w:rsidRPr="00A7210A">
        <w:rPr>
          <w:rFonts w:ascii="Arial" w:hAnsi="Arial" w:cs="Arial"/>
          <w:sz w:val="20"/>
          <w:szCs w:val="20"/>
          <w:lang w:val="es-ES"/>
        </w:rPr>
        <w:t xml:space="preserve">o hay transacciones abiertas en la misma instancia de SQL. Si hemos cancelado la </w:t>
      </w:r>
      <w:proofErr w:type="spellStart"/>
      <w:r w:rsidRPr="00A7210A">
        <w:rPr>
          <w:rFonts w:ascii="Arial" w:hAnsi="Arial" w:cs="Arial"/>
          <w:sz w:val="20"/>
          <w:szCs w:val="20"/>
          <w:lang w:val="es-ES"/>
        </w:rPr>
        <w:t>query</w:t>
      </w:r>
      <w:proofErr w:type="spellEnd"/>
      <w:r w:rsidRPr="00A7210A">
        <w:rPr>
          <w:rFonts w:ascii="Arial" w:hAnsi="Arial" w:cs="Arial"/>
          <w:sz w:val="20"/>
          <w:szCs w:val="20"/>
          <w:lang w:val="es-ES"/>
        </w:rPr>
        <w:t xml:space="preserve"> de agregado ejecutamos ROLLBACK en la misma instancia y volvemos a ejecutar.</w:t>
      </w:r>
    </w:p>
    <w:p w:rsidR="00A7210A" w:rsidRPr="00A7210A" w:rsidRDefault="00A7210A" w:rsidP="00A7210A">
      <w:pPr>
        <w:pStyle w:val="Prrafodelista"/>
        <w:numPr>
          <w:ilvl w:val="0"/>
          <w:numId w:val="27"/>
        </w:numPr>
        <w:autoSpaceDE w:val="0"/>
        <w:autoSpaceDN w:val="0"/>
        <w:adjustRightInd w:val="0"/>
        <w:spacing w:after="0" w:line="240" w:lineRule="auto"/>
        <w:rPr>
          <w:rFonts w:ascii="Consolas" w:eastAsiaTheme="minorHAnsi" w:hAnsi="Consolas" w:cs="Consolas"/>
          <w:color w:val="FF0000"/>
          <w:sz w:val="19"/>
          <w:szCs w:val="19"/>
          <w:lang w:val="es-ES"/>
        </w:rPr>
      </w:pPr>
      <w:r w:rsidRPr="00A7210A">
        <w:rPr>
          <w:rFonts w:ascii="Consolas" w:eastAsiaTheme="minorHAnsi" w:hAnsi="Consolas" w:cs="Consolas"/>
          <w:color w:val="FF0000"/>
          <w:sz w:val="19"/>
          <w:szCs w:val="19"/>
          <w:lang w:val="es-ES"/>
        </w:rPr>
        <w:t xml:space="preserve">'El </w:t>
      </w:r>
      <w:proofErr w:type="spellStart"/>
      <w:r w:rsidRPr="00A7210A">
        <w:rPr>
          <w:rFonts w:ascii="Consolas" w:eastAsiaTheme="minorHAnsi" w:hAnsi="Consolas" w:cs="Consolas"/>
          <w:color w:val="FF0000"/>
          <w:sz w:val="19"/>
          <w:szCs w:val="19"/>
          <w:lang w:val="es-ES"/>
        </w:rPr>
        <w:t>numero</w:t>
      </w:r>
      <w:proofErr w:type="spellEnd"/>
      <w:r w:rsidRPr="00A7210A">
        <w:rPr>
          <w:rFonts w:ascii="Consolas" w:eastAsiaTheme="minorHAnsi" w:hAnsi="Consolas" w:cs="Consolas"/>
          <w:color w:val="FF0000"/>
          <w:sz w:val="19"/>
          <w:szCs w:val="19"/>
          <w:lang w:val="es-ES"/>
        </w:rPr>
        <w:t xml:space="preserve"> de transacciones no es correcto' / 'Transacciones abiertas al inicio. Vuelva a ejecutar'</w:t>
      </w:r>
      <w:r>
        <w:rPr>
          <w:rFonts w:ascii="Consolas" w:eastAsiaTheme="minorHAnsi" w:hAnsi="Consolas" w:cs="Consolas"/>
          <w:color w:val="FF0000"/>
          <w:sz w:val="19"/>
          <w:szCs w:val="19"/>
          <w:lang w:val="es-ES"/>
        </w:rPr>
        <w:t xml:space="preserve">: </w:t>
      </w:r>
      <w:r w:rsidRPr="00A7210A">
        <w:rPr>
          <w:rFonts w:ascii="Arial" w:hAnsi="Arial" w:cs="Arial"/>
          <w:sz w:val="20"/>
          <w:szCs w:val="20"/>
          <w:lang w:val="es-ES"/>
        </w:rPr>
        <w:t xml:space="preserve">se ha </w:t>
      </w:r>
      <w:r>
        <w:rPr>
          <w:rFonts w:ascii="Arial" w:hAnsi="Arial" w:cs="Arial"/>
          <w:sz w:val="20"/>
          <w:szCs w:val="20"/>
          <w:lang w:val="es-ES"/>
        </w:rPr>
        <w:t xml:space="preserve">abierto </w:t>
      </w:r>
      <w:proofErr w:type="gramStart"/>
      <w:r>
        <w:rPr>
          <w:rFonts w:ascii="Arial" w:hAnsi="Arial" w:cs="Arial"/>
          <w:sz w:val="20"/>
          <w:szCs w:val="20"/>
          <w:lang w:val="es-ES"/>
        </w:rPr>
        <w:t>una nueva</w:t>
      </w:r>
      <w:r w:rsidRPr="00A7210A">
        <w:rPr>
          <w:rFonts w:ascii="Arial" w:hAnsi="Arial" w:cs="Arial"/>
          <w:sz w:val="20"/>
          <w:szCs w:val="20"/>
          <w:lang w:val="es-ES"/>
        </w:rPr>
        <w:t xml:space="preserve"> transacciones</w:t>
      </w:r>
      <w:proofErr w:type="gramEnd"/>
      <w:r w:rsidRPr="00A7210A">
        <w:rPr>
          <w:rFonts w:ascii="Arial" w:hAnsi="Arial" w:cs="Arial"/>
          <w:sz w:val="20"/>
          <w:szCs w:val="20"/>
          <w:lang w:val="es-ES"/>
        </w:rPr>
        <w:t xml:space="preserve"> </w:t>
      </w:r>
      <w:r>
        <w:rPr>
          <w:rFonts w:ascii="Arial" w:hAnsi="Arial" w:cs="Arial"/>
          <w:sz w:val="20"/>
          <w:szCs w:val="20"/>
          <w:lang w:val="es-ES"/>
        </w:rPr>
        <w:t xml:space="preserve">mientras se estaba ejecutando el agregado </w:t>
      </w:r>
      <w:r w:rsidRPr="00A7210A">
        <w:rPr>
          <w:rFonts w:ascii="Arial" w:hAnsi="Arial" w:cs="Arial"/>
          <w:sz w:val="20"/>
          <w:szCs w:val="20"/>
          <w:lang w:val="es-ES"/>
        </w:rPr>
        <w:t>en la misma instancia de SQL</w:t>
      </w:r>
      <w:r>
        <w:rPr>
          <w:rFonts w:ascii="Arial" w:hAnsi="Arial" w:cs="Arial"/>
          <w:sz w:val="20"/>
          <w:szCs w:val="20"/>
          <w:lang w:val="es-ES"/>
        </w:rPr>
        <w:t xml:space="preserve"> (por ejemplo, hemos lanzado el agregado de calidad y cobertura en la misma instancia de SQL)</w:t>
      </w:r>
      <w:r w:rsidRPr="00A7210A">
        <w:rPr>
          <w:rFonts w:ascii="Arial" w:hAnsi="Arial" w:cs="Arial"/>
          <w:sz w:val="20"/>
          <w:szCs w:val="20"/>
          <w:lang w:val="es-ES"/>
        </w:rPr>
        <w:t xml:space="preserve">. </w:t>
      </w:r>
      <w:r>
        <w:rPr>
          <w:rFonts w:ascii="Arial" w:hAnsi="Arial" w:cs="Arial"/>
          <w:sz w:val="20"/>
          <w:szCs w:val="20"/>
          <w:lang w:val="es-ES"/>
        </w:rPr>
        <w:t>Volvemos a ejecutar los procedimientos en instancias diferentes de SQL.</w:t>
      </w:r>
    </w:p>
    <w:p w:rsidR="00A7210A" w:rsidRPr="00A7210A" w:rsidRDefault="00A7210A" w:rsidP="00A7210A">
      <w:pPr>
        <w:pStyle w:val="Prrafodelista"/>
        <w:numPr>
          <w:ilvl w:val="0"/>
          <w:numId w:val="27"/>
        </w:numPr>
        <w:autoSpaceDE w:val="0"/>
        <w:autoSpaceDN w:val="0"/>
        <w:adjustRightInd w:val="0"/>
        <w:spacing w:after="0" w:line="240" w:lineRule="auto"/>
        <w:rPr>
          <w:rFonts w:ascii="Consolas" w:eastAsiaTheme="minorHAnsi" w:hAnsi="Consolas" w:cs="Consolas"/>
          <w:color w:val="FF0000"/>
          <w:sz w:val="19"/>
          <w:szCs w:val="19"/>
          <w:lang w:val="es-ES"/>
        </w:rPr>
      </w:pPr>
      <w:r w:rsidRPr="00A7210A">
        <w:rPr>
          <w:rFonts w:ascii="Consolas" w:eastAsiaTheme="minorHAnsi" w:hAnsi="Consolas" w:cs="Consolas"/>
          <w:color w:val="FF0000"/>
          <w:sz w:val="19"/>
          <w:szCs w:val="19"/>
          <w:lang w:val="es-ES"/>
        </w:rPr>
        <w:t>'ERROR VOZ</w:t>
      </w:r>
      <w:r>
        <w:rPr>
          <w:rFonts w:ascii="Consolas" w:eastAsiaTheme="minorHAnsi" w:hAnsi="Consolas" w:cs="Consolas"/>
          <w:color w:val="FF0000"/>
          <w:sz w:val="19"/>
          <w:szCs w:val="19"/>
          <w:lang w:val="es-ES"/>
        </w:rPr>
        <w:t>/DATOS/COBER</w:t>
      </w:r>
      <w:proofErr w:type="gramStart"/>
      <w:r w:rsidRPr="00A7210A">
        <w:rPr>
          <w:rFonts w:ascii="Consolas" w:eastAsiaTheme="minorHAnsi" w:hAnsi="Consolas" w:cs="Consolas"/>
          <w:color w:val="FF0000"/>
          <w:sz w:val="19"/>
          <w:szCs w:val="19"/>
          <w:lang w:val="es-ES"/>
        </w:rPr>
        <w:t>!.</w:t>
      </w:r>
      <w:proofErr w:type="gramEnd"/>
      <w:r w:rsidRPr="00A7210A">
        <w:rPr>
          <w:rFonts w:ascii="Consolas" w:eastAsiaTheme="minorHAnsi" w:hAnsi="Consolas" w:cs="Consolas"/>
          <w:color w:val="FF0000"/>
          <w:sz w:val="19"/>
          <w:szCs w:val="19"/>
          <w:lang w:val="es-ES"/>
        </w:rPr>
        <w:t xml:space="preserve"> Volver a ejecutar'</w:t>
      </w:r>
      <w:r>
        <w:rPr>
          <w:rFonts w:ascii="Consolas" w:eastAsiaTheme="minorHAnsi" w:hAnsi="Consolas" w:cs="Consolas"/>
          <w:color w:val="FF0000"/>
          <w:sz w:val="19"/>
          <w:szCs w:val="19"/>
          <w:lang w:val="es-ES"/>
        </w:rPr>
        <w:t xml:space="preserve">: </w:t>
      </w:r>
      <w:r w:rsidRPr="00A7210A">
        <w:rPr>
          <w:rFonts w:ascii="Arial" w:hAnsi="Arial" w:cs="Arial"/>
          <w:sz w:val="20"/>
          <w:szCs w:val="20"/>
          <w:lang w:val="es-ES"/>
        </w:rPr>
        <w:t xml:space="preserve">Se ha producido un error dentro del procedimiento de agregado, bien por lo comentado anteriormente (nuevas transacciones abiertas) o por algún error en el procedimiento de agregado. Comprobamos los </w:t>
      </w:r>
      <w:proofErr w:type="spellStart"/>
      <w:r w:rsidRPr="00A7210A">
        <w:rPr>
          <w:rFonts w:ascii="Arial" w:hAnsi="Arial" w:cs="Arial"/>
          <w:sz w:val="20"/>
          <w:szCs w:val="20"/>
          <w:lang w:val="es-ES"/>
        </w:rPr>
        <w:t>excels</w:t>
      </w:r>
      <w:proofErr w:type="spellEnd"/>
      <w:r w:rsidRPr="00A7210A">
        <w:rPr>
          <w:rFonts w:ascii="Arial" w:hAnsi="Arial" w:cs="Arial"/>
          <w:sz w:val="20"/>
          <w:szCs w:val="20"/>
          <w:lang w:val="es-ES"/>
        </w:rPr>
        <w:t xml:space="preserve"> rellenos</w:t>
      </w:r>
      <w:r w:rsidR="00502B06">
        <w:rPr>
          <w:rFonts w:ascii="Arial" w:hAnsi="Arial" w:cs="Arial"/>
          <w:sz w:val="20"/>
          <w:szCs w:val="20"/>
          <w:lang w:val="es-ES"/>
        </w:rPr>
        <w:t xml:space="preserve"> </w:t>
      </w:r>
      <w:proofErr w:type="spellStart"/>
      <w:r w:rsidR="00502B06">
        <w:rPr>
          <w:rFonts w:ascii="Arial" w:hAnsi="Arial" w:cs="Arial"/>
          <w:sz w:val="20"/>
          <w:szCs w:val="20"/>
          <w:lang w:val="es-ES"/>
        </w:rPr>
        <w:t>corectamente</w:t>
      </w:r>
      <w:proofErr w:type="spellEnd"/>
      <w:r w:rsidRPr="00A7210A">
        <w:rPr>
          <w:rFonts w:ascii="Arial" w:hAnsi="Arial" w:cs="Arial"/>
          <w:sz w:val="20"/>
          <w:szCs w:val="20"/>
          <w:lang w:val="es-ES"/>
        </w:rPr>
        <w:t xml:space="preserve"> o </w:t>
      </w:r>
      <w:r>
        <w:rPr>
          <w:rFonts w:ascii="Arial" w:hAnsi="Arial" w:cs="Arial"/>
          <w:sz w:val="20"/>
          <w:szCs w:val="20"/>
          <w:lang w:val="es-ES"/>
        </w:rPr>
        <w:t>volvemos a ejecutar los procedimientos en instancias diferentes de SQL.</w:t>
      </w:r>
    </w:p>
    <w:p w:rsidR="005E7EB1" w:rsidRPr="001A1C1E" w:rsidRDefault="005E7EB1" w:rsidP="00D63FAA">
      <w:pPr>
        <w:spacing w:after="0"/>
        <w:rPr>
          <w:b/>
          <w:bCs/>
          <w:lang w:val="es-ES"/>
        </w:rPr>
      </w:pPr>
    </w:p>
    <w:p w:rsidR="007146B3" w:rsidRDefault="001A1C1E" w:rsidP="00764672">
      <w:pPr>
        <w:rPr>
          <w:rFonts w:ascii="Arial" w:hAnsi="Arial" w:cs="Arial"/>
          <w:sz w:val="20"/>
          <w:szCs w:val="20"/>
          <w:lang w:val="es-ES"/>
        </w:rPr>
      </w:pPr>
      <w:r>
        <w:rPr>
          <w:rFonts w:ascii="Arial" w:hAnsi="Arial" w:cs="Arial"/>
          <w:b/>
          <w:color w:val="E31837" w:themeColor="background2"/>
          <w:sz w:val="20"/>
          <w:szCs w:val="20"/>
          <w:lang w:val="es-ES"/>
        </w:rPr>
        <w:t>*NOTA 1</w:t>
      </w:r>
      <w:r w:rsidRPr="00F22E0E">
        <w:rPr>
          <w:rFonts w:ascii="Arial" w:hAnsi="Arial" w:cs="Arial"/>
          <w:b/>
          <w:color w:val="E31837" w:themeColor="background2"/>
          <w:sz w:val="20"/>
          <w:szCs w:val="20"/>
          <w:lang w:val="es-ES"/>
        </w:rPr>
        <w:t>:</w:t>
      </w:r>
      <w:r w:rsidRPr="001A1C1E">
        <w:rPr>
          <w:rFonts w:ascii="Arial" w:hAnsi="Arial" w:cs="Arial"/>
          <w:b/>
          <w:sz w:val="20"/>
          <w:szCs w:val="20"/>
          <w:lang w:val="es-ES"/>
        </w:rPr>
        <w:t xml:space="preserve"> </w:t>
      </w:r>
      <w:r w:rsidRPr="001A1C1E">
        <w:rPr>
          <w:rFonts w:ascii="Arial" w:hAnsi="Arial" w:cs="Arial"/>
          <w:sz w:val="20"/>
          <w:szCs w:val="20"/>
          <w:lang w:val="es-ES"/>
        </w:rPr>
        <w:t>el agregado</w:t>
      </w:r>
      <w:r w:rsidRPr="001A1C1E">
        <w:rPr>
          <w:rFonts w:ascii="Arial" w:hAnsi="Arial" w:cs="Arial"/>
          <w:b/>
          <w:sz w:val="20"/>
          <w:szCs w:val="20"/>
          <w:lang w:val="es-ES"/>
        </w:rPr>
        <w:t xml:space="preserve"> </w:t>
      </w:r>
      <w:r w:rsidRPr="00A7210A">
        <w:rPr>
          <w:rFonts w:ascii="Arial" w:hAnsi="Arial" w:cs="Arial"/>
          <w:sz w:val="20"/>
          <w:szCs w:val="20"/>
          <w:lang w:val="es-ES"/>
        </w:rPr>
        <w:t>concurrente</w:t>
      </w:r>
      <w:r w:rsidR="00A7210A" w:rsidRPr="00A7210A">
        <w:rPr>
          <w:rFonts w:ascii="Arial" w:hAnsi="Arial" w:cs="Arial"/>
          <w:sz w:val="20"/>
          <w:szCs w:val="20"/>
          <w:lang w:val="es-ES"/>
        </w:rPr>
        <w:t xml:space="preserve"> funciona “bloqueando” las bases de datos en las que estamos agregando, por tanto, si alguien está agregado la voz CSFB de una entidad, la base de datos de AGGRVoice4G se bloqueará hasta que finalice el agregado </w:t>
      </w:r>
      <w:r w:rsidR="007146B3">
        <w:rPr>
          <w:rFonts w:ascii="Arial" w:hAnsi="Arial" w:cs="Arial"/>
          <w:sz w:val="20"/>
          <w:szCs w:val="20"/>
          <w:lang w:val="es-ES"/>
        </w:rPr>
        <w:t xml:space="preserve">de esa entidad </w:t>
      </w:r>
      <w:r w:rsidR="00A7210A" w:rsidRPr="00A7210A">
        <w:rPr>
          <w:rFonts w:ascii="Arial" w:hAnsi="Arial" w:cs="Arial"/>
          <w:sz w:val="20"/>
          <w:szCs w:val="20"/>
          <w:lang w:val="es-ES"/>
        </w:rPr>
        <w:t xml:space="preserve">y  </w:t>
      </w:r>
      <w:r w:rsidR="007146B3">
        <w:rPr>
          <w:rFonts w:ascii="Arial" w:hAnsi="Arial" w:cs="Arial"/>
          <w:sz w:val="20"/>
          <w:szCs w:val="20"/>
          <w:lang w:val="es-ES"/>
        </w:rPr>
        <w:t xml:space="preserve">si alguien quiere agregar una entidad en la misma base de datos, este no empezará hasta que termine el primero. </w:t>
      </w:r>
    </w:p>
    <w:p w:rsidR="00DC1B9F" w:rsidRDefault="007146B3" w:rsidP="00764672">
      <w:pPr>
        <w:rPr>
          <w:rFonts w:ascii="Arial" w:hAnsi="Arial" w:cs="Arial"/>
          <w:sz w:val="20"/>
          <w:szCs w:val="20"/>
          <w:lang w:val="es-ES"/>
        </w:rPr>
      </w:pPr>
      <w:r>
        <w:rPr>
          <w:rFonts w:ascii="Arial" w:hAnsi="Arial" w:cs="Arial"/>
          <w:b/>
          <w:color w:val="E31837" w:themeColor="background2"/>
          <w:sz w:val="20"/>
          <w:szCs w:val="20"/>
          <w:lang w:val="es-ES"/>
        </w:rPr>
        <w:t>*NOTA 2</w:t>
      </w:r>
      <w:r w:rsidRPr="00F22E0E">
        <w:rPr>
          <w:rFonts w:ascii="Arial" w:hAnsi="Arial" w:cs="Arial"/>
          <w:b/>
          <w:color w:val="E31837" w:themeColor="background2"/>
          <w:sz w:val="20"/>
          <w:szCs w:val="20"/>
          <w:lang w:val="es-ES"/>
        </w:rPr>
        <w:t>:</w:t>
      </w:r>
      <w:r w:rsidRPr="001A1C1E">
        <w:rPr>
          <w:rFonts w:ascii="Arial" w:hAnsi="Arial" w:cs="Arial"/>
          <w:b/>
          <w:sz w:val="20"/>
          <w:szCs w:val="20"/>
          <w:lang w:val="es-ES"/>
        </w:rPr>
        <w:t xml:space="preserve"> </w:t>
      </w:r>
      <w:r>
        <w:rPr>
          <w:rFonts w:ascii="Arial" w:hAnsi="Arial" w:cs="Arial"/>
          <w:sz w:val="20"/>
          <w:szCs w:val="20"/>
          <w:lang w:val="es-ES"/>
        </w:rPr>
        <w:t>De nuevo, tened cuidado con la forma de agregar y cuando vais a agregar. Lo óptimo sería dejarlo por las tardes antes de iros, ya que cuantos más usuarios quieran agregar, más problemas dará.</w:t>
      </w:r>
    </w:p>
    <w:p w:rsidR="0051074E" w:rsidRPr="0051074E" w:rsidRDefault="0051074E" w:rsidP="00764672">
      <w:pPr>
        <w:rPr>
          <w:rFonts w:ascii="Arial" w:hAnsi="Arial" w:cs="Arial"/>
          <w:b/>
          <w:color w:val="E31837" w:themeColor="background2"/>
          <w:sz w:val="20"/>
          <w:szCs w:val="20"/>
          <w:lang w:val="es-ES"/>
        </w:rPr>
      </w:pPr>
      <w:r w:rsidRPr="0051074E">
        <w:rPr>
          <w:rFonts w:ascii="Arial" w:hAnsi="Arial" w:cs="Arial"/>
          <w:b/>
          <w:color w:val="E31837" w:themeColor="background2"/>
          <w:sz w:val="20"/>
          <w:szCs w:val="20"/>
          <w:lang w:val="es-ES"/>
        </w:rPr>
        <w:t xml:space="preserve">*NOTA 3: </w:t>
      </w:r>
      <w:r w:rsidRPr="0051074E">
        <w:rPr>
          <w:rFonts w:ascii="Arial" w:hAnsi="Arial" w:cs="Arial"/>
          <w:sz w:val="20"/>
          <w:szCs w:val="20"/>
          <w:lang w:val="es-ES"/>
        </w:rPr>
        <w:t xml:space="preserve">El agregado de calidad se configura de tal forma que no </w:t>
      </w:r>
      <w:proofErr w:type="spellStart"/>
      <w:r w:rsidRPr="0051074E">
        <w:rPr>
          <w:rFonts w:ascii="Arial" w:hAnsi="Arial" w:cs="Arial"/>
          <w:sz w:val="20"/>
          <w:szCs w:val="20"/>
          <w:lang w:val="es-ES"/>
        </w:rPr>
        <w:t>sobreescribe</w:t>
      </w:r>
      <w:proofErr w:type="spellEnd"/>
      <w:r w:rsidRPr="0051074E">
        <w:rPr>
          <w:rFonts w:ascii="Arial" w:hAnsi="Arial" w:cs="Arial"/>
          <w:sz w:val="20"/>
          <w:szCs w:val="20"/>
          <w:lang w:val="es-ES"/>
        </w:rPr>
        <w:t xml:space="preserve"> las filas que ya ha insertado, por lo que no introducirá duplicados si agregamos dos veces la misma entidad. </w:t>
      </w:r>
      <w:r>
        <w:rPr>
          <w:rFonts w:ascii="Arial" w:hAnsi="Arial" w:cs="Arial"/>
          <w:sz w:val="20"/>
          <w:szCs w:val="20"/>
          <w:lang w:val="es-ES"/>
        </w:rPr>
        <w:t>Por tanto, s</w:t>
      </w:r>
      <w:r w:rsidRPr="0051074E">
        <w:rPr>
          <w:rFonts w:ascii="Arial" w:hAnsi="Arial" w:cs="Arial"/>
          <w:sz w:val="20"/>
          <w:szCs w:val="20"/>
          <w:lang w:val="es-ES"/>
        </w:rPr>
        <w:t xml:space="preserve">i hemos parado el agregado </w:t>
      </w:r>
      <w:r>
        <w:rPr>
          <w:rFonts w:ascii="Arial" w:hAnsi="Arial" w:cs="Arial"/>
          <w:sz w:val="20"/>
          <w:szCs w:val="20"/>
          <w:lang w:val="es-ES"/>
        </w:rPr>
        <w:t>en algún punto intermedio</w:t>
      </w:r>
      <w:r w:rsidRPr="0051074E">
        <w:rPr>
          <w:rFonts w:ascii="Arial" w:hAnsi="Arial" w:cs="Arial"/>
          <w:sz w:val="20"/>
          <w:szCs w:val="20"/>
          <w:lang w:val="es-ES"/>
        </w:rPr>
        <w:t xml:space="preserve"> de una entidad y queremos volver a lanzarlo sin cambiar nada, no es necesario borrar la entidad</w:t>
      </w:r>
      <w:r>
        <w:rPr>
          <w:rFonts w:ascii="Arial" w:hAnsi="Arial" w:cs="Arial"/>
          <w:sz w:val="20"/>
          <w:szCs w:val="20"/>
          <w:lang w:val="es-ES"/>
        </w:rPr>
        <w:t>, ya que no insertará filas si ya han sido insertadas previamente</w:t>
      </w:r>
      <w:r w:rsidRPr="0051074E">
        <w:rPr>
          <w:rFonts w:ascii="Arial" w:hAnsi="Arial" w:cs="Arial"/>
          <w:sz w:val="20"/>
          <w:szCs w:val="20"/>
          <w:lang w:val="es-ES"/>
        </w:rPr>
        <w:t>.</w:t>
      </w:r>
    </w:p>
    <w:p w:rsidR="007146B3" w:rsidRDefault="007146B3" w:rsidP="007146B3">
      <w:pPr>
        <w:pStyle w:val="MahindraHeading"/>
        <w:rPr>
          <w:lang w:val="es-ES"/>
        </w:rPr>
      </w:pPr>
      <w:bookmarkStart w:id="7" w:name="_Toc494722397"/>
      <w:r>
        <w:rPr>
          <w:lang w:val="es-ES"/>
        </w:rPr>
        <w:t>Comprobaciones y chequeos</w:t>
      </w:r>
      <w:bookmarkEnd w:id="7"/>
    </w:p>
    <w:p w:rsidR="007146B3" w:rsidRPr="0051074E" w:rsidRDefault="003809D5" w:rsidP="007146B3">
      <w:pPr>
        <w:rPr>
          <w:rFonts w:asciiTheme="minorHAnsi" w:hAnsiTheme="minorHAnsi" w:cstheme="minorHAnsi"/>
          <w:sz w:val="20"/>
          <w:lang w:val="es-ES"/>
        </w:rPr>
      </w:pPr>
      <w:r w:rsidRPr="0051074E">
        <w:rPr>
          <w:rFonts w:asciiTheme="minorHAnsi" w:hAnsiTheme="minorHAnsi" w:cstheme="minorHAnsi"/>
          <w:sz w:val="20"/>
          <w:lang w:val="es-ES"/>
        </w:rPr>
        <w:t xml:space="preserve"> Una vez agregadas la entidad/entidades que queremos, procederemos a comprobar que se ha agregado correctamente. Para ello, podemos realizar una </w:t>
      </w:r>
      <w:proofErr w:type="spellStart"/>
      <w:r w:rsidRPr="0051074E">
        <w:rPr>
          <w:rFonts w:asciiTheme="minorHAnsi" w:hAnsiTheme="minorHAnsi" w:cstheme="minorHAnsi"/>
          <w:sz w:val="20"/>
          <w:lang w:val="es-ES"/>
        </w:rPr>
        <w:t>query</w:t>
      </w:r>
      <w:proofErr w:type="spellEnd"/>
      <w:r w:rsidRPr="0051074E">
        <w:rPr>
          <w:rFonts w:asciiTheme="minorHAnsi" w:hAnsiTheme="minorHAnsi" w:cstheme="minorHAnsi"/>
          <w:sz w:val="20"/>
          <w:lang w:val="es-ES"/>
        </w:rPr>
        <w:t xml:space="preserve"> sencilla en alguna de las tablas de agregado.</w:t>
      </w:r>
    </w:p>
    <w:p w:rsidR="003809D5" w:rsidRDefault="003809D5" w:rsidP="007146B3">
      <w:pPr>
        <w:rPr>
          <w:lang w:val="es-ES"/>
        </w:rPr>
      </w:pPr>
    </w:p>
    <w:p w:rsidR="003809D5" w:rsidRPr="00EE0911" w:rsidRDefault="003809D5" w:rsidP="003809D5">
      <w:pPr>
        <w:autoSpaceDE w:val="0"/>
        <w:autoSpaceDN w:val="0"/>
        <w:adjustRightInd w:val="0"/>
        <w:spacing w:after="0" w:line="240" w:lineRule="auto"/>
        <w:rPr>
          <w:rFonts w:ascii="Consolas" w:eastAsiaTheme="minorHAnsi" w:hAnsi="Consolas" w:cs="Consolas"/>
          <w:sz w:val="19"/>
          <w:szCs w:val="19"/>
          <w:lang w:val="es-ES"/>
        </w:rPr>
      </w:pPr>
      <w:proofErr w:type="gramStart"/>
      <w:r w:rsidRPr="00EE0911">
        <w:rPr>
          <w:rFonts w:ascii="Consolas" w:eastAsiaTheme="minorHAnsi" w:hAnsi="Consolas" w:cs="Consolas"/>
          <w:color w:val="0000FF"/>
          <w:sz w:val="19"/>
          <w:szCs w:val="19"/>
          <w:lang w:val="es-ES"/>
        </w:rPr>
        <w:t>declare</w:t>
      </w:r>
      <w:proofErr w:type="gramEnd"/>
      <w:r w:rsidRPr="00EE0911">
        <w:rPr>
          <w:rFonts w:ascii="Consolas" w:eastAsiaTheme="minorHAnsi" w:hAnsi="Consolas" w:cs="Consolas"/>
          <w:sz w:val="19"/>
          <w:szCs w:val="19"/>
          <w:lang w:val="es-ES"/>
        </w:rPr>
        <w:t xml:space="preserve"> </w:t>
      </w:r>
      <w:r w:rsidRPr="00EE0911">
        <w:rPr>
          <w:rFonts w:ascii="Consolas" w:eastAsiaTheme="minorHAnsi" w:hAnsi="Consolas" w:cs="Consolas"/>
          <w:color w:val="008080"/>
          <w:sz w:val="19"/>
          <w:szCs w:val="19"/>
          <w:lang w:val="es-ES"/>
        </w:rPr>
        <w:t>@entidad</w:t>
      </w:r>
      <w:r w:rsidRPr="00EE0911">
        <w:rPr>
          <w:rFonts w:ascii="Consolas" w:eastAsiaTheme="minorHAnsi" w:hAnsi="Consolas" w:cs="Consolas"/>
          <w:sz w:val="19"/>
          <w:szCs w:val="19"/>
          <w:lang w:val="es-ES"/>
        </w:rPr>
        <w:t xml:space="preserve"> </w:t>
      </w:r>
      <w:r w:rsidRPr="00EE0911">
        <w:rPr>
          <w:rFonts w:ascii="Consolas" w:eastAsiaTheme="minorHAnsi" w:hAnsi="Consolas" w:cs="Consolas"/>
          <w:color w:val="0000FF"/>
          <w:sz w:val="19"/>
          <w:szCs w:val="19"/>
          <w:lang w:val="es-ES"/>
        </w:rPr>
        <w:t>as</w:t>
      </w:r>
      <w:r w:rsidRPr="00EE0911">
        <w:rPr>
          <w:rFonts w:ascii="Consolas" w:eastAsiaTheme="minorHAnsi" w:hAnsi="Consolas" w:cs="Consolas"/>
          <w:sz w:val="19"/>
          <w:szCs w:val="19"/>
          <w:lang w:val="es-ES"/>
        </w:rPr>
        <w:t xml:space="preserve"> </w:t>
      </w:r>
      <w:proofErr w:type="spellStart"/>
      <w:r w:rsidRPr="00EE0911">
        <w:rPr>
          <w:rFonts w:ascii="Consolas" w:eastAsiaTheme="minorHAnsi" w:hAnsi="Consolas" w:cs="Consolas"/>
          <w:color w:val="0000FF"/>
          <w:sz w:val="19"/>
          <w:szCs w:val="19"/>
          <w:lang w:val="es-ES"/>
        </w:rPr>
        <w:t>varchar</w:t>
      </w:r>
      <w:proofErr w:type="spellEnd"/>
      <w:r w:rsidRPr="00EE0911">
        <w:rPr>
          <w:rFonts w:ascii="Consolas" w:eastAsiaTheme="minorHAnsi" w:hAnsi="Consolas" w:cs="Consolas"/>
          <w:color w:val="0000FF"/>
          <w:sz w:val="19"/>
          <w:szCs w:val="19"/>
          <w:lang w:val="es-ES"/>
        </w:rPr>
        <w:t xml:space="preserve"> </w:t>
      </w:r>
      <w:r w:rsidRPr="00EE0911">
        <w:rPr>
          <w:rFonts w:ascii="Consolas" w:eastAsiaTheme="minorHAnsi" w:hAnsi="Consolas" w:cs="Consolas"/>
          <w:color w:val="808080"/>
          <w:sz w:val="19"/>
          <w:szCs w:val="19"/>
          <w:lang w:val="es-ES"/>
        </w:rPr>
        <w:t>(</w:t>
      </w:r>
      <w:r w:rsidRPr="00EE0911">
        <w:rPr>
          <w:rFonts w:ascii="Consolas" w:eastAsiaTheme="minorHAnsi" w:hAnsi="Consolas" w:cs="Consolas"/>
          <w:sz w:val="19"/>
          <w:szCs w:val="19"/>
          <w:lang w:val="es-ES"/>
        </w:rPr>
        <w:t>256</w:t>
      </w:r>
      <w:r w:rsidRPr="00EE0911">
        <w:rPr>
          <w:rFonts w:ascii="Consolas" w:eastAsiaTheme="minorHAnsi" w:hAnsi="Consolas" w:cs="Consolas"/>
          <w:color w:val="808080"/>
          <w:sz w:val="19"/>
          <w:szCs w:val="19"/>
          <w:lang w:val="es-ES"/>
        </w:rPr>
        <w:t>)=</w:t>
      </w:r>
      <w:r w:rsidRPr="00EE0911">
        <w:rPr>
          <w:rFonts w:ascii="Consolas" w:eastAsiaTheme="minorHAnsi" w:hAnsi="Consolas" w:cs="Consolas"/>
          <w:color w:val="FF0000"/>
          <w:sz w:val="19"/>
          <w:szCs w:val="19"/>
          <w:lang w:val="es-ES"/>
        </w:rPr>
        <w:t>'burgos'</w:t>
      </w:r>
    </w:p>
    <w:p w:rsidR="003809D5" w:rsidRPr="00EE0911" w:rsidRDefault="003809D5" w:rsidP="003809D5">
      <w:pPr>
        <w:autoSpaceDE w:val="0"/>
        <w:autoSpaceDN w:val="0"/>
        <w:adjustRightInd w:val="0"/>
        <w:spacing w:after="0" w:line="240" w:lineRule="auto"/>
        <w:rPr>
          <w:rFonts w:ascii="Consolas" w:eastAsiaTheme="minorHAnsi" w:hAnsi="Consolas" w:cs="Consolas"/>
          <w:sz w:val="19"/>
          <w:szCs w:val="19"/>
          <w:lang w:val="es-ES"/>
        </w:rPr>
      </w:pPr>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r w:rsidRPr="003809D5">
        <w:rPr>
          <w:rFonts w:ascii="Consolas" w:eastAsiaTheme="minorHAnsi" w:hAnsi="Consolas" w:cs="Consolas"/>
          <w:sz w:val="19"/>
          <w:szCs w:val="19"/>
          <w:lang w:val="es-ES"/>
        </w:rPr>
        <w:t>--Comprueba que la entidad se ha agregado en voz CSFB</w:t>
      </w:r>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rPr>
      </w:pPr>
      <w:r w:rsidRPr="003809D5">
        <w:rPr>
          <w:rFonts w:ascii="Consolas" w:eastAsiaTheme="minorHAnsi" w:hAnsi="Consolas" w:cs="Consolas"/>
          <w:color w:val="0000FF"/>
          <w:sz w:val="19"/>
          <w:szCs w:val="19"/>
        </w:rPr>
        <w:t>select</w:t>
      </w:r>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entidad</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meas_Date</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meas_week</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date_reporting</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week_reporting</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report_type</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meas_round</w:t>
      </w:r>
      <w:r w:rsidRPr="003809D5">
        <w:rPr>
          <w:rFonts w:ascii="Consolas" w:eastAsiaTheme="minorHAnsi" w:hAnsi="Consolas" w:cs="Consolas"/>
          <w:color w:val="808080"/>
          <w:sz w:val="19"/>
          <w:szCs w:val="19"/>
        </w:rPr>
        <w:t>,</w:t>
      </w:r>
      <w:r w:rsidRPr="003809D5">
        <w:rPr>
          <w:rFonts w:ascii="Consolas" w:eastAsiaTheme="minorHAnsi" w:hAnsi="Consolas" w:cs="Consolas"/>
          <w:color w:val="FF00FF"/>
          <w:sz w:val="19"/>
          <w:szCs w:val="19"/>
        </w:rPr>
        <w:t>count</w:t>
      </w:r>
      <w:r w:rsidRPr="003809D5">
        <w:rPr>
          <w:rFonts w:ascii="Consolas" w:eastAsiaTheme="minorHAnsi" w:hAnsi="Consolas" w:cs="Consolas"/>
          <w:color w:val="808080"/>
          <w:sz w:val="19"/>
          <w:szCs w:val="19"/>
        </w:rPr>
        <w:t>(</w:t>
      </w:r>
      <w:r w:rsidRPr="003809D5">
        <w:rPr>
          <w:rFonts w:ascii="Consolas" w:eastAsiaTheme="minorHAnsi" w:hAnsi="Consolas" w:cs="Consolas"/>
          <w:color w:val="0000FF"/>
          <w:sz w:val="19"/>
          <w:szCs w:val="19"/>
        </w:rPr>
        <w:t>distinct</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mnc</w:t>
      </w:r>
      <w:r w:rsidRPr="003809D5">
        <w:rPr>
          <w:rFonts w:ascii="Consolas" w:eastAsiaTheme="minorHAnsi" w:hAnsi="Consolas" w:cs="Consolas"/>
          <w:color w:val="808080"/>
          <w:sz w:val="19"/>
          <w:szCs w:val="19"/>
        </w:rPr>
        <w:t>))</w:t>
      </w:r>
      <w:r w:rsidRPr="003809D5">
        <w:rPr>
          <w:rFonts w:ascii="Consolas" w:eastAsiaTheme="minorHAnsi" w:hAnsi="Consolas" w:cs="Consolas"/>
          <w:sz w:val="19"/>
          <w:szCs w:val="19"/>
        </w:rPr>
        <w:t xml:space="preserve"> </w:t>
      </w:r>
      <w:r w:rsidRPr="003809D5">
        <w:rPr>
          <w:rFonts w:ascii="Consolas" w:eastAsiaTheme="minorHAnsi" w:hAnsi="Consolas" w:cs="Consolas"/>
          <w:color w:val="0000FF"/>
          <w:sz w:val="19"/>
          <w:szCs w:val="19"/>
        </w:rPr>
        <w:t>as</w:t>
      </w:r>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MNC</w:t>
      </w:r>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rPr>
      </w:pPr>
      <w:proofErr w:type="gramStart"/>
      <w:r w:rsidRPr="003809D5">
        <w:rPr>
          <w:rFonts w:ascii="Consolas" w:eastAsiaTheme="minorHAnsi" w:hAnsi="Consolas" w:cs="Consolas"/>
          <w:color w:val="0000FF"/>
          <w:sz w:val="19"/>
          <w:szCs w:val="19"/>
        </w:rPr>
        <w:t>from</w:t>
      </w:r>
      <w:proofErr w:type="gramEnd"/>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[AGGRVoice4G]</w:t>
      </w:r>
      <w:r w:rsidRPr="003809D5">
        <w:rPr>
          <w:rFonts w:ascii="Consolas" w:eastAsiaTheme="minorHAnsi" w:hAnsi="Consolas" w:cs="Consolas"/>
          <w:color w:val="808080"/>
          <w:sz w:val="19"/>
          <w:szCs w:val="19"/>
        </w:rPr>
        <w:t>.</w:t>
      </w:r>
      <w:proofErr w:type="spellStart"/>
      <w:r w:rsidRPr="003809D5">
        <w:rPr>
          <w:rFonts w:ascii="Consolas" w:eastAsiaTheme="minorHAnsi" w:hAnsi="Consolas" w:cs="Consolas"/>
          <w:color w:val="008080"/>
          <w:sz w:val="19"/>
          <w:szCs w:val="19"/>
        </w:rPr>
        <w:t>dbo</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lcc_aggr_sp_MDD_Voice_Llamadas</w:t>
      </w:r>
      <w:proofErr w:type="spellEnd"/>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rPr>
      </w:pPr>
      <w:proofErr w:type="gramStart"/>
      <w:r w:rsidRPr="003809D5">
        <w:rPr>
          <w:rFonts w:ascii="Consolas" w:eastAsiaTheme="minorHAnsi" w:hAnsi="Consolas" w:cs="Consolas"/>
          <w:color w:val="0000FF"/>
          <w:sz w:val="19"/>
          <w:szCs w:val="19"/>
        </w:rPr>
        <w:t>where</w:t>
      </w:r>
      <w:proofErr w:type="gramEnd"/>
      <w:r w:rsidRPr="003809D5">
        <w:rPr>
          <w:rFonts w:ascii="Consolas" w:eastAsiaTheme="minorHAnsi" w:hAnsi="Consolas" w:cs="Consolas"/>
          <w:sz w:val="19"/>
          <w:szCs w:val="19"/>
        </w:rPr>
        <w:t xml:space="preserve"> </w:t>
      </w:r>
      <w:proofErr w:type="spellStart"/>
      <w:r w:rsidRPr="003809D5">
        <w:rPr>
          <w:rFonts w:ascii="Consolas" w:eastAsiaTheme="minorHAnsi" w:hAnsi="Consolas" w:cs="Consolas"/>
          <w:color w:val="008080"/>
          <w:sz w:val="19"/>
          <w:szCs w:val="19"/>
        </w:rPr>
        <w:t>entidad</w:t>
      </w:r>
      <w:proofErr w:type="spellEnd"/>
      <w:r w:rsidRPr="003809D5">
        <w:rPr>
          <w:rFonts w:ascii="Consolas" w:eastAsiaTheme="minorHAnsi" w:hAnsi="Consolas" w:cs="Consolas"/>
          <w:sz w:val="19"/>
          <w:szCs w:val="19"/>
        </w:rPr>
        <w:t xml:space="preserve"> </w:t>
      </w:r>
      <w:r w:rsidRPr="003809D5">
        <w:rPr>
          <w:rFonts w:ascii="Consolas" w:eastAsiaTheme="minorHAnsi" w:hAnsi="Consolas" w:cs="Consolas"/>
          <w:color w:val="808080"/>
          <w:sz w:val="19"/>
          <w:szCs w:val="19"/>
        </w:rPr>
        <w:t>=</w:t>
      </w:r>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w:t>
      </w:r>
      <w:proofErr w:type="spellStart"/>
      <w:r w:rsidRPr="003809D5">
        <w:rPr>
          <w:rFonts w:ascii="Consolas" w:eastAsiaTheme="minorHAnsi" w:hAnsi="Consolas" w:cs="Consolas"/>
          <w:color w:val="008080"/>
          <w:sz w:val="19"/>
          <w:szCs w:val="19"/>
        </w:rPr>
        <w:t>entidad</w:t>
      </w:r>
      <w:proofErr w:type="spellEnd"/>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rPr>
      </w:pPr>
      <w:proofErr w:type="gramStart"/>
      <w:r w:rsidRPr="003809D5">
        <w:rPr>
          <w:rFonts w:ascii="Consolas" w:eastAsiaTheme="minorHAnsi" w:hAnsi="Consolas" w:cs="Consolas"/>
          <w:color w:val="808080"/>
          <w:sz w:val="19"/>
          <w:szCs w:val="19"/>
        </w:rPr>
        <w:t>and</w:t>
      </w:r>
      <w:proofErr w:type="gramEnd"/>
      <w:r w:rsidRPr="003809D5">
        <w:rPr>
          <w:rFonts w:ascii="Consolas" w:eastAsiaTheme="minorHAnsi" w:hAnsi="Consolas" w:cs="Consolas"/>
          <w:sz w:val="19"/>
          <w:szCs w:val="19"/>
        </w:rPr>
        <w:t xml:space="preserve"> </w:t>
      </w:r>
      <w:proofErr w:type="spellStart"/>
      <w:r w:rsidRPr="003809D5">
        <w:rPr>
          <w:rFonts w:ascii="Consolas" w:eastAsiaTheme="minorHAnsi" w:hAnsi="Consolas" w:cs="Consolas"/>
          <w:color w:val="008080"/>
          <w:sz w:val="19"/>
          <w:szCs w:val="19"/>
        </w:rPr>
        <w:t>meas_round</w:t>
      </w:r>
      <w:proofErr w:type="spellEnd"/>
      <w:r w:rsidRPr="003809D5">
        <w:rPr>
          <w:rFonts w:ascii="Consolas" w:eastAsiaTheme="minorHAnsi" w:hAnsi="Consolas" w:cs="Consolas"/>
          <w:sz w:val="19"/>
          <w:szCs w:val="19"/>
        </w:rPr>
        <w:t xml:space="preserve"> </w:t>
      </w:r>
      <w:r w:rsidRPr="003809D5">
        <w:rPr>
          <w:rFonts w:ascii="Consolas" w:eastAsiaTheme="minorHAnsi" w:hAnsi="Consolas" w:cs="Consolas"/>
          <w:color w:val="808080"/>
          <w:sz w:val="19"/>
          <w:szCs w:val="19"/>
        </w:rPr>
        <w:t>like</w:t>
      </w:r>
      <w:r w:rsidRPr="003809D5">
        <w:rPr>
          <w:rFonts w:ascii="Consolas" w:eastAsiaTheme="minorHAnsi" w:hAnsi="Consolas" w:cs="Consolas"/>
          <w:sz w:val="19"/>
          <w:szCs w:val="19"/>
        </w:rPr>
        <w:t xml:space="preserve"> </w:t>
      </w:r>
      <w:r w:rsidRPr="003809D5">
        <w:rPr>
          <w:rFonts w:ascii="Consolas" w:eastAsiaTheme="minorHAnsi" w:hAnsi="Consolas" w:cs="Consolas"/>
          <w:color w:val="FF0000"/>
          <w:sz w:val="19"/>
          <w:szCs w:val="19"/>
        </w:rPr>
        <w:t>'%1718%'</w:t>
      </w:r>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rPr>
      </w:pPr>
      <w:proofErr w:type="gramStart"/>
      <w:r w:rsidRPr="003809D5">
        <w:rPr>
          <w:rFonts w:ascii="Consolas" w:eastAsiaTheme="minorHAnsi" w:hAnsi="Consolas" w:cs="Consolas"/>
          <w:color w:val="0000FF"/>
          <w:sz w:val="19"/>
          <w:szCs w:val="19"/>
        </w:rPr>
        <w:t>group</w:t>
      </w:r>
      <w:proofErr w:type="gramEnd"/>
      <w:r w:rsidRPr="003809D5">
        <w:rPr>
          <w:rFonts w:ascii="Consolas" w:eastAsiaTheme="minorHAnsi" w:hAnsi="Consolas" w:cs="Consolas"/>
          <w:sz w:val="19"/>
          <w:szCs w:val="19"/>
        </w:rPr>
        <w:t xml:space="preserve"> </w:t>
      </w:r>
      <w:r w:rsidRPr="003809D5">
        <w:rPr>
          <w:rFonts w:ascii="Consolas" w:eastAsiaTheme="minorHAnsi" w:hAnsi="Consolas" w:cs="Consolas"/>
          <w:color w:val="0000FF"/>
          <w:sz w:val="19"/>
          <w:szCs w:val="19"/>
        </w:rPr>
        <w:t>by</w:t>
      </w:r>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entidad</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meas_Date</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meas_week</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date_reporting</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week_reporting</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report_type</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meas_round</w:t>
      </w:r>
    </w:p>
    <w:p w:rsid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proofErr w:type="spellStart"/>
      <w:proofErr w:type="gramStart"/>
      <w:r>
        <w:rPr>
          <w:rFonts w:ascii="Consolas" w:eastAsiaTheme="minorHAnsi" w:hAnsi="Consolas" w:cs="Consolas"/>
          <w:color w:val="0000FF"/>
          <w:sz w:val="19"/>
          <w:szCs w:val="19"/>
          <w:lang w:val="es-ES"/>
        </w:rPr>
        <w:t>order</w:t>
      </w:r>
      <w:proofErr w:type="spellEnd"/>
      <w:proofErr w:type="gramEnd"/>
      <w:r>
        <w:rPr>
          <w:rFonts w:ascii="Consolas" w:eastAsiaTheme="minorHAnsi" w:hAnsi="Consolas" w:cs="Consolas"/>
          <w:sz w:val="19"/>
          <w:szCs w:val="19"/>
          <w:lang w:val="es-ES"/>
        </w:rPr>
        <w:t xml:space="preserve"> </w:t>
      </w:r>
      <w:proofErr w:type="spellStart"/>
      <w:r>
        <w:rPr>
          <w:rFonts w:ascii="Consolas" w:eastAsiaTheme="minorHAnsi" w:hAnsi="Consolas" w:cs="Consolas"/>
          <w:color w:val="0000FF"/>
          <w:sz w:val="19"/>
          <w:szCs w:val="19"/>
          <w:lang w:val="es-ES"/>
        </w:rPr>
        <w:t>by</w:t>
      </w:r>
      <w:proofErr w:type="spellEnd"/>
      <w:r>
        <w:rPr>
          <w:rFonts w:ascii="Consolas" w:eastAsiaTheme="minorHAnsi" w:hAnsi="Consolas" w:cs="Consolas"/>
          <w:sz w:val="19"/>
          <w:szCs w:val="19"/>
          <w:lang w:val="es-ES"/>
        </w:rPr>
        <w:t xml:space="preserve"> 2</w:t>
      </w:r>
    </w:p>
    <w:p w:rsidR="003809D5" w:rsidRDefault="003809D5" w:rsidP="007146B3">
      <w:pPr>
        <w:rPr>
          <w:lang w:val="es-ES"/>
        </w:rPr>
      </w:pPr>
    </w:p>
    <w:p w:rsidR="003809D5" w:rsidRDefault="003809D5" w:rsidP="003809D5">
      <w:pPr>
        <w:rPr>
          <w:rFonts w:ascii="Consolas" w:eastAsiaTheme="minorHAnsi" w:hAnsi="Consolas" w:cs="Consolas"/>
          <w:sz w:val="19"/>
          <w:szCs w:val="19"/>
          <w:lang w:val="es-ES"/>
        </w:rPr>
      </w:pPr>
      <w:r>
        <w:rPr>
          <w:lang w:val="es-ES"/>
        </w:rPr>
        <w:t>--</w:t>
      </w:r>
      <w:r w:rsidRPr="003809D5">
        <w:rPr>
          <w:rFonts w:ascii="Consolas" w:eastAsiaTheme="minorHAnsi" w:hAnsi="Consolas" w:cs="Consolas"/>
          <w:sz w:val="19"/>
          <w:szCs w:val="19"/>
          <w:lang w:val="es-ES"/>
        </w:rPr>
        <w:t xml:space="preserve"> Comprueba que la entidad se ha agregado en </w:t>
      </w:r>
      <w:r>
        <w:rPr>
          <w:rFonts w:ascii="Consolas" w:eastAsiaTheme="minorHAnsi" w:hAnsi="Consolas" w:cs="Consolas"/>
          <w:sz w:val="19"/>
          <w:szCs w:val="19"/>
          <w:lang w:val="es-ES"/>
        </w:rPr>
        <w:t>datos 3G</w:t>
      </w:r>
    </w:p>
    <w:p w:rsidR="003809D5" w:rsidRPr="003809D5" w:rsidRDefault="003809D5" w:rsidP="003809D5">
      <w:pPr>
        <w:rPr>
          <w:rFonts w:ascii="Consolas" w:eastAsiaTheme="minorHAnsi" w:hAnsi="Consolas" w:cs="Consolas"/>
          <w:sz w:val="19"/>
          <w:szCs w:val="19"/>
        </w:rPr>
      </w:pPr>
      <w:r w:rsidRPr="003809D5">
        <w:rPr>
          <w:rFonts w:ascii="Consolas" w:eastAsiaTheme="minorHAnsi" w:hAnsi="Consolas" w:cs="Consolas"/>
          <w:color w:val="0000FF"/>
          <w:sz w:val="19"/>
          <w:szCs w:val="19"/>
        </w:rPr>
        <w:t>select</w:t>
      </w:r>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entidad</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meas_Date</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meas_week</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date_reporting</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week_reporting</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report_type</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meas_round</w:t>
      </w:r>
      <w:r w:rsidRPr="003809D5">
        <w:rPr>
          <w:rFonts w:ascii="Consolas" w:eastAsiaTheme="minorHAnsi" w:hAnsi="Consolas" w:cs="Consolas"/>
          <w:color w:val="808080"/>
          <w:sz w:val="19"/>
          <w:szCs w:val="19"/>
        </w:rPr>
        <w:t>,</w:t>
      </w:r>
      <w:r w:rsidRPr="003809D5">
        <w:rPr>
          <w:rFonts w:ascii="Consolas" w:eastAsiaTheme="minorHAnsi" w:hAnsi="Consolas" w:cs="Consolas"/>
          <w:color w:val="FF00FF"/>
          <w:sz w:val="19"/>
          <w:szCs w:val="19"/>
        </w:rPr>
        <w:t>count</w:t>
      </w:r>
      <w:r w:rsidRPr="003809D5">
        <w:rPr>
          <w:rFonts w:ascii="Consolas" w:eastAsiaTheme="minorHAnsi" w:hAnsi="Consolas" w:cs="Consolas"/>
          <w:color w:val="808080"/>
          <w:sz w:val="19"/>
          <w:szCs w:val="19"/>
        </w:rPr>
        <w:t>(</w:t>
      </w:r>
      <w:r w:rsidRPr="003809D5">
        <w:rPr>
          <w:rFonts w:ascii="Consolas" w:eastAsiaTheme="minorHAnsi" w:hAnsi="Consolas" w:cs="Consolas"/>
          <w:color w:val="0000FF"/>
          <w:sz w:val="19"/>
          <w:szCs w:val="19"/>
        </w:rPr>
        <w:t>distinct</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mnc</w:t>
      </w:r>
      <w:r w:rsidRPr="003809D5">
        <w:rPr>
          <w:rFonts w:ascii="Consolas" w:eastAsiaTheme="minorHAnsi" w:hAnsi="Consolas" w:cs="Consolas"/>
          <w:color w:val="808080"/>
          <w:sz w:val="19"/>
          <w:szCs w:val="19"/>
        </w:rPr>
        <w:t>))</w:t>
      </w:r>
      <w:r w:rsidRPr="003809D5">
        <w:rPr>
          <w:rFonts w:ascii="Consolas" w:eastAsiaTheme="minorHAnsi" w:hAnsi="Consolas" w:cs="Consolas"/>
          <w:sz w:val="19"/>
          <w:szCs w:val="19"/>
        </w:rPr>
        <w:t xml:space="preserve"> </w:t>
      </w:r>
      <w:r w:rsidRPr="003809D5">
        <w:rPr>
          <w:rFonts w:ascii="Consolas" w:eastAsiaTheme="minorHAnsi" w:hAnsi="Consolas" w:cs="Consolas"/>
          <w:color w:val="0000FF"/>
          <w:sz w:val="19"/>
          <w:szCs w:val="19"/>
        </w:rPr>
        <w:t>as</w:t>
      </w:r>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MNC</w:t>
      </w:r>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rPr>
      </w:pPr>
      <w:proofErr w:type="gramStart"/>
      <w:r w:rsidRPr="003809D5">
        <w:rPr>
          <w:rFonts w:ascii="Consolas" w:eastAsiaTheme="minorHAnsi" w:hAnsi="Consolas" w:cs="Consolas"/>
          <w:color w:val="0000FF"/>
          <w:sz w:val="19"/>
          <w:szCs w:val="19"/>
        </w:rPr>
        <w:t>from</w:t>
      </w:r>
      <w:proofErr w:type="gramEnd"/>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[AGGRData3G]</w:t>
      </w:r>
      <w:r w:rsidRPr="003809D5">
        <w:rPr>
          <w:rFonts w:ascii="Consolas" w:eastAsiaTheme="minorHAnsi" w:hAnsi="Consolas" w:cs="Consolas"/>
          <w:color w:val="808080"/>
          <w:sz w:val="19"/>
          <w:szCs w:val="19"/>
        </w:rPr>
        <w:t>.</w:t>
      </w:r>
      <w:proofErr w:type="spellStart"/>
      <w:r w:rsidRPr="003809D5">
        <w:rPr>
          <w:rFonts w:ascii="Consolas" w:eastAsiaTheme="minorHAnsi" w:hAnsi="Consolas" w:cs="Consolas"/>
          <w:color w:val="008080"/>
          <w:sz w:val="19"/>
          <w:szCs w:val="19"/>
        </w:rPr>
        <w:t>dbo</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lcc_aggr_sp_MDD_Data_DL_Thput_CE</w:t>
      </w:r>
      <w:proofErr w:type="spellEnd"/>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rPr>
      </w:pPr>
      <w:proofErr w:type="gramStart"/>
      <w:r w:rsidRPr="003809D5">
        <w:rPr>
          <w:rFonts w:ascii="Consolas" w:eastAsiaTheme="minorHAnsi" w:hAnsi="Consolas" w:cs="Consolas"/>
          <w:color w:val="0000FF"/>
          <w:sz w:val="19"/>
          <w:szCs w:val="19"/>
        </w:rPr>
        <w:t>where</w:t>
      </w:r>
      <w:proofErr w:type="gramEnd"/>
      <w:r w:rsidRPr="003809D5">
        <w:rPr>
          <w:rFonts w:ascii="Consolas" w:eastAsiaTheme="minorHAnsi" w:hAnsi="Consolas" w:cs="Consolas"/>
          <w:sz w:val="19"/>
          <w:szCs w:val="19"/>
        </w:rPr>
        <w:t xml:space="preserve"> </w:t>
      </w:r>
      <w:proofErr w:type="spellStart"/>
      <w:r w:rsidRPr="003809D5">
        <w:rPr>
          <w:rFonts w:ascii="Consolas" w:eastAsiaTheme="minorHAnsi" w:hAnsi="Consolas" w:cs="Consolas"/>
          <w:color w:val="008080"/>
          <w:sz w:val="19"/>
          <w:szCs w:val="19"/>
        </w:rPr>
        <w:t>entidad</w:t>
      </w:r>
      <w:proofErr w:type="spellEnd"/>
      <w:r w:rsidRPr="003809D5">
        <w:rPr>
          <w:rFonts w:ascii="Consolas" w:eastAsiaTheme="minorHAnsi" w:hAnsi="Consolas" w:cs="Consolas"/>
          <w:color w:val="808080"/>
          <w:sz w:val="19"/>
          <w:szCs w:val="19"/>
        </w:rPr>
        <w:t>=</w:t>
      </w:r>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w:t>
      </w:r>
      <w:proofErr w:type="spellStart"/>
      <w:r w:rsidRPr="003809D5">
        <w:rPr>
          <w:rFonts w:ascii="Consolas" w:eastAsiaTheme="minorHAnsi" w:hAnsi="Consolas" w:cs="Consolas"/>
          <w:color w:val="008080"/>
          <w:sz w:val="19"/>
          <w:szCs w:val="19"/>
        </w:rPr>
        <w:t>entidad</w:t>
      </w:r>
      <w:proofErr w:type="spellEnd"/>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rPr>
      </w:pPr>
      <w:proofErr w:type="gramStart"/>
      <w:r w:rsidRPr="003809D5">
        <w:rPr>
          <w:rFonts w:ascii="Consolas" w:eastAsiaTheme="minorHAnsi" w:hAnsi="Consolas" w:cs="Consolas"/>
          <w:color w:val="808080"/>
          <w:sz w:val="19"/>
          <w:szCs w:val="19"/>
        </w:rPr>
        <w:t>and</w:t>
      </w:r>
      <w:proofErr w:type="gramEnd"/>
      <w:r w:rsidRPr="003809D5">
        <w:rPr>
          <w:rFonts w:ascii="Consolas" w:eastAsiaTheme="minorHAnsi" w:hAnsi="Consolas" w:cs="Consolas"/>
          <w:sz w:val="19"/>
          <w:szCs w:val="19"/>
        </w:rPr>
        <w:t xml:space="preserve"> </w:t>
      </w:r>
      <w:proofErr w:type="spellStart"/>
      <w:r w:rsidRPr="003809D5">
        <w:rPr>
          <w:rFonts w:ascii="Consolas" w:eastAsiaTheme="minorHAnsi" w:hAnsi="Consolas" w:cs="Consolas"/>
          <w:color w:val="008080"/>
          <w:sz w:val="19"/>
          <w:szCs w:val="19"/>
        </w:rPr>
        <w:t>meas_round</w:t>
      </w:r>
      <w:proofErr w:type="spellEnd"/>
      <w:r w:rsidRPr="003809D5">
        <w:rPr>
          <w:rFonts w:ascii="Consolas" w:eastAsiaTheme="minorHAnsi" w:hAnsi="Consolas" w:cs="Consolas"/>
          <w:sz w:val="19"/>
          <w:szCs w:val="19"/>
        </w:rPr>
        <w:t xml:space="preserve"> </w:t>
      </w:r>
      <w:r w:rsidRPr="003809D5">
        <w:rPr>
          <w:rFonts w:ascii="Consolas" w:eastAsiaTheme="minorHAnsi" w:hAnsi="Consolas" w:cs="Consolas"/>
          <w:color w:val="808080"/>
          <w:sz w:val="19"/>
          <w:szCs w:val="19"/>
        </w:rPr>
        <w:t>like</w:t>
      </w:r>
      <w:r w:rsidRPr="003809D5">
        <w:rPr>
          <w:rFonts w:ascii="Consolas" w:eastAsiaTheme="minorHAnsi" w:hAnsi="Consolas" w:cs="Consolas"/>
          <w:sz w:val="19"/>
          <w:szCs w:val="19"/>
        </w:rPr>
        <w:t xml:space="preserve"> </w:t>
      </w:r>
      <w:r w:rsidRPr="003809D5">
        <w:rPr>
          <w:rFonts w:ascii="Consolas" w:eastAsiaTheme="minorHAnsi" w:hAnsi="Consolas" w:cs="Consolas"/>
          <w:color w:val="FF0000"/>
          <w:sz w:val="19"/>
          <w:szCs w:val="19"/>
        </w:rPr>
        <w:t>'%1718%'</w:t>
      </w:r>
    </w:p>
    <w:p w:rsidR="003809D5" w:rsidRPr="003809D5" w:rsidRDefault="003809D5" w:rsidP="003809D5">
      <w:pPr>
        <w:autoSpaceDE w:val="0"/>
        <w:autoSpaceDN w:val="0"/>
        <w:adjustRightInd w:val="0"/>
        <w:spacing w:after="0" w:line="240" w:lineRule="auto"/>
        <w:rPr>
          <w:rFonts w:ascii="Consolas" w:eastAsiaTheme="minorHAnsi" w:hAnsi="Consolas" w:cs="Consolas"/>
          <w:sz w:val="19"/>
          <w:szCs w:val="19"/>
        </w:rPr>
      </w:pPr>
      <w:proofErr w:type="gramStart"/>
      <w:r w:rsidRPr="003809D5">
        <w:rPr>
          <w:rFonts w:ascii="Consolas" w:eastAsiaTheme="minorHAnsi" w:hAnsi="Consolas" w:cs="Consolas"/>
          <w:color w:val="0000FF"/>
          <w:sz w:val="19"/>
          <w:szCs w:val="19"/>
        </w:rPr>
        <w:t>group</w:t>
      </w:r>
      <w:proofErr w:type="gramEnd"/>
      <w:r w:rsidRPr="003809D5">
        <w:rPr>
          <w:rFonts w:ascii="Consolas" w:eastAsiaTheme="minorHAnsi" w:hAnsi="Consolas" w:cs="Consolas"/>
          <w:sz w:val="19"/>
          <w:szCs w:val="19"/>
        </w:rPr>
        <w:t xml:space="preserve"> </w:t>
      </w:r>
      <w:r w:rsidRPr="003809D5">
        <w:rPr>
          <w:rFonts w:ascii="Consolas" w:eastAsiaTheme="minorHAnsi" w:hAnsi="Consolas" w:cs="Consolas"/>
          <w:color w:val="0000FF"/>
          <w:sz w:val="19"/>
          <w:szCs w:val="19"/>
        </w:rPr>
        <w:t>by</w:t>
      </w:r>
      <w:r w:rsidRPr="003809D5">
        <w:rPr>
          <w:rFonts w:ascii="Consolas" w:eastAsiaTheme="minorHAnsi" w:hAnsi="Consolas" w:cs="Consolas"/>
          <w:sz w:val="19"/>
          <w:szCs w:val="19"/>
        </w:rPr>
        <w:t xml:space="preserve"> </w:t>
      </w:r>
      <w:r w:rsidRPr="003809D5">
        <w:rPr>
          <w:rFonts w:ascii="Consolas" w:eastAsiaTheme="minorHAnsi" w:hAnsi="Consolas" w:cs="Consolas"/>
          <w:color w:val="008080"/>
          <w:sz w:val="19"/>
          <w:szCs w:val="19"/>
        </w:rPr>
        <w:t>entidad</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meas_Date</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meas_week</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date_reporting</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week_reporting</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report_type</w:t>
      </w:r>
      <w:r w:rsidRPr="003809D5">
        <w:rPr>
          <w:rFonts w:ascii="Consolas" w:eastAsiaTheme="minorHAnsi" w:hAnsi="Consolas" w:cs="Consolas"/>
          <w:color w:val="808080"/>
          <w:sz w:val="19"/>
          <w:szCs w:val="19"/>
        </w:rPr>
        <w:t>,</w:t>
      </w:r>
      <w:r w:rsidRPr="003809D5">
        <w:rPr>
          <w:rFonts w:ascii="Consolas" w:eastAsiaTheme="minorHAnsi" w:hAnsi="Consolas" w:cs="Consolas"/>
          <w:color w:val="008080"/>
          <w:sz w:val="19"/>
          <w:szCs w:val="19"/>
        </w:rPr>
        <w:t>meas_round</w:t>
      </w:r>
    </w:p>
    <w:p w:rsid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proofErr w:type="spellStart"/>
      <w:proofErr w:type="gramStart"/>
      <w:r>
        <w:rPr>
          <w:rFonts w:ascii="Consolas" w:eastAsiaTheme="minorHAnsi" w:hAnsi="Consolas" w:cs="Consolas"/>
          <w:color w:val="0000FF"/>
          <w:sz w:val="19"/>
          <w:szCs w:val="19"/>
          <w:lang w:val="es-ES"/>
        </w:rPr>
        <w:t>order</w:t>
      </w:r>
      <w:proofErr w:type="spellEnd"/>
      <w:proofErr w:type="gramEnd"/>
      <w:r>
        <w:rPr>
          <w:rFonts w:ascii="Consolas" w:eastAsiaTheme="minorHAnsi" w:hAnsi="Consolas" w:cs="Consolas"/>
          <w:sz w:val="19"/>
          <w:szCs w:val="19"/>
          <w:lang w:val="es-ES"/>
        </w:rPr>
        <w:t xml:space="preserve"> </w:t>
      </w:r>
      <w:proofErr w:type="spellStart"/>
      <w:r>
        <w:rPr>
          <w:rFonts w:ascii="Consolas" w:eastAsiaTheme="minorHAnsi" w:hAnsi="Consolas" w:cs="Consolas"/>
          <w:color w:val="0000FF"/>
          <w:sz w:val="19"/>
          <w:szCs w:val="19"/>
          <w:lang w:val="es-ES"/>
        </w:rPr>
        <w:t>by</w:t>
      </w:r>
      <w:proofErr w:type="spellEnd"/>
      <w:r>
        <w:rPr>
          <w:rFonts w:ascii="Consolas" w:eastAsiaTheme="minorHAnsi" w:hAnsi="Consolas" w:cs="Consolas"/>
          <w:sz w:val="19"/>
          <w:szCs w:val="19"/>
          <w:lang w:val="es-ES"/>
        </w:rPr>
        <w:t xml:space="preserve"> 2</w:t>
      </w:r>
    </w:p>
    <w:p w:rsid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p>
    <w:p w:rsidR="003809D5" w:rsidRPr="0051074E" w:rsidRDefault="003809D5" w:rsidP="007146B3">
      <w:pPr>
        <w:rPr>
          <w:rFonts w:asciiTheme="minorHAnsi" w:hAnsiTheme="minorHAnsi" w:cstheme="minorHAnsi"/>
          <w:sz w:val="20"/>
          <w:szCs w:val="20"/>
          <w:lang w:val="es-ES"/>
        </w:rPr>
      </w:pPr>
      <w:r w:rsidRPr="0051074E">
        <w:rPr>
          <w:rFonts w:asciiTheme="minorHAnsi" w:hAnsiTheme="minorHAnsi" w:cstheme="minorHAnsi"/>
          <w:sz w:val="20"/>
          <w:szCs w:val="20"/>
          <w:lang w:val="es-ES"/>
        </w:rPr>
        <w:t xml:space="preserve">Otra forma, y la más </w:t>
      </w:r>
      <w:proofErr w:type="spellStart"/>
      <w:proofErr w:type="gramStart"/>
      <w:r w:rsidRPr="0051074E">
        <w:rPr>
          <w:rFonts w:asciiTheme="minorHAnsi" w:hAnsiTheme="minorHAnsi" w:cstheme="minorHAnsi"/>
          <w:sz w:val="20"/>
          <w:szCs w:val="20"/>
          <w:lang w:val="es-ES"/>
        </w:rPr>
        <w:t>optima</w:t>
      </w:r>
      <w:proofErr w:type="spellEnd"/>
      <w:proofErr w:type="gramEnd"/>
      <w:r w:rsidRPr="0051074E">
        <w:rPr>
          <w:rFonts w:asciiTheme="minorHAnsi" w:hAnsiTheme="minorHAnsi" w:cstheme="minorHAnsi"/>
          <w:sz w:val="20"/>
          <w:szCs w:val="20"/>
          <w:lang w:val="es-ES"/>
        </w:rPr>
        <w:t xml:space="preserve"> de comprobar que la entidad se ha agregado correctamente, es lanzar los scripts de comprobación entre agregado/procesado. </w:t>
      </w:r>
    </w:p>
    <w:p w:rsidR="003809D5" w:rsidRPr="00761499" w:rsidRDefault="003809D5" w:rsidP="003809D5">
      <w:pPr>
        <w:pStyle w:val="Prrafodelista"/>
        <w:numPr>
          <w:ilvl w:val="0"/>
          <w:numId w:val="29"/>
        </w:numPr>
        <w:rPr>
          <w:rFonts w:asciiTheme="minorHAnsi" w:hAnsiTheme="minorHAnsi" w:cstheme="minorHAnsi"/>
          <w:b/>
          <w:sz w:val="20"/>
          <w:szCs w:val="20"/>
          <w:lang w:val="es-ES"/>
        </w:rPr>
      </w:pPr>
      <w:r w:rsidRPr="00761499">
        <w:rPr>
          <w:rFonts w:asciiTheme="minorHAnsi" w:hAnsiTheme="minorHAnsi" w:cstheme="minorHAnsi"/>
          <w:b/>
          <w:sz w:val="20"/>
          <w:szCs w:val="20"/>
          <w:lang w:val="es-ES"/>
        </w:rPr>
        <w:t>chequeo_voz_dinamico_FY1718</w:t>
      </w:r>
    </w:p>
    <w:p w:rsidR="003809D5" w:rsidRPr="00761499" w:rsidRDefault="003809D5" w:rsidP="003809D5">
      <w:pPr>
        <w:pStyle w:val="Prrafodelista"/>
        <w:numPr>
          <w:ilvl w:val="0"/>
          <w:numId w:val="29"/>
        </w:numPr>
        <w:rPr>
          <w:rFonts w:asciiTheme="minorHAnsi" w:hAnsiTheme="minorHAnsi" w:cstheme="minorHAnsi"/>
          <w:b/>
          <w:sz w:val="20"/>
          <w:szCs w:val="20"/>
          <w:lang w:val="es-ES"/>
        </w:rPr>
      </w:pPr>
      <w:r w:rsidRPr="00761499">
        <w:rPr>
          <w:rFonts w:asciiTheme="minorHAnsi" w:hAnsiTheme="minorHAnsi" w:cstheme="minorHAnsi"/>
          <w:b/>
          <w:sz w:val="20"/>
          <w:szCs w:val="20"/>
          <w:lang w:val="es-ES"/>
        </w:rPr>
        <w:t>chequeo_datos_dinamico_FY1718</w:t>
      </w:r>
    </w:p>
    <w:p w:rsidR="003809D5" w:rsidRPr="0051074E" w:rsidRDefault="003809D5" w:rsidP="003809D5">
      <w:pPr>
        <w:pStyle w:val="Prrafodelista"/>
        <w:rPr>
          <w:rFonts w:asciiTheme="minorHAnsi" w:hAnsiTheme="minorHAnsi" w:cstheme="minorHAnsi"/>
          <w:sz w:val="20"/>
          <w:szCs w:val="20"/>
          <w:lang w:val="es-ES"/>
        </w:rPr>
      </w:pPr>
    </w:p>
    <w:p w:rsidR="003809D5" w:rsidRPr="0051074E" w:rsidRDefault="003809D5" w:rsidP="003809D5">
      <w:pPr>
        <w:pStyle w:val="Prrafodelista"/>
        <w:rPr>
          <w:rFonts w:asciiTheme="minorHAnsi" w:hAnsiTheme="minorHAnsi" w:cstheme="minorHAnsi"/>
          <w:sz w:val="20"/>
          <w:szCs w:val="20"/>
          <w:lang w:val="es-ES"/>
        </w:rPr>
      </w:pPr>
      <w:r w:rsidRPr="0051074E">
        <w:rPr>
          <w:rFonts w:asciiTheme="minorHAnsi" w:hAnsiTheme="minorHAnsi" w:cstheme="minorHAnsi"/>
          <w:sz w:val="20"/>
          <w:szCs w:val="20"/>
          <w:lang w:val="es-ES"/>
        </w:rPr>
        <w:t>Estos scripts tienen los siguientes parámetros de entrada que os explico a continuación:</w:t>
      </w:r>
    </w:p>
    <w:p w:rsidR="003809D5" w:rsidRPr="003809D5" w:rsidRDefault="003809D5" w:rsidP="003809D5">
      <w:pPr>
        <w:autoSpaceDE w:val="0"/>
        <w:autoSpaceDN w:val="0"/>
        <w:adjustRightInd w:val="0"/>
        <w:spacing w:after="0" w:line="240" w:lineRule="auto"/>
        <w:rPr>
          <w:rFonts w:ascii="Consolas" w:eastAsiaTheme="minorHAnsi" w:hAnsi="Consolas" w:cs="Consolas"/>
          <w:color w:val="FF0000"/>
          <w:sz w:val="19"/>
          <w:szCs w:val="19"/>
          <w:lang w:val="es-ES"/>
        </w:rPr>
      </w:pPr>
      <w:proofErr w:type="gramStart"/>
      <w:r>
        <w:rPr>
          <w:rFonts w:ascii="Consolas" w:eastAsiaTheme="minorHAnsi" w:hAnsi="Consolas" w:cs="Consolas"/>
          <w:color w:val="0000FF"/>
          <w:sz w:val="19"/>
          <w:szCs w:val="19"/>
          <w:lang w:val="es-ES"/>
        </w:rPr>
        <w:t>declare</w:t>
      </w:r>
      <w:proofErr w:type="gramEnd"/>
      <w:r>
        <w:rPr>
          <w:rFonts w:ascii="Consolas" w:eastAsiaTheme="minorHAnsi" w:hAnsi="Consolas" w:cs="Consolas"/>
          <w:sz w:val="19"/>
          <w:szCs w:val="19"/>
          <w:lang w:val="es-ES"/>
        </w:rPr>
        <w:t xml:space="preserve"> </w:t>
      </w:r>
      <w:r>
        <w:rPr>
          <w:rFonts w:ascii="Consolas" w:eastAsiaTheme="minorHAnsi" w:hAnsi="Consolas" w:cs="Consolas"/>
          <w:color w:val="008080"/>
          <w:sz w:val="19"/>
          <w:szCs w:val="19"/>
          <w:lang w:val="es-ES"/>
        </w:rPr>
        <w:t>@</w:t>
      </w:r>
      <w:proofErr w:type="spellStart"/>
      <w:r>
        <w:rPr>
          <w:rFonts w:ascii="Consolas" w:eastAsiaTheme="minorHAnsi" w:hAnsi="Consolas" w:cs="Consolas"/>
          <w:color w:val="008080"/>
          <w:sz w:val="19"/>
          <w:szCs w:val="19"/>
          <w:lang w:val="es-ES"/>
        </w:rPr>
        <w:t>tech</w:t>
      </w:r>
      <w:proofErr w:type="spellEnd"/>
      <w:r>
        <w:rPr>
          <w:rFonts w:ascii="Consolas" w:eastAsiaTheme="minorHAnsi" w:hAnsi="Consolas" w:cs="Consolas"/>
          <w:sz w:val="19"/>
          <w:szCs w:val="19"/>
          <w:lang w:val="es-ES"/>
        </w:rPr>
        <w:t xml:space="preserve"> </w:t>
      </w:r>
      <w:r>
        <w:rPr>
          <w:rFonts w:ascii="Consolas" w:eastAsiaTheme="minorHAnsi" w:hAnsi="Consolas" w:cs="Consolas"/>
          <w:color w:val="0000FF"/>
          <w:sz w:val="19"/>
          <w:szCs w:val="19"/>
          <w:lang w:val="es-ES"/>
        </w:rPr>
        <w:t>as</w:t>
      </w:r>
      <w:r>
        <w:rPr>
          <w:rFonts w:ascii="Consolas" w:eastAsiaTheme="minorHAnsi" w:hAnsi="Consolas" w:cs="Consolas"/>
          <w:sz w:val="19"/>
          <w:szCs w:val="19"/>
          <w:lang w:val="es-ES"/>
        </w:rPr>
        <w:t xml:space="preserve"> </w:t>
      </w:r>
      <w:proofErr w:type="spellStart"/>
      <w:r>
        <w:rPr>
          <w:rFonts w:ascii="Consolas" w:eastAsiaTheme="minorHAnsi" w:hAnsi="Consolas" w:cs="Consolas"/>
          <w:color w:val="0000FF"/>
          <w:sz w:val="19"/>
          <w:szCs w:val="19"/>
          <w:lang w:val="es-ES"/>
        </w:rPr>
        <w:t>varchar</w:t>
      </w:r>
      <w:proofErr w:type="spellEnd"/>
      <w:r>
        <w:rPr>
          <w:rFonts w:ascii="Consolas" w:eastAsiaTheme="minorHAnsi" w:hAnsi="Consolas" w:cs="Consolas"/>
          <w:color w:val="0000FF"/>
          <w:sz w:val="19"/>
          <w:szCs w:val="19"/>
          <w:lang w:val="es-ES"/>
        </w:rPr>
        <w:t xml:space="preserve"> </w:t>
      </w:r>
      <w:r>
        <w:rPr>
          <w:rFonts w:ascii="Consolas" w:eastAsiaTheme="minorHAnsi" w:hAnsi="Consolas" w:cs="Consolas"/>
          <w:color w:val="808080"/>
          <w:sz w:val="19"/>
          <w:szCs w:val="19"/>
          <w:lang w:val="es-ES"/>
        </w:rPr>
        <w:t>(</w:t>
      </w:r>
      <w:r>
        <w:rPr>
          <w:rFonts w:ascii="Consolas" w:eastAsiaTheme="minorHAnsi" w:hAnsi="Consolas" w:cs="Consolas"/>
          <w:sz w:val="19"/>
          <w:szCs w:val="19"/>
          <w:lang w:val="es-ES"/>
        </w:rPr>
        <w:t>256</w:t>
      </w:r>
      <w:r>
        <w:rPr>
          <w:rFonts w:ascii="Consolas" w:eastAsiaTheme="minorHAnsi" w:hAnsi="Consolas" w:cs="Consolas"/>
          <w:color w:val="808080"/>
          <w:sz w:val="19"/>
          <w:szCs w:val="19"/>
          <w:lang w:val="es-ES"/>
        </w:rPr>
        <w:t>)=</w:t>
      </w:r>
      <w:r>
        <w:rPr>
          <w:rFonts w:ascii="Consolas" w:eastAsiaTheme="minorHAnsi" w:hAnsi="Consolas" w:cs="Consolas"/>
          <w:color w:val="FF0000"/>
          <w:sz w:val="19"/>
          <w:szCs w:val="19"/>
          <w:lang w:val="es-ES"/>
        </w:rPr>
        <w:t>'4G'</w:t>
      </w:r>
    </w:p>
    <w:p w:rsid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proofErr w:type="gramStart"/>
      <w:r>
        <w:rPr>
          <w:rFonts w:ascii="Consolas" w:eastAsiaTheme="minorHAnsi" w:hAnsi="Consolas" w:cs="Consolas"/>
          <w:color w:val="0000FF"/>
          <w:sz w:val="19"/>
          <w:szCs w:val="19"/>
          <w:lang w:val="es-ES"/>
        </w:rPr>
        <w:t>declare</w:t>
      </w:r>
      <w:proofErr w:type="gramEnd"/>
      <w:r>
        <w:rPr>
          <w:rFonts w:ascii="Consolas" w:eastAsiaTheme="minorHAnsi" w:hAnsi="Consolas" w:cs="Consolas"/>
          <w:sz w:val="19"/>
          <w:szCs w:val="19"/>
          <w:lang w:val="es-ES"/>
        </w:rPr>
        <w:t xml:space="preserve"> </w:t>
      </w:r>
      <w:r>
        <w:rPr>
          <w:rFonts w:ascii="Consolas" w:eastAsiaTheme="minorHAnsi" w:hAnsi="Consolas" w:cs="Consolas"/>
          <w:color w:val="008080"/>
          <w:sz w:val="19"/>
          <w:szCs w:val="19"/>
          <w:lang w:val="es-ES"/>
        </w:rPr>
        <w:t>@entidad</w:t>
      </w:r>
      <w:r>
        <w:rPr>
          <w:rFonts w:ascii="Consolas" w:eastAsiaTheme="minorHAnsi" w:hAnsi="Consolas" w:cs="Consolas"/>
          <w:sz w:val="19"/>
          <w:szCs w:val="19"/>
          <w:lang w:val="es-ES"/>
        </w:rPr>
        <w:t xml:space="preserve"> </w:t>
      </w:r>
      <w:r>
        <w:rPr>
          <w:rFonts w:ascii="Consolas" w:eastAsiaTheme="minorHAnsi" w:hAnsi="Consolas" w:cs="Consolas"/>
          <w:color w:val="0000FF"/>
          <w:sz w:val="19"/>
          <w:szCs w:val="19"/>
          <w:lang w:val="es-ES"/>
        </w:rPr>
        <w:t>as</w:t>
      </w:r>
      <w:r>
        <w:rPr>
          <w:rFonts w:ascii="Consolas" w:eastAsiaTheme="minorHAnsi" w:hAnsi="Consolas" w:cs="Consolas"/>
          <w:sz w:val="19"/>
          <w:szCs w:val="19"/>
          <w:lang w:val="es-ES"/>
        </w:rPr>
        <w:t xml:space="preserve"> </w:t>
      </w:r>
      <w:proofErr w:type="spellStart"/>
      <w:r>
        <w:rPr>
          <w:rFonts w:ascii="Consolas" w:eastAsiaTheme="minorHAnsi" w:hAnsi="Consolas" w:cs="Consolas"/>
          <w:color w:val="0000FF"/>
          <w:sz w:val="19"/>
          <w:szCs w:val="19"/>
          <w:lang w:val="es-ES"/>
        </w:rPr>
        <w:t>varchar</w:t>
      </w:r>
      <w:proofErr w:type="spellEnd"/>
      <w:r>
        <w:rPr>
          <w:rFonts w:ascii="Consolas" w:eastAsiaTheme="minorHAnsi" w:hAnsi="Consolas" w:cs="Consolas"/>
          <w:color w:val="0000FF"/>
          <w:sz w:val="19"/>
          <w:szCs w:val="19"/>
          <w:lang w:val="es-ES"/>
        </w:rPr>
        <w:t xml:space="preserve"> </w:t>
      </w:r>
      <w:r>
        <w:rPr>
          <w:rFonts w:ascii="Consolas" w:eastAsiaTheme="minorHAnsi" w:hAnsi="Consolas" w:cs="Consolas"/>
          <w:color w:val="808080"/>
          <w:sz w:val="19"/>
          <w:szCs w:val="19"/>
          <w:lang w:val="es-ES"/>
        </w:rPr>
        <w:t>(</w:t>
      </w:r>
      <w:r>
        <w:rPr>
          <w:rFonts w:ascii="Consolas" w:eastAsiaTheme="minorHAnsi" w:hAnsi="Consolas" w:cs="Consolas"/>
          <w:sz w:val="19"/>
          <w:szCs w:val="19"/>
          <w:lang w:val="es-ES"/>
        </w:rPr>
        <w:t>256</w:t>
      </w:r>
      <w:r>
        <w:rPr>
          <w:rFonts w:ascii="Consolas" w:eastAsiaTheme="minorHAnsi" w:hAnsi="Consolas" w:cs="Consolas"/>
          <w:color w:val="808080"/>
          <w:sz w:val="19"/>
          <w:szCs w:val="19"/>
          <w:lang w:val="es-ES"/>
        </w:rPr>
        <w:t>)=</w:t>
      </w:r>
      <w:r>
        <w:rPr>
          <w:rFonts w:ascii="Consolas" w:eastAsiaTheme="minorHAnsi" w:hAnsi="Consolas" w:cs="Consolas"/>
          <w:color w:val="FF0000"/>
          <w:sz w:val="19"/>
          <w:szCs w:val="19"/>
          <w:lang w:val="es-ES"/>
        </w:rPr>
        <w:t>'jerez'</w:t>
      </w:r>
    </w:p>
    <w:p w:rsid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proofErr w:type="gramStart"/>
      <w:r>
        <w:rPr>
          <w:rFonts w:ascii="Consolas" w:eastAsiaTheme="minorHAnsi" w:hAnsi="Consolas" w:cs="Consolas"/>
          <w:color w:val="0000FF"/>
          <w:sz w:val="19"/>
          <w:szCs w:val="19"/>
          <w:lang w:val="es-ES"/>
        </w:rPr>
        <w:t>declare</w:t>
      </w:r>
      <w:proofErr w:type="gramEnd"/>
      <w:r>
        <w:rPr>
          <w:rFonts w:ascii="Consolas" w:eastAsiaTheme="minorHAnsi" w:hAnsi="Consolas" w:cs="Consolas"/>
          <w:sz w:val="19"/>
          <w:szCs w:val="19"/>
          <w:lang w:val="es-ES"/>
        </w:rPr>
        <w:t xml:space="preserve"> </w:t>
      </w:r>
      <w:r>
        <w:rPr>
          <w:rFonts w:ascii="Consolas" w:eastAsiaTheme="minorHAnsi" w:hAnsi="Consolas" w:cs="Consolas"/>
          <w:color w:val="008080"/>
          <w:sz w:val="19"/>
          <w:szCs w:val="19"/>
          <w:lang w:val="es-ES"/>
        </w:rPr>
        <w:t>@</w:t>
      </w:r>
      <w:proofErr w:type="spellStart"/>
      <w:r>
        <w:rPr>
          <w:rFonts w:ascii="Consolas" w:eastAsiaTheme="minorHAnsi" w:hAnsi="Consolas" w:cs="Consolas"/>
          <w:color w:val="008080"/>
          <w:sz w:val="19"/>
          <w:szCs w:val="19"/>
          <w:lang w:val="es-ES"/>
        </w:rPr>
        <w:t>date_reporting</w:t>
      </w:r>
      <w:proofErr w:type="spellEnd"/>
      <w:r>
        <w:rPr>
          <w:rFonts w:ascii="Consolas" w:eastAsiaTheme="minorHAnsi" w:hAnsi="Consolas" w:cs="Consolas"/>
          <w:sz w:val="19"/>
          <w:szCs w:val="19"/>
          <w:lang w:val="es-ES"/>
        </w:rPr>
        <w:t xml:space="preserve"> </w:t>
      </w:r>
      <w:r>
        <w:rPr>
          <w:rFonts w:ascii="Consolas" w:eastAsiaTheme="minorHAnsi" w:hAnsi="Consolas" w:cs="Consolas"/>
          <w:color w:val="0000FF"/>
          <w:sz w:val="19"/>
          <w:szCs w:val="19"/>
          <w:lang w:val="es-ES"/>
        </w:rPr>
        <w:t>as</w:t>
      </w:r>
      <w:r>
        <w:rPr>
          <w:rFonts w:ascii="Consolas" w:eastAsiaTheme="minorHAnsi" w:hAnsi="Consolas" w:cs="Consolas"/>
          <w:sz w:val="19"/>
          <w:szCs w:val="19"/>
          <w:lang w:val="es-ES"/>
        </w:rPr>
        <w:t xml:space="preserve"> </w:t>
      </w:r>
      <w:proofErr w:type="spellStart"/>
      <w:r>
        <w:rPr>
          <w:rFonts w:ascii="Consolas" w:eastAsiaTheme="minorHAnsi" w:hAnsi="Consolas" w:cs="Consolas"/>
          <w:color w:val="0000FF"/>
          <w:sz w:val="19"/>
          <w:szCs w:val="19"/>
          <w:lang w:val="es-ES"/>
        </w:rPr>
        <w:t>varchar</w:t>
      </w:r>
      <w:proofErr w:type="spellEnd"/>
      <w:r>
        <w:rPr>
          <w:rFonts w:ascii="Consolas" w:eastAsiaTheme="minorHAnsi" w:hAnsi="Consolas" w:cs="Consolas"/>
          <w:color w:val="0000FF"/>
          <w:sz w:val="19"/>
          <w:szCs w:val="19"/>
          <w:lang w:val="es-ES"/>
        </w:rPr>
        <w:t xml:space="preserve"> </w:t>
      </w:r>
      <w:r>
        <w:rPr>
          <w:rFonts w:ascii="Consolas" w:eastAsiaTheme="minorHAnsi" w:hAnsi="Consolas" w:cs="Consolas"/>
          <w:color w:val="808080"/>
          <w:sz w:val="19"/>
          <w:szCs w:val="19"/>
          <w:lang w:val="es-ES"/>
        </w:rPr>
        <w:t>(</w:t>
      </w:r>
      <w:r>
        <w:rPr>
          <w:rFonts w:ascii="Consolas" w:eastAsiaTheme="minorHAnsi" w:hAnsi="Consolas" w:cs="Consolas"/>
          <w:sz w:val="19"/>
          <w:szCs w:val="19"/>
          <w:lang w:val="es-ES"/>
        </w:rPr>
        <w:t>256</w:t>
      </w:r>
      <w:r>
        <w:rPr>
          <w:rFonts w:ascii="Consolas" w:eastAsiaTheme="minorHAnsi" w:hAnsi="Consolas" w:cs="Consolas"/>
          <w:color w:val="808080"/>
          <w:sz w:val="19"/>
          <w:szCs w:val="19"/>
          <w:lang w:val="es-ES"/>
        </w:rPr>
        <w:t>)=</w:t>
      </w:r>
      <w:r>
        <w:rPr>
          <w:rFonts w:ascii="Consolas" w:eastAsiaTheme="minorHAnsi" w:hAnsi="Consolas" w:cs="Consolas"/>
          <w:color w:val="FF0000"/>
          <w:sz w:val="19"/>
          <w:szCs w:val="19"/>
          <w:lang w:val="es-ES"/>
        </w:rPr>
        <w:t>'17_08'</w:t>
      </w:r>
    </w:p>
    <w:p w:rsid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proofErr w:type="gramStart"/>
      <w:r>
        <w:rPr>
          <w:rFonts w:ascii="Consolas" w:eastAsiaTheme="minorHAnsi" w:hAnsi="Consolas" w:cs="Consolas"/>
          <w:color w:val="0000FF"/>
          <w:sz w:val="19"/>
          <w:szCs w:val="19"/>
          <w:lang w:val="es-ES"/>
        </w:rPr>
        <w:t>declare</w:t>
      </w:r>
      <w:proofErr w:type="gramEnd"/>
      <w:r>
        <w:rPr>
          <w:rFonts w:ascii="Consolas" w:eastAsiaTheme="minorHAnsi" w:hAnsi="Consolas" w:cs="Consolas"/>
          <w:sz w:val="19"/>
          <w:szCs w:val="19"/>
          <w:lang w:val="es-ES"/>
        </w:rPr>
        <w:t xml:space="preserve"> </w:t>
      </w:r>
      <w:r>
        <w:rPr>
          <w:rFonts w:ascii="Consolas" w:eastAsiaTheme="minorHAnsi" w:hAnsi="Consolas" w:cs="Consolas"/>
          <w:color w:val="008080"/>
          <w:sz w:val="19"/>
          <w:szCs w:val="19"/>
          <w:lang w:val="es-ES"/>
        </w:rPr>
        <w:t>@</w:t>
      </w:r>
      <w:proofErr w:type="spellStart"/>
      <w:r>
        <w:rPr>
          <w:rFonts w:ascii="Consolas" w:eastAsiaTheme="minorHAnsi" w:hAnsi="Consolas" w:cs="Consolas"/>
          <w:color w:val="008080"/>
          <w:sz w:val="19"/>
          <w:szCs w:val="19"/>
          <w:lang w:val="es-ES"/>
        </w:rPr>
        <w:t>report_type</w:t>
      </w:r>
      <w:proofErr w:type="spellEnd"/>
      <w:r>
        <w:rPr>
          <w:rFonts w:ascii="Consolas" w:eastAsiaTheme="minorHAnsi" w:hAnsi="Consolas" w:cs="Consolas"/>
          <w:sz w:val="19"/>
          <w:szCs w:val="19"/>
          <w:lang w:val="es-ES"/>
        </w:rPr>
        <w:t xml:space="preserve"> </w:t>
      </w:r>
      <w:r>
        <w:rPr>
          <w:rFonts w:ascii="Consolas" w:eastAsiaTheme="minorHAnsi" w:hAnsi="Consolas" w:cs="Consolas"/>
          <w:color w:val="0000FF"/>
          <w:sz w:val="19"/>
          <w:szCs w:val="19"/>
          <w:lang w:val="es-ES"/>
        </w:rPr>
        <w:t>as</w:t>
      </w:r>
      <w:r>
        <w:rPr>
          <w:rFonts w:ascii="Consolas" w:eastAsiaTheme="minorHAnsi" w:hAnsi="Consolas" w:cs="Consolas"/>
          <w:sz w:val="19"/>
          <w:szCs w:val="19"/>
          <w:lang w:val="es-ES"/>
        </w:rPr>
        <w:t xml:space="preserve"> </w:t>
      </w:r>
      <w:proofErr w:type="spellStart"/>
      <w:r>
        <w:rPr>
          <w:rFonts w:ascii="Consolas" w:eastAsiaTheme="minorHAnsi" w:hAnsi="Consolas" w:cs="Consolas"/>
          <w:color w:val="0000FF"/>
          <w:sz w:val="19"/>
          <w:szCs w:val="19"/>
          <w:lang w:val="es-ES"/>
        </w:rPr>
        <w:t>varchar</w:t>
      </w:r>
      <w:proofErr w:type="spellEnd"/>
      <w:r>
        <w:rPr>
          <w:rFonts w:ascii="Consolas" w:eastAsiaTheme="minorHAnsi" w:hAnsi="Consolas" w:cs="Consolas"/>
          <w:color w:val="0000FF"/>
          <w:sz w:val="19"/>
          <w:szCs w:val="19"/>
          <w:lang w:val="es-ES"/>
        </w:rPr>
        <w:t xml:space="preserve"> </w:t>
      </w:r>
      <w:r>
        <w:rPr>
          <w:rFonts w:ascii="Consolas" w:eastAsiaTheme="minorHAnsi" w:hAnsi="Consolas" w:cs="Consolas"/>
          <w:color w:val="808080"/>
          <w:sz w:val="19"/>
          <w:szCs w:val="19"/>
          <w:lang w:val="es-ES"/>
        </w:rPr>
        <w:t>(</w:t>
      </w:r>
      <w:r>
        <w:rPr>
          <w:rFonts w:ascii="Consolas" w:eastAsiaTheme="minorHAnsi" w:hAnsi="Consolas" w:cs="Consolas"/>
          <w:sz w:val="19"/>
          <w:szCs w:val="19"/>
          <w:lang w:val="es-ES"/>
        </w:rPr>
        <w:t>256</w:t>
      </w:r>
      <w:r>
        <w:rPr>
          <w:rFonts w:ascii="Consolas" w:eastAsiaTheme="minorHAnsi" w:hAnsi="Consolas" w:cs="Consolas"/>
          <w:color w:val="808080"/>
          <w:sz w:val="19"/>
          <w:szCs w:val="19"/>
          <w:lang w:val="es-ES"/>
        </w:rPr>
        <w:t>)=</w:t>
      </w:r>
      <w:r>
        <w:rPr>
          <w:rFonts w:ascii="Consolas" w:eastAsiaTheme="minorHAnsi" w:hAnsi="Consolas" w:cs="Consolas"/>
          <w:color w:val="FF0000"/>
          <w:sz w:val="19"/>
          <w:szCs w:val="19"/>
          <w:lang w:val="es-ES"/>
        </w:rPr>
        <w:t>'VDF'</w:t>
      </w:r>
    </w:p>
    <w:p w:rsid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proofErr w:type="gramStart"/>
      <w:r>
        <w:rPr>
          <w:rFonts w:ascii="Consolas" w:eastAsiaTheme="minorHAnsi" w:hAnsi="Consolas" w:cs="Consolas"/>
          <w:color w:val="0000FF"/>
          <w:sz w:val="19"/>
          <w:szCs w:val="19"/>
          <w:lang w:val="es-ES"/>
        </w:rPr>
        <w:t>declare</w:t>
      </w:r>
      <w:proofErr w:type="gramEnd"/>
      <w:r>
        <w:rPr>
          <w:rFonts w:ascii="Consolas" w:eastAsiaTheme="minorHAnsi" w:hAnsi="Consolas" w:cs="Consolas"/>
          <w:sz w:val="19"/>
          <w:szCs w:val="19"/>
          <w:lang w:val="es-ES"/>
        </w:rPr>
        <w:t xml:space="preserve"> </w:t>
      </w:r>
      <w:r>
        <w:rPr>
          <w:rFonts w:ascii="Consolas" w:eastAsiaTheme="minorHAnsi" w:hAnsi="Consolas" w:cs="Consolas"/>
          <w:color w:val="008080"/>
          <w:sz w:val="19"/>
          <w:szCs w:val="19"/>
          <w:lang w:val="es-ES"/>
        </w:rPr>
        <w:t>@</w:t>
      </w:r>
      <w:proofErr w:type="spellStart"/>
      <w:r>
        <w:rPr>
          <w:rFonts w:ascii="Consolas" w:eastAsiaTheme="minorHAnsi" w:hAnsi="Consolas" w:cs="Consolas"/>
          <w:color w:val="008080"/>
          <w:sz w:val="19"/>
          <w:szCs w:val="19"/>
          <w:lang w:val="es-ES"/>
        </w:rPr>
        <w:t>bbdd</w:t>
      </w:r>
      <w:proofErr w:type="spellEnd"/>
      <w:r>
        <w:rPr>
          <w:rFonts w:ascii="Consolas" w:eastAsiaTheme="minorHAnsi" w:hAnsi="Consolas" w:cs="Consolas"/>
          <w:sz w:val="19"/>
          <w:szCs w:val="19"/>
          <w:lang w:val="es-ES"/>
        </w:rPr>
        <w:t xml:space="preserve"> </w:t>
      </w:r>
      <w:r>
        <w:rPr>
          <w:rFonts w:ascii="Consolas" w:eastAsiaTheme="minorHAnsi" w:hAnsi="Consolas" w:cs="Consolas"/>
          <w:color w:val="0000FF"/>
          <w:sz w:val="19"/>
          <w:szCs w:val="19"/>
          <w:lang w:val="es-ES"/>
        </w:rPr>
        <w:t>as</w:t>
      </w:r>
      <w:r>
        <w:rPr>
          <w:rFonts w:ascii="Consolas" w:eastAsiaTheme="minorHAnsi" w:hAnsi="Consolas" w:cs="Consolas"/>
          <w:sz w:val="19"/>
          <w:szCs w:val="19"/>
          <w:lang w:val="es-ES"/>
        </w:rPr>
        <w:t xml:space="preserve"> </w:t>
      </w:r>
      <w:proofErr w:type="spellStart"/>
      <w:r>
        <w:rPr>
          <w:rFonts w:ascii="Consolas" w:eastAsiaTheme="minorHAnsi" w:hAnsi="Consolas" w:cs="Consolas"/>
          <w:color w:val="0000FF"/>
          <w:sz w:val="19"/>
          <w:szCs w:val="19"/>
          <w:lang w:val="es-ES"/>
        </w:rPr>
        <w:t>varchar</w:t>
      </w:r>
      <w:proofErr w:type="spellEnd"/>
      <w:r>
        <w:rPr>
          <w:rFonts w:ascii="Consolas" w:eastAsiaTheme="minorHAnsi" w:hAnsi="Consolas" w:cs="Consolas"/>
          <w:color w:val="0000FF"/>
          <w:sz w:val="19"/>
          <w:szCs w:val="19"/>
          <w:lang w:val="es-ES"/>
        </w:rPr>
        <w:t xml:space="preserve"> </w:t>
      </w:r>
      <w:r>
        <w:rPr>
          <w:rFonts w:ascii="Consolas" w:eastAsiaTheme="minorHAnsi" w:hAnsi="Consolas" w:cs="Consolas"/>
          <w:color w:val="808080"/>
          <w:sz w:val="19"/>
          <w:szCs w:val="19"/>
          <w:lang w:val="es-ES"/>
        </w:rPr>
        <w:t>(</w:t>
      </w:r>
      <w:r>
        <w:rPr>
          <w:rFonts w:ascii="Consolas" w:eastAsiaTheme="minorHAnsi" w:hAnsi="Consolas" w:cs="Consolas"/>
          <w:sz w:val="19"/>
          <w:szCs w:val="19"/>
          <w:lang w:val="es-ES"/>
        </w:rPr>
        <w:t>256</w:t>
      </w:r>
      <w:r>
        <w:rPr>
          <w:rFonts w:ascii="Consolas" w:eastAsiaTheme="minorHAnsi" w:hAnsi="Consolas" w:cs="Consolas"/>
          <w:color w:val="808080"/>
          <w:sz w:val="19"/>
          <w:szCs w:val="19"/>
          <w:lang w:val="es-ES"/>
        </w:rPr>
        <w:t>)</w:t>
      </w:r>
    </w:p>
    <w:p w:rsid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proofErr w:type="gramStart"/>
      <w:r>
        <w:rPr>
          <w:rFonts w:ascii="Consolas" w:eastAsiaTheme="minorHAnsi" w:hAnsi="Consolas" w:cs="Consolas"/>
          <w:color w:val="0000FF"/>
          <w:sz w:val="19"/>
          <w:szCs w:val="19"/>
          <w:lang w:val="es-ES"/>
        </w:rPr>
        <w:t>declare</w:t>
      </w:r>
      <w:proofErr w:type="gramEnd"/>
      <w:r>
        <w:rPr>
          <w:rFonts w:ascii="Consolas" w:eastAsiaTheme="minorHAnsi" w:hAnsi="Consolas" w:cs="Consolas"/>
          <w:sz w:val="19"/>
          <w:szCs w:val="19"/>
          <w:lang w:val="es-ES"/>
        </w:rPr>
        <w:t xml:space="preserve"> </w:t>
      </w:r>
      <w:r>
        <w:rPr>
          <w:rFonts w:ascii="Consolas" w:eastAsiaTheme="minorHAnsi" w:hAnsi="Consolas" w:cs="Consolas"/>
          <w:color w:val="008080"/>
          <w:sz w:val="19"/>
          <w:szCs w:val="19"/>
          <w:lang w:val="es-ES"/>
        </w:rPr>
        <w:t>@</w:t>
      </w:r>
      <w:proofErr w:type="spellStart"/>
      <w:r>
        <w:rPr>
          <w:rFonts w:ascii="Consolas" w:eastAsiaTheme="minorHAnsi" w:hAnsi="Consolas" w:cs="Consolas"/>
          <w:color w:val="008080"/>
          <w:sz w:val="19"/>
          <w:szCs w:val="19"/>
          <w:lang w:val="es-ES"/>
        </w:rPr>
        <w:t>sheet</w:t>
      </w:r>
      <w:proofErr w:type="spellEnd"/>
      <w:r>
        <w:rPr>
          <w:rFonts w:ascii="Consolas" w:eastAsiaTheme="minorHAnsi" w:hAnsi="Consolas" w:cs="Consolas"/>
          <w:sz w:val="19"/>
          <w:szCs w:val="19"/>
          <w:lang w:val="es-ES"/>
        </w:rPr>
        <w:t xml:space="preserve"> </w:t>
      </w:r>
      <w:r>
        <w:rPr>
          <w:rFonts w:ascii="Consolas" w:eastAsiaTheme="minorHAnsi" w:hAnsi="Consolas" w:cs="Consolas"/>
          <w:color w:val="0000FF"/>
          <w:sz w:val="19"/>
          <w:szCs w:val="19"/>
          <w:lang w:val="es-ES"/>
        </w:rPr>
        <w:t>as</w:t>
      </w:r>
      <w:r>
        <w:rPr>
          <w:rFonts w:ascii="Consolas" w:eastAsiaTheme="minorHAnsi" w:hAnsi="Consolas" w:cs="Consolas"/>
          <w:sz w:val="19"/>
          <w:szCs w:val="19"/>
          <w:lang w:val="es-ES"/>
        </w:rPr>
        <w:t xml:space="preserve"> </w:t>
      </w:r>
      <w:proofErr w:type="spellStart"/>
      <w:r>
        <w:rPr>
          <w:rFonts w:ascii="Consolas" w:eastAsiaTheme="minorHAnsi" w:hAnsi="Consolas" w:cs="Consolas"/>
          <w:color w:val="0000FF"/>
          <w:sz w:val="19"/>
          <w:szCs w:val="19"/>
          <w:lang w:val="es-ES"/>
        </w:rPr>
        <w:t>varchar</w:t>
      </w:r>
      <w:proofErr w:type="spellEnd"/>
      <w:r>
        <w:rPr>
          <w:rFonts w:ascii="Consolas" w:eastAsiaTheme="minorHAnsi" w:hAnsi="Consolas" w:cs="Consolas"/>
          <w:color w:val="0000FF"/>
          <w:sz w:val="19"/>
          <w:szCs w:val="19"/>
          <w:lang w:val="es-ES"/>
        </w:rPr>
        <w:t xml:space="preserve"> </w:t>
      </w:r>
      <w:r>
        <w:rPr>
          <w:rFonts w:ascii="Consolas" w:eastAsiaTheme="minorHAnsi" w:hAnsi="Consolas" w:cs="Consolas"/>
          <w:color w:val="808080"/>
          <w:sz w:val="19"/>
          <w:szCs w:val="19"/>
          <w:lang w:val="es-ES"/>
        </w:rPr>
        <w:t>(</w:t>
      </w:r>
      <w:r>
        <w:rPr>
          <w:rFonts w:ascii="Consolas" w:eastAsiaTheme="minorHAnsi" w:hAnsi="Consolas" w:cs="Consolas"/>
          <w:sz w:val="19"/>
          <w:szCs w:val="19"/>
          <w:lang w:val="es-ES"/>
        </w:rPr>
        <w:t>256</w:t>
      </w:r>
      <w:r>
        <w:rPr>
          <w:rFonts w:ascii="Consolas" w:eastAsiaTheme="minorHAnsi" w:hAnsi="Consolas" w:cs="Consolas"/>
          <w:color w:val="808080"/>
          <w:sz w:val="19"/>
          <w:szCs w:val="19"/>
          <w:lang w:val="es-ES"/>
        </w:rPr>
        <w:t>)=</w:t>
      </w:r>
      <w:r>
        <w:rPr>
          <w:rFonts w:ascii="Consolas" w:eastAsiaTheme="minorHAnsi" w:hAnsi="Consolas" w:cs="Consolas"/>
          <w:color w:val="FF0000"/>
          <w:sz w:val="19"/>
          <w:szCs w:val="19"/>
          <w:lang w:val="es-ES"/>
        </w:rPr>
        <w:t>''</w:t>
      </w:r>
      <w:r>
        <w:rPr>
          <w:rFonts w:ascii="Consolas" w:eastAsiaTheme="minorHAnsi" w:hAnsi="Consolas" w:cs="Consolas"/>
          <w:sz w:val="19"/>
          <w:szCs w:val="19"/>
          <w:lang w:val="es-ES"/>
        </w:rPr>
        <w:t xml:space="preserve">  </w:t>
      </w:r>
    </w:p>
    <w:p w:rsidR="003809D5" w:rsidRDefault="003809D5" w:rsidP="003809D5">
      <w:pPr>
        <w:autoSpaceDE w:val="0"/>
        <w:autoSpaceDN w:val="0"/>
        <w:adjustRightInd w:val="0"/>
        <w:spacing w:after="0" w:line="240" w:lineRule="auto"/>
        <w:rPr>
          <w:rFonts w:ascii="Consolas" w:eastAsiaTheme="minorHAnsi" w:hAnsi="Consolas" w:cs="Consolas"/>
          <w:sz w:val="19"/>
          <w:szCs w:val="19"/>
          <w:lang w:val="es-ES"/>
        </w:rPr>
      </w:pPr>
    </w:p>
    <w:p w:rsidR="003809D5" w:rsidRPr="0051074E" w:rsidRDefault="003809D5" w:rsidP="003809D5">
      <w:pPr>
        <w:pStyle w:val="Prrafodelista"/>
        <w:numPr>
          <w:ilvl w:val="0"/>
          <w:numId w:val="29"/>
        </w:numPr>
        <w:rPr>
          <w:rFonts w:asciiTheme="minorHAnsi" w:hAnsiTheme="minorHAnsi" w:cstheme="minorHAnsi"/>
          <w:sz w:val="20"/>
          <w:szCs w:val="20"/>
          <w:lang w:val="es-ES"/>
        </w:rPr>
      </w:pPr>
      <w:proofErr w:type="spellStart"/>
      <w:r w:rsidRPr="0051074E">
        <w:rPr>
          <w:rFonts w:asciiTheme="minorHAnsi" w:hAnsiTheme="minorHAnsi" w:cstheme="minorHAnsi"/>
          <w:sz w:val="20"/>
          <w:szCs w:val="20"/>
          <w:lang w:val="es-ES"/>
        </w:rPr>
        <w:t>tech</w:t>
      </w:r>
      <w:proofErr w:type="spellEnd"/>
      <w:r w:rsidRPr="0051074E">
        <w:rPr>
          <w:rFonts w:asciiTheme="minorHAnsi" w:hAnsiTheme="minorHAnsi" w:cstheme="minorHAnsi"/>
          <w:sz w:val="20"/>
          <w:szCs w:val="20"/>
          <w:lang w:val="es-ES"/>
        </w:rPr>
        <w:t>: parámetro donde se configura la tecnología que queremos chequear. Esta puede tener los siguientes valores:</w:t>
      </w:r>
    </w:p>
    <w:p w:rsidR="003809D5" w:rsidRPr="0051074E" w:rsidRDefault="0051074E" w:rsidP="003809D5">
      <w:pPr>
        <w:pStyle w:val="Prrafodelista"/>
        <w:numPr>
          <w:ilvl w:val="1"/>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4G-&gt; para medidas de calidad de datos 4G o voz CSFB</w:t>
      </w:r>
    </w:p>
    <w:p w:rsidR="0051074E" w:rsidRPr="0051074E" w:rsidRDefault="0051074E" w:rsidP="003809D5">
      <w:pPr>
        <w:pStyle w:val="Prrafodelista"/>
        <w:numPr>
          <w:ilvl w:val="1"/>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3G-&gt; para medidas de calidad de datos 3G o voz 3G</w:t>
      </w:r>
    </w:p>
    <w:p w:rsidR="0051074E" w:rsidRPr="0051074E" w:rsidRDefault="0051074E" w:rsidP="0051074E">
      <w:pPr>
        <w:pStyle w:val="Prrafodelista"/>
        <w:numPr>
          <w:ilvl w:val="1"/>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4G_ROAD-&gt; para medidas de carreteras de datos 3G o voz CSFB</w:t>
      </w:r>
    </w:p>
    <w:p w:rsidR="0051074E" w:rsidRPr="0051074E" w:rsidRDefault="0051074E" w:rsidP="003809D5">
      <w:pPr>
        <w:pStyle w:val="Prrafodelista"/>
        <w:numPr>
          <w:ilvl w:val="1"/>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VOLTE-&gt;para medidas de calidad de voz VOLTE</w:t>
      </w:r>
    </w:p>
    <w:p w:rsidR="0051074E" w:rsidRPr="0051074E" w:rsidRDefault="0051074E" w:rsidP="003809D5">
      <w:pPr>
        <w:pStyle w:val="Prrafodelista"/>
        <w:numPr>
          <w:ilvl w:val="1"/>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VOLTE_ROAD-&gt;para medidas de carreteras de voz VOLTE</w:t>
      </w:r>
    </w:p>
    <w:p w:rsidR="0051074E" w:rsidRPr="0051074E" w:rsidRDefault="0051074E" w:rsidP="0051074E">
      <w:pPr>
        <w:pStyle w:val="Prrafodelista"/>
        <w:numPr>
          <w:ilvl w:val="0"/>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Entidad: nombre de la entidad</w:t>
      </w:r>
    </w:p>
    <w:p w:rsidR="0051074E" w:rsidRPr="0051074E" w:rsidRDefault="0051074E" w:rsidP="0051074E">
      <w:pPr>
        <w:pStyle w:val="Prrafodelista"/>
        <w:numPr>
          <w:ilvl w:val="0"/>
          <w:numId w:val="29"/>
        </w:numPr>
        <w:rPr>
          <w:rFonts w:asciiTheme="minorHAnsi" w:hAnsiTheme="minorHAnsi" w:cstheme="minorHAnsi"/>
          <w:sz w:val="20"/>
          <w:szCs w:val="20"/>
          <w:lang w:val="es-ES"/>
        </w:rPr>
      </w:pPr>
      <w:proofErr w:type="spellStart"/>
      <w:r w:rsidRPr="0051074E">
        <w:rPr>
          <w:rFonts w:asciiTheme="minorHAnsi" w:hAnsiTheme="minorHAnsi" w:cstheme="minorHAnsi"/>
          <w:sz w:val="20"/>
          <w:szCs w:val="20"/>
          <w:lang w:val="es-ES"/>
        </w:rPr>
        <w:t>Date_reporting</w:t>
      </w:r>
      <w:proofErr w:type="spellEnd"/>
      <w:r w:rsidRPr="0051074E">
        <w:rPr>
          <w:rFonts w:asciiTheme="minorHAnsi" w:hAnsiTheme="minorHAnsi" w:cstheme="minorHAnsi"/>
          <w:sz w:val="20"/>
          <w:szCs w:val="20"/>
          <w:lang w:val="es-ES"/>
        </w:rPr>
        <w:t>: campo que se rellena en agregado y que corresponde a la fecha de medida máxima de la entidad, en formato AA_MM (17_09, por ejemplo).</w:t>
      </w:r>
    </w:p>
    <w:p w:rsidR="0051074E" w:rsidRPr="0051074E" w:rsidRDefault="0051074E" w:rsidP="0051074E">
      <w:pPr>
        <w:pStyle w:val="Prrafodelista"/>
        <w:numPr>
          <w:ilvl w:val="0"/>
          <w:numId w:val="29"/>
        </w:numPr>
        <w:rPr>
          <w:rFonts w:asciiTheme="minorHAnsi" w:hAnsiTheme="minorHAnsi" w:cstheme="minorHAnsi"/>
          <w:sz w:val="20"/>
          <w:szCs w:val="20"/>
          <w:lang w:val="es-ES"/>
        </w:rPr>
      </w:pPr>
      <w:proofErr w:type="spellStart"/>
      <w:r w:rsidRPr="0051074E">
        <w:rPr>
          <w:rFonts w:asciiTheme="minorHAnsi" w:hAnsiTheme="minorHAnsi" w:cstheme="minorHAnsi"/>
          <w:sz w:val="20"/>
          <w:szCs w:val="20"/>
          <w:lang w:val="es-ES"/>
        </w:rPr>
        <w:t>Report_type</w:t>
      </w:r>
      <w:proofErr w:type="spellEnd"/>
      <w:r w:rsidRPr="0051074E">
        <w:rPr>
          <w:rFonts w:asciiTheme="minorHAnsi" w:hAnsiTheme="minorHAnsi" w:cstheme="minorHAnsi"/>
          <w:sz w:val="20"/>
          <w:szCs w:val="20"/>
          <w:lang w:val="es-ES"/>
        </w:rPr>
        <w:t>: tipo de reporte. Este puede tener los siguientes valores:</w:t>
      </w:r>
    </w:p>
    <w:p w:rsidR="0051074E" w:rsidRPr="0051074E" w:rsidRDefault="0051074E" w:rsidP="0051074E">
      <w:pPr>
        <w:pStyle w:val="Prrafodelista"/>
        <w:numPr>
          <w:ilvl w:val="1"/>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lastRenderedPageBreak/>
        <w:t>VDF</w:t>
      </w:r>
    </w:p>
    <w:p w:rsidR="0051074E" w:rsidRPr="0051074E" w:rsidRDefault="0051074E" w:rsidP="0051074E">
      <w:pPr>
        <w:pStyle w:val="Prrafodelista"/>
        <w:numPr>
          <w:ilvl w:val="1"/>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MUN</w:t>
      </w:r>
    </w:p>
    <w:p w:rsidR="0051074E" w:rsidRPr="0051074E" w:rsidRDefault="0051074E" w:rsidP="0051074E">
      <w:pPr>
        <w:pStyle w:val="Prrafodelista"/>
        <w:numPr>
          <w:ilvl w:val="1"/>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OSP</w:t>
      </w:r>
    </w:p>
    <w:p w:rsidR="0051074E" w:rsidRPr="0051074E" w:rsidRDefault="0051074E" w:rsidP="0051074E">
      <w:pPr>
        <w:pStyle w:val="Prrafodelista"/>
        <w:numPr>
          <w:ilvl w:val="0"/>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BBDD: no se rellena</w:t>
      </w:r>
    </w:p>
    <w:p w:rsidR="0051074E" w:rsidRPr="0051074E" w:rsidRDefault="0051074E" w:rsidP="0051074E">
      <w:pPr>
        <w:pStyle w:val="Prrafodelista"/>
        <w:numPr>
          <w:ilvl w:val="0"/>
          <w:numId w:val="29"/>
        </w:numPr>
        <w:rPr>
          <w:rFonts w:asciiTheme="minorHAnsi" w:hAnsiTheme="minorHAnsi" w:cstheme="minorHAnsi"/>
          <w:sz w:val="20"/>
          <w:szCs w:val="20"/>
          <w:lang w:val="es-ES"/>
        </w:rPr>
      </w:pPr>
      <w:proofErr w:type="spellStart"/>
      <w:r w:rsidRPr="0051074E">
        <w:rPr>
          <w:rFonts w:asciiTheme="minorHAnsi" w:hAnsiTheme="minorHAnsi" w:cstheme="minorHAnsi"/>
          <w:sz w:val="20"/>
          <w:szCs w:val="20"/>
          <w:lang w:val="es-ES"/>
        </w:rPr>
        <w:t>Sheet</w:t>
      </w:r>
      <w:proofErr w:type="spellEnd"/>
      <w:r w:rsidRPr="0051074E">
        <w:rPr>
          <w:rFonts w:asciiTheme="minorHAnsi" w:hAnsiTheme="minorHAnsi" w:cstheme="minorHAnsi"/>
          <w:sz w:val="20"/>
          <w:szCs w:val="20"/>
          <w:lang w:val="es-ES"/>
        </w:rPr>
        <w:t xml:space="preserve">: campo que sirve para comprobar cada una de las pestañas del procesado. Este puede tener los siguientes valores en función del campo </w:t>
      </w:r>
      <w:proofErr w:type="spellStart"/>
      <w:r w:rsidRPr="0051074E">
        <w:rPr>
          <w:rFonts w:asciiTheme="minorHAnsi" w:hAnsiTheme="minorHAnsi" w:cstheme="minorHAnsi"/>
          <w:sz w:val="20"/>
          <w:szCs w:val="20"/>
          <w:lang w:val="es-ES"/>
        </w:rPr>
        <w:t>tech</w:t>
      </w:r>
      <w:proofErr w:type="spellEnd"/>
      <w:r w:rsidRPr="0051074E">
        <w:rPr>
          <w:rFonts w:asciiTheme="minorHAnsi" w:hAnsiTheme="minorHAnsi" w:cstheme="minorHAnsi"/>
          <w:sz w:val="20"/>
          <w:szCs w:val="20"/>
          <w:lang w:val="es-ES"/>
        </w:rPr>
        <w:t>:</w:t>
      </w:r>
    </w:p>
    <w:p w:rsidR="0051074E" w:rsidRPr="0051074E" w:rsidRDefault="0051074E" w:rsidP="0051074E">
      <w:pPr>
        <w:pStyle w:val="Prrafodelista"/>
        <w:numPr>
          <w:ilvl w:val="2"/>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VOZ</w:t>
      </w:r>
    </w:p>
    <w:p w:rsidR="0051074E" w:rsidRPr="0051074E" w:rsidRDefault="0051074E" w:rsidP="0051074E">
      <w:pPr>
        <w:pStyle w:val="Prrafodelista"/>
        <w:numPr>
          <w:ilvl w:val="1"/>
          <w:numId w:val="29"/>
        </w:numPr>
        <w:rPr>
          <w:rFonts w:asciiTheme="minorHAnsi" w:hAnsiTheme="minorHAnsi" w:cstheme="minorHAnsi"/>
          <w:sz w:val="20"/>
          <w:szCs w:val="20"/>
          <w:lang w:val="es-ES"/>
        </w:rPr>
      </w:pPr>
      <w:proofErr w:type="spellStart"/>
      <w:r w:rsidRPr="0051074E">
        <w:rPr>
          <w:rFonts w:asciiTheme="minorHAnsi" w:hAnsiTheme="minorHAnsi" w:cstheme="minorHAnsi"/>
          <w:b/>
          <w:sz w:val="20"/>
          <w:szCs w:val="20"/>
          <w:lang w:val="es-ES"/>
        </w:rPr>
        <w:t>Tech</w:t>
      </w:r>
      <w:proofErr w:type="spellEnd"/>
      <w:r w:rsidRPr="0051074E">
        <w:rPr>
          <w:rFonts w:asciiTheme="minorHAnsi" w:hAnsiTheme="minorHAnsi" w:cstheme="minorHAnsi"/>
          <w:b/>
          <w:sz w:val="20"/>
          <w:szCs w:val="20"/>
          <w:lang w:val="es-ES"/>
        </w:rPr>
        <w:t xml:space="preserve"> 3G</w:t>
      </w:r>
      <w:r w:rsidRPr="0051074E">
        <w:rPr>
          <w:rFonts w:asciiTheme="minorHAnsi" w:hAnsiTheme="minorHAnsi" w:cstheme="minorHAnsi"/>
          <w:sz w:val="20"/>
          <w:szCs w:val="20"/>
          <w:lang w:val="es-ES"/>
        </w:rPr>
        <w:t>: ‘_3G’ para pestaña 3G y ‘’ para pestaña ALL</w:t>
      </w:r>
    </w:p>
    <w:p w:rsidR="0051074E" w:rsidRPr="0051074E" w:rsidRDefault="0051074E" w:rsidP="0051074E">
      <w:pPr>
        <w:pStyle w:val="Prrafodelista"/>
        <w:numPr>
          <w:ilvl w:val="1"/>
          <w:numId w:val="29"/>
        </w:numPr>
        <w:rPr>
          <w:rFonts w:asciiTheme="minorHAnsi" w:hAnsiTheme="minorHAnsi" w:cstheme="minorHAnsi"/>
          <w:sz w:val="20"/>
          <w:szCs w:val="20"/>
          <w:lang w:val="es-ES"/>
        </w:rPr>
      </w:pPr>
      <w:proofErr w:type="spellStart"/>
      <w:r w:rsidRPr="0051074E">
        <w:rPr>
          <w:rFonts w:asciiTheme="minorHAnsi" w:hAnsiTheme="minorHAnsi" w:cstheme="minorHAnsi"/>
          <w:b/>
          <w:sz w:val="20"/>
          <w:szCs w:val="20"/>
          <w:lang w:val="es-ES"/>
        </w:rPr>
        <w:t>Tech</w:t>
      </w:r>
      <w:proofErr w:type="spellEnd"/>
      <w:r w:rsidRPr="0051074E">
        <w:rPr>
          <w:rFonts w:asciiTheme="minorHAnsi" w:hAnsiTheme="minorHAnsi" w:cstheme="minorHAnsi"/>
          <w:b/>
          <w:sz w:val="20"/>
          <w:szCs w:val="20"/>
          <w:lang w:val="es-ES"/>
        </w:rPr>
        <w:t xml:space="preserve"> 4G/4G_ROAD</w:t>
      </w:r>
      <w:r w:rsidRPr="0051074E">
        <w:rPr>
          <w:rFonts w:asciiTheme="minorHAnsi" w:hAnsiTheme="minorHAnsi" w:cstheme="minorHAnsi"/>
          <w:sz w:val="20"/>
          <w:szCs w:val="20"/>
          <w:lang w:val="es-ES"/>
        </w:rPr>
        <w:t>: ‘_4G’ para pestaña 4G, ‘_3G’ para pestaña 3G y ‘’ para pestaña ALL</w:t>
      </w:r>
    </w:p>
    <w:p w:rsidR="0051074E" w:rsidRPr="0051074E" w:rsidRDefault="0051074E" w:rsidP="0051074E">
      <w:pPr>
        <w:pStyle w:val="Prrafodelista"/>
        <w:numPr>
          <w:ilvl w:val="1"/>
          <w:numId w:val="29"/>
        </w:numPr>
        <w:rPr>
          <w:rFonts w:asciiTheme="minorHAnsi" w:hAnsiTheme="minorHAnsi" w:cstheme="minorHAnsi"/>
          <w:sz w:val="20"/>
          <w:szCs w:val="20"/>
          <w:lang w:val="es-ES"/>
        </w:rPr>
      </w:pPr>
      <w:proofErr w:type="spellStart"/>
      <w:r w:rsidRPr="0051074E">
        <w:rPr>
          <w:rFonts w:asciiTheme="minorHAnsi" w:hAnsiTheme="minorHAnsi" w:cstheme="minorHAnsi"/>
          <w:b/>
          <w:sz w:val="20"/>
          <w:szCs w:val="20"/>
          <w:lang w:val="es-ES"/>
        </w:rPr>
        <w:t>Tech</w:t>
      </w:r>
      <w:proofErr w:type="spellEnd"/>
      <w:r w:rsidRPr="0051074E">
        <w:rPr>
          <w:rFonts w:asciiTheme="minorHAnsi" w:hAnsiTheme="minorHAnsi" w:cstheme="minorHAnsi"/>
          <w:b/>
          <w:sz w:val="20"/>
          <w:szCs w:val="20"/>
          <w:lang w:val="es-ES"/>
        </w:rPr>
        <w:t xml:space="preserve"> VOLTE/VOLTE_ROAD:</w:t>
      </w:r>
      <w:r w:rsidRPr="0051074E">
        <w:rPr>
          <w:rFonts w:asciiTheme="minorHAnsi" w:hAnsiTheme="minorHAnsi" w:cstheme="minorHAnsi"/>
          <w:sz w:val="20"/>
          <w:szCs w:val="20"/>
          <w:lang w:val="es-ES"/>
        </w:rPr>
        <w:t xml:space="preserve"> ‘_VOLTE’ para pestaña VOLTE_REAL, ‘_4G’ para pestaña 4G, ‘_3G’ para pestaña 3G y ‘’ para pestaña ALL</w:t>
      </w:r>
    </w:p>
    <w:p w:rsidR="0051074E" w:rsidRPr="0051074E" w:rsidRDefault="0051074E" w:rsidP="0051074E">
      <w:pPr>
        <w:pStyle w:val="Prrafodelista"/>
        <w:ind w:left="1440"/>
        <w:rPr>
          <w:rFonts w:asciiTheme="minorHAnsi" w:hAnsiTheme="minorHAnsi" w:cstheme="minorHAnsi"/>
          <w:sz w:val="20"/>
          <w:szCs w:val="20"/>
          <w:lang w:val="es-ES"/>
        </w:rPr>
      </w:pPr>
    </w:p>
    <w:p w:rsidR="0051074E" w:rsidRPr="0051074E" w:rsidRDefault="0051074E" w:rsidP="0051074E">
      <w:pPr>
        <w:pStyle w:val="Prrafodelista"/>
        <w:numPr>
          <w:ilvl w:val="2"/>
          <w:numId w:val="29"/>
        </w:numPr>
        <w:rPr>
          <w:rFonts w:asciiTheme="minorHAnsi" w:hAnsiTheme="minorHAnsi" w:cstheme="minorHAnsi"/>
          <w:sz w:val="20"/>
          <w:szCs w:val="20"/>
          <w:lang w:val="es-ES"/>
        </w:rPr>
      </w:pPr>
      <w:r w:rsidRPr="0051074E">
        <w:rPr>
          <w:rFonts w:asciiTheme="minorHAnsi" w:hAnsiTheme="minorHAnsi" w:cstheme="minorHAnsi"/>
          <w:sz w:val="20"/>
          <w:szCs w:val="20"/>
          <w:lang w:val="es-ES"/>
        </w:rPr>
        <w:t>DATOS</w:t>
      </w:r>
    </w:p>
    <w:p w:rsidR="0051074E" w:rsidRPr="0051074E" w:rsidRDefault="0051074E" w:rsidP="0051074E">
      <w:pPr>
        <w:pStyle w:val="Prrafodelista"/>
        <w:numPr>
          <w:ilvl w:val="1"/>
          <w:numId w:val="29"/>
        </w:numPr>
        <w:rPr>
          <w:rFonts w:asciiTheme="minorHAnsi" w:hAnsiTheme="minorHAnsi" w:cstheme="minorHAnsi"/>
          <w:sz w:val="20"/>
          <w:szCs w:val="20"/>
          <w:lang w:val="es-ES"/>
        </w:rPr>
      </w:pPr>
      <w:proofErr w:type="spellStart"/>
      <w:r w:rsidRPr="0051074E">
        <w:rPr>
          <w:rFonts w:asciiTheme="minorHAnsi" w:hAnsiTheme="minorHAnsi" w:cstheme="minorHAnsi"/>
          <w:b/>
          <w:sz w:val="20"/>
          <w:szCs w:val="20"/>
          <w:lang w:val="es-ES"/>
        </w:rPr>
        <w:t>Tech</w:t>
      </w:r>
      <w:proofErr w:type="spellEnd"/>
      <w:r w:rsidRPr="0051074E">
        <w:rPr>
          <w:rFonts w:asciiTheme="minorHAnsi" w:hAnsiTheme="minorHAnsi" w:cstheme="minorHAnsi"/>
          <w:b/>
          <w:sz w:val="20"/>
          <w:szCs w:val="20"/>
          <w:lang w:val="es-ES"/>
        </w:rPr>
        <w:t xml:space="preserve"> 3G</w:t>
      </w:r>
      <w:r w:rsidRPr="0051074E">
        <w:rPr>
          <w:rFonts w:asciiTheme="minorHAnsi" w:hAnsiTheme="minorHAnsi" w:cstheme="minorHAnsi"/>
          <w:sz w:val="20"/>
          <w:szCs w:val="20"/>
          <w:lang w:val="es-ES"/>
        </w:rPr>
        <w:t>: ‘_3G’ para pestaña 3G y ‘’ para pestaña ALL</w:t>
      </w:r>
    </w:p>
    <w:p w:rsidR="0051074E" w:rsidRPr="0051074E" w:rsidRDefault="0051074E" w:rsidP="0051074E">
      <w:pPr>
        <w:pStyle w:val="Prrafodelista"/>
        <w:numPr>
          <w:ilvl w:val="1"/>
          <w:numId w:val="29"/>
        </w:numPr>
        <w:rPr>
          <w:rFonts w:asciiTheme="minorHAnsi" w:hAnsiTheme="minorHAnsi" w:cstheme="minorHAnsi"/>
          <w:sz w:val="20"/>
          <w:szCs w:val="20"/>
          <w:lang w:val="es-ES"/>
        </w:rPr>
      </w:pPr>
      <w:proofErr w:type="spellStart"/>
      <w:r w:rsidRPr="0051074E">
        <w:rPr>
          <w:rFonts w:asciiTheme="minorHAnsi" w:hAnsiTheme="minorHAnsi" w:cstheme="minorHAnsi"/>
          <w:b/>
          <w:sz w:val="20"/>
          <w:szCs w:val="20"/>
          <w:lang w:val="es-ES"/>
        </w:rPr>
        <w:t>Tech</w:t>
      </w:r>
      <w:proofErr w:type="spellEnd"/>
      <w:r w:rsidRPr="0051074E">
        <w:rPr>
          <w:rFonts w:asciiTheme="minorHAnsi" w:hAnsiTheme="minorHAnsi" w:cstheme="minorHAnsi"/>
          <w:b/>
          <w:sz w:val="20"/>
          <w:szCs w:val="20"/>
          <w:lang w:val="es-ES"/>
        </w:rPr>
        <w:t xml:space="preserve"> 4G/4G_ROAD</w:t>
      </w:r>
      <w:r w:rsidRPr="0051074E">
        <w:rPr>
          <w:rFonts w:asciiTheme="minorHAnsi" w:hAnsiTheme="minorHAnsi" w:cstheme="minorHAnsi"/>
          <w:sz w:val="20"/>
          <w:szCs w:val="20"/>
          <w:lang w:val="es-ES"/>
        </w:rPr>
        <w:t>: ‘_4G’ para pestaña 4G, ‘CA_ONLY’ para pestaña CA_ONLY, ‘_3G’ para pestaña 3G y ‘’ para pestaña ALL</w:t>
      </w:r>
    </w:p>
    <w:p w:rsidR="0051074E" w:rsidRPr="003809D5" w:rsidRDefault="0051074E" w:rsidP="0051074E">
      <w:pPr>
        <w:pStyle w:val="Prrafodelista"/>
        <w:ind w:left="1440"/>
        <w:rPr>
          <w:lang w:val="es-ES"/>
        </w:rPr>
      </w:pPr>
    </w:p>
    <w:p w:rsidR="003809D5" w:rsidRDefault="00761499" w:rsidP="003809D5">
      <w:pPr>
        <w:rPr>
          <w:lang w:val="es-ES"/>
        </w:rPr>
      </w:pPr>
      <w:r>
        <w:rPr>
          <w:lang w:val="es-ES"/>
        </w:rPr>
        <w:t>Lanzando cada uno de los scripts con los parámetros de entrada correspondiente podemos ir comprobando que la entidad se ha agregado correctamente.</w:t>
      </w:r>
    </w:p>
    <w:p w:rsidR="00761499" w:rsidRDefault="00761499" w:rsidP="00761499">
      <w:pPr>
        <w:pStyle w:val="MahindraHeading"/>
        <w:rPr>
          <w:lang w:val="es-ES"/>
        </w:rPr>
      </w:pPr>
      <w:bookmarkStart w:id="8" w:name="_Toc494722398"/>
      <w:r>
        <w:rPr>
          <w:lang w:val="es-ES"/>
        </w:rPr>
        <w:t>Puntos a mejorar</w:t>
      </w:r>
      <w:bookmarkEnd w:id="8"/>
    </w:p>
    <w:p w:rsidR="00761499" w:rsidRPr="00502B06" w:rsidRDefault="00761499" w:rsidP="00761499">
      <w:pPr>
        <w:pStyle w:val="Prrafodelista"/>
        <w:numPr>
          <w:ilvl w:val="0"/>
          <w:numId w:val="34"/>
        </w:numPr>
        <w:rPr>
          <w:lang w:val="es-ES"/>
        </w:rPr>
      </w:pPr>
      <w:r w:rsidRPr="00502B06">
        <w:rPr>
          <w:lang w:val="es-ES"/>
        </w:rPr>
        <w:t>Mejorar la concurrencia (</w:t>
      </w:r>
      <w:r w:rsidR="00A3000A" w:rsidRPr="00502B06">
        <w:rPr>
          <w:lang w:val="es-ES"/>
        </w:rPr>
        <w:t xml:space="preserve">se </w:t>
      </w:r>
      <w:r w:rsidRPr="00502B06">
        <w:rPr>
          <w:lang w:val="es-ES"/>
        </w:rPr>
        <w:t>salta entidades)</w:t>
      </w:r>
    </w:p>
    <w:p w:rsidR="00761499" w:rsidRDefault="00761499" w:rsidP="00761499">
      <w:pPr>
        <w:pStyle w:val="Prrafodelista"/>
        <w:numPr>
          <w:ilvl w:val="0"/>
          <w:numId w:val="34"/>
        </w:numPr>
        <w:rPr>
          <w:lang w:val="es-ES"/>
        </w:rPr>
      </w:pPr>
      <w:r>
        <w:rPr>
          <w:lang w:val="es-ES"/>
        </w:rPr>
        <w:t>Poder agregar en la misma instancia de SQL</w:t>
      </w:r>
    </w:p>
    <w:p w:rsidR="00A3000A" w:rsidRPr="00761499" w:rsidRDefault="00A3000A" w:rsidP="00761499">
      <w:pPr>
        <w:pStyle w:val="Prrafodelista"/>
        <w:numPr>
          <w:ilvl w:val="0"/>
          <w:numId w:val="34"/>
        </w:numPr>
        <w:rPr>
          <w:lang w:val="es-ES"/>
        </w:rPr>
      </w:pPr>
      <w:r>
        <w:rPr>
          <w:lang w:val="es-ES"/>
        </w:rPr>
        <w:t>Script de chequeo de cobertura</w:t>
      </w:r>
    </w:p>
    <w:p w:rsidR="009048C5" w:rsidRPr="003809D5" w:rsidRDefault="009048C5" w:rsidP="003809D5">
      <w:pPr>
        <w:pStyle w:val="Prrafodelista"/>
        <w:ind w:left="3600"/>
        <w:rPr>
          <w:rFonts w:ascii="Arial" w:hAnsi="Arial" w:cs="Arial"/>
          <w:b/>
          <w:noProof/>
          <w:color w:val="E31837" w:themeColor="background2"/>
          <w:sz w:val="28"/>
          <w:szCs w:val="28"/>
          <w:lang w:val="es-ES"/>
        </w:rPr>
      </w:pPr>
      <w:r w:rsidRPr="003809D5">
        <w:rPr>
          <w:rFonts w:ascii="Arial" w:hAnsi="Arial" w:cs="Arial"/>
          <w:b/>
          <w:noProof/>
          <w:color w:val="E31837" w:themeColor="background2"/>
          <w:sz w:val="28"/>
          <w:szCs w:val="28"/>
          <w:lang w:val="es-ES"/>
        </w:rPr>
        <w:br w:type="page"/>
      </w:r>
    </w:p>
    <w:p w:rsidR="00764672" w:rsidRPr="00707591" w:rsidRDefault="00764672" w:rsidP="00F2704F">
      <w:pPr>
        <w:pStyle w:val="MahindraSubheading"/>
        <w:rPr>
          <w:rFonts w:ascii="Arial" w:hAnsi="Arial" w:cs="Arial"/>
          <w:noProof/>
          <w:lang w:val="es-ES"/>
        </w:rPr>
      </w:pPr>
      <w:r w:rsidRPr="00707591">
        <w:rPr>
          <w:rFonts w:ascii="Arial" w:hAnsi="Arial" w:cs="Arial"/>
          <w:noProof/>
          <w:lang w:val="es-ES"/>
        </w:rPr>
        <w:lastRenderedPageBreak/>
        <w:t xml:space="preserve">Disclaimer </w:t>
      </w:r>
    </w:p>
    <w:p w:rsidR="00CD03FF" w:rsidRPr="00CD03FF" w:rsidRDefault="004F72B1" w:rsidP="00CD03FF">
      <w:pPr>
        <w:jc w:val="both"/>
        <w:rPr>
          <w:rFonts w:ascii="Arial" w:hAnsi="Arial" w:cs="Arial"/>
          <w:sz w:val="20"/>
          <w:szCs w:val="20"/>
          <w:lang w:val="en-IN"/>
        </w:rPr>
      </w:pPr>
      <w:proofErr w:type="gramStart"/>
      <w:r>
        <w:rPr>
          <w:rFonts w:ascii="Arial" w:hAnsi="Arial" w:cs="Arial"/>
          <w:sz w:val="20"/>
          <w:szCs w:val="20"/>
        </w:rPr>
        <w:t>LCC</w:t>
      </w:r>
      <w:r w:rsidR="00CD03FF" w:rsidRPr="00CD03FF">
        <w:rPr>
          <w:rFonts w:ascii="Arial" w:hAnsi="Arial" w:cs="Arial"/>
          <w:sz w:val="20"/>
          <w:szCs w:val="20"/>
        </w:rPr>
        <w:t>,</w:t>
      </w:r>
      <w:proofErr w:type="gramEnd"/>
      <w:r w:rsidR="00CD03FF" w:rsidRPr="00CD03FF">
        <w:rPr>
          <w:rFonts w:ascii="Arial" w:hAnsi="Arial" w:cs="Arial"/>
          <w:sz w:val="20"/>
          <w:szCs w:val="20"/>
        </w:rPr>
        <w:t xml:space="preserve"> provide</w:t>
      </w:r>
      <w:r w:rsidR="0003694D">
        <w:rPr>
          <w:rFonts w:ascii="Arial" w:hAnsi="Arial" w:cs="Arial"/>
          <w:sz w:val="20"/>
          <w:szCs w:val="20"/>
        </w:rPr>
        <w:t>s</w:t>
      </w:r>
      <w:r w:rsidR="00CD03FF" w:rsidRPr="00CD03FF">
        <w:rPr>
          <w:rFonts w:ascii="Arial" w:hAnsi="Arial" w:cs="Arial"/>
          <w:sz w:val="20"/>
          <w:szCs w:val="20"/>
        </w:rPr>
        <w:t xml:space="preserve"> a wide array of presentations and reports, with the contributions of various professionals. These presentations and reports are for informational purposes and private circulation only and do not constitute an offer to buy or sell any securities mentioned therein. They do not purport to be a complete description of the markets conditions or developments referred to in the material. While utmost care has been taken in preparing the above, we claim no responsibility for their accuracy. We shall not be liable for any direct or indirect losses arising from the use thereof and the viewers are requested to use the information contained herein at their own risk. These presentations and reports should not be reproduced, re-circulated, published in any media, website or otherwise, in any form or manner, in part or as a whole, without the express consent in writing of </w:t>
      </w:r>
      <w:r>
        <w:rPr>
          <w:rFonts w:ascii="Arial" w:hAnsi="Arial" w:cs="Arial"/>
          <w:sz w:val="20"/>
          <w:szCs w:val="20"/>
        </w:rPr>
        <w:t>LCC</w:t>
      </w:r>
      <w:r w:rsidR="00634D99" w:rsidRPr="00CD03FF">
        <w:rPr>
          <w:rFonts w:ascii="Arial" w:hAnsi="Arial" w:cs="Arial"/>
          <w:sz w:val="20"/>
          <w:szCs w:val="20"/>
        </w:rPr>
        <w:t xml:space="preserve"> </w:t>
      </w:r>
      <w:r w:rsidR="00CD03FF" w:rsidRPr="00CD03FF">
        <w:rPr>
          <w:rFonts w:ascii="Arial" w:hAnsi="Arial" w:cs="Arial"/>
          <w:sz w:val="20"/>
          <w:szCs w:val="20"/>
        </w:rPr>
        <w:t xml:space="preserve">or its subsidiaries. Any unauthorized use, disclosure or public dissemination of information contained herein is prohibited. Unless specifically noted, </w:t>
      </w:r>
      <w:r>
        <w:rPr>
          <w:rFonts w:ascii="Arial" w:hAnsi="Arial" w:cs="Arial"/>
          <w:sz w:val="20"/>
          <w:szCs w:val="20"/>
        </w:rPr>
        <w:t xml:space="preserve">LCC </w:t>
      </w:r>
      <w:r w:rsidR="00CD03FF" w:rsidRPr="00CD03FF">
        <w:rPr>
          <w:rFonts w:ascii="Arial" w:hAnsi="Arial" w:cs="Arial"/>
          <w:sz w:val="20"/>
          <w:szCs w:val="20"/>
        </w:rPr>
        <w:t xml:space="preserve">is not responsible for the content of these presentations and/or the opinions of the presenters. Individual situations and local practices and standards may vary, so viewers and others utilizing information contained within a presentation are free to adopt differing standards and approaches as they see fit. You may not repackage or sell the presentation. Products and names mentioned in materials or presentations are the property of their respective owners and the mention of them does not constitute an endorsement by </w:t>
      </w:r>
      <w:r>
        <w:rPr>
          <w:rFonts w:ascii="Arial" w:hAnsi="Arial" w:cs="Arial"/>
          <w:sz w:val="20"/>
          <w:szCs w:val="20"/>
        </w:rPr>
        <w:t>LCC</w:t>
      </w:r>
      <w:r w:rsidR="00CD03FF" w:rsidRPr="00CD03FF">
        <w:rPr>
          <w:rFonts w:ascii="Arial" w:hAnsi="Arial" w:cs="Arial"/>
          <w:sz w:val="20"/>
          <w:szCs w:val="20"/>
        </w:rPr>
        <w:t xml:space="preserve">. Information contained in a presentation hosted or promoted by </w:t>
      </w:r>
      <w:r>
        <w:rPr>
          <w:rFonts w:ascii="Arial" w:hAnsi="Arial" w:cs="Arial"/>
          <w:sz w:val="20"/>
          <w:szCs w:val="20"/>
        </w:rPr>
        <w:t>LCC</w:t>
      </w:r>
      <w:r w:rsidR="00634D99" w:rsidRPr="00CD03FF">
        <w:rPr>
          <w:rFonts w:ascii="Arial" w:hAnsi="Arial" w:cs="Arial"/>
          <w:sz w:val="20"/>
          <w:szCs w:val="20"/>
        </w:rPr>
        <w:t xml:space="preserve"> </w:t>
      </w:r>
      <w:r w:rsidR="00CD03FF" w:rsidRPr="00CD03FF">
        <w:rPr>
          <w:rFonts w:ascii="Arial" w:hAnsi="Arial" w:cs="Arial"/>
          <w:sz w:val="20"/>
          <w:szCs w:val="20"/>
        </w:rPr>
        <w:t xml:space="preserve">is provided “as is” without warranty of any kind, either expressed or implied, including any warranty of merchantability or fitness for a particular purpose. </w:t>
      </w:r>
      <w:r>
        <w:rPr>
          <w:rFonts w:ascii="Arial" w:hAnsi="Arial" w:cs="Arial"/>
          <w:sz w:val="20"/>
          <w:szCs w:val="20"/>
        </w:rPr>
        <w:t>LCC</w:t>
      </w:r>
      <w:r w:rsidR="00634D99" w:rsidRPr="00CD03FF">
        <w:rPr>
          <w:rFonts w:ascii="Arial" w:hAnsi="Arial" w:cs="Arial"/>
          <w:sz w:val="20"/>
          <w:szCs w:val="20"/>
        </w:rPr>
        <w:t xml:space="preserve"> </w:t>
      </w:r>
      <w:r w:rsidR="00CD03FF" w:rsidRPr="00CD03FF">
        <w:rPr>
          <w:rFonts w:ascii="Arial" w:hAnsi="Arial" w:cs="Arial"/>
          <w:sz w:val="20"/>
          <w:szCs w:val="20"/>
        </w:rPr>
        <w:t>assumes no liability or responsibility for the contents of a presentation or the opinions expressed by the presenters. All expressions of opinion are subject to change without notice.</w:t>
      </w:r>
    </w:p>
    <w:sectPr w:rsidR="00CD03FF" w:rsidRPr="00CD03FF" w:rsidSect="00AD3F62">
      <w:headerReference w:type="even" r:id="rId29"/>
      <w:headerReference w:type="default" r:id="rId30"/>
      <w:footerReference w:type="even" r:id="rId31"/>
      <w:footerReference w:type="default" r:id="rId32"/>
      <w:headerReference w:type="first" r:id="rId33"/>
      <w:footerReference w:type="first" r:id="rId3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84E" w:rsidRDefault="00A7684E" w:rsidP="0058369F">
      <w:pPr>
        <w:spacing w:after="0" w:line="240" w:lineRule="auto"/>
      </w:pPr>
      <w:r>
        <w:separator/>
      </w:r>
    </w:p>
  </w:endnote>
  <w:endnote w:type="continuationSeparator" w:id="0">
    <w:p w:rsidR="00A7684E" w:rsidRDefault="00A7684E"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7DB" w:rsidRDefault="000957D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696667"/>
      <w:docPartObj>
        <w:docPartGallery w:val="Page Numbers (Bottom of Page)"/>
        <w:docPartUnique/>
      </w:docPartObj>
    </w:sdtPr>
    <w:sdtEndPr/>
    <w:sdtContent>
      <w:p w:rsidR="000957DB" w:rsidRDefault="000957DB">
        <w:pPr>
          <w:pStyle w:val="Piedepgina"/>
          <w:jc w:val="right"/>
        </w:pPr>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EE0911">
          <w:rPr>
            <w:rFonts w:ascii="Arial" w:hAnsi="Arial" w:cs="Arial"/>
            <w:noProof/>
            <w:sz w:val="20"/>
            <w:szCs w:val="20"/>
          </w:rPr>
          <w:t>2</w:t>
        </w:r>
        <w:r w:rsidRPr="00B72BC9">
          <w:rPr>
            <w:rFonts w:ascii="Arial" w:hAnsi="Arial" w:cs="Arial"/>
            <w:sz w:val="20"/>
            <w:szCs w:val="20"/>
          </w:rPr>
          <w:fldChar w:fldCharType="end"/>
        </w:r>
      </w:p>
    </w:sdtContent>
  </w:sdt>
  <w:p w:rsidR="000957DB" w:rsidRDefault="000957D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7DB" w:rsidRPr="00B72BC9" w:rsidRDefault="000957DB" w:rsidP="002E5B9E">
    <w:pPr>
      <w:pStyle w:val="Piedepgina"/>
      <w:rPr>
        <w:rFonts w:ascii="Arial" w:hAnsi="Arial" w:cs="Arial"/>
        <w:color w:val="6D6E71" w:themeColor="text2"/>
        <w:sz w:val="20"/>
        <w:szCs w:val="20"/>
      </w:rPr>
    </w:pPr>
    <w:r>
      <w:rPr>
        <w:rFonts w:ascii="Arial" w:hAnsi="Arial" w:cs="Arial"/>
        <w:color w:val="6D6E71" w:themeColor="text2"/>
        <w:sz w:val="16"/>
        <w:szCs w:val="16"/>
      </w:rPr>
      <w:t>Copyright © 2014, LCC. All rights reserved.</w:t>
    </w:r>
    <w:r w:rsidRPr="00B72BC9">
      <w:rPr>
        <w:rFonts w:ascii="Arial" w:hAnsi="Arial" w:cs="Arial"/>
        <w:color w:val="6D6E71"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EE0911">
          <w:rPr>
            <w:rFonts w:ascii="Arial" w:hAnsi="Arial" w:cs="Arial"/>
            <w:noProof/>
            <w:sz w:val="20"/>
            <w:szCs w:val="20"/>
          </w:rPr>
          <w:t>1</w:t>
        </w:r>
        <w:r w:rsidRPr="00B72BC9">
          <w:rPr>
            <w:rFonts w:ascii="Arial" w:hAnsi="Arial" w:cs="Arial"/>
            <w:sz w:val="20"/>
            <w:szCs w:val="20"/>
          </w:rPr>
          <w:fldChar w:fldCharType="end"/>
        </w:r>
      </w:sdtContent>
    </w:sdt>
    <w:r w:rsidRPr="00B72BC9">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84E" w:rsidRDefault="00A7684E" w:rsidP="0058369F">
      <w:pPr>
        <w:spacing w:after="0" w:line="240" w:lineRule="auto"/>
      </w:pPr>
      <w:r>
        <w:separator/>
      </w:r>
    </w:p>
  </w:footnote>
  <w:footnote w:type="continuationSeparator" w:id="0">
    <w:p w:rsidR="00A7684E" w:rsidRDefault="00A7684E"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7DB" w:rsidRDefault="000957D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7DB" w:rsidRDefault="000957DB" w:rsidP="00AF27C0">
    <w:r w:rsidRPr="004F72B1">
      <w:rPr>
        <w:noProof/>
        <w:lang w:val="es-ES" w:eastAsia="es-ES"/>
      </w:rPr>
      <w:drawing>
        <wp:anchor distT="0" distB="0" distL="114300" distR="114300" simplePos="0" relativeHeight="251672576" behindDoc="0" locked="0" layoutInCell="1" allowOverlap="1" wp14:anchorId="5387AF9A" wp14:editId="17689A7D">
          <wp:simplePos x="0" y="0"/>
          <wp:positionH relativeFrom="column">
            <wp:posOffset>4770048</wp:posOffset>
          </wp:positionH>
          <wp:positionV relativeFrom="paragraph">
            <wp:posOffset>42892</wp:posOffset>
          </wp:positionV>
          <wp:extent cx="1733910" cy="276943"/>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910" cy="276943"/>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776" behindDoc="1" locked="0" layoutInCell="1" allowOverlap="1" wp14:anchorId="5A506FFF" wp14:editId="5AE560ED">
          <wp:simplePos x="0" y="0"/>
          <wp:positionH relativeFrom="column">
            <wp:posOffset>-916305</wp:posOffset>
          </wp:positionH>
          <wp:positionV relativeFrom="paragraph">
            <wp:posOffset>-457200</wp:posOffset>
          </wp:positionV>
          <wp:extent cx="2596515" cy="943610"/>
          <wp:effectExtent l="19050" t="0" r="0"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596515" cy="943610"/>
                  </a:xfrm>
                  <a:prstGeom prst="rect">
                    <a:avLst/>
                  </a:prstGeom>
                </pic:spPr>
              </pic:pic>
            </a:graphicData>
          </a:graphic>
        </wp:anchor>
      </w:drawing>
    </w: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7DB" w:rsidRDefault="000957DB">
    <w:pPr>
      <w:pStyle w:val="Encabezado"/>
    </w:pPr>
    <w:r w:rsidRPr="004F72B1">
      <w:rPr>
        <w:noProof/>
        <w:lang w:val="es-ES" w:eastAsia="es-ES"/>
      </w:rPr>
      <w:drawing>
        <wp:anchor distT="0" distB="0" distL="114300" distR="114300" simplePos="0" relativeHeight="251670528" behindDoc="0" locked="0" layoutInCell="1" allowOverlap="1">
          <wp:simplePos x="0" y="0"/>
          <wp:positionH relativeFrom="column">
            <wp:posOffset>3985404</wp:posOffset>
          </wp:positionH>
          <wp:positionV relativeFrom="paragraph">
            <wp:posOffset>86265</wp:posOffset>
          </wp:positionV>
          <wp:extent cx="2530927" cy="404244"/>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35069" cy="404906"/>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6704" behindDoc="1" locked="0" layoutInCell="1" allowOverlap="1" wp14:anchorId="00997225" wp14:editId="19BCA95F">
          <wp:simplePos x="0" y="0"/>
          <wp:positionH relativeFrom="column">
            <wp:posOffset>-916305</wp:posOffset>
          </wp:positionH>
          <wp:positionV relativeFrom="paragraph">
            <wp:posOffset>-457200</wp:posOffset>
          </wp:positionV>
          <wp:extent cx="3976370" cy="1445895"/>
          <wp:effectExtent l="19050" t="0" r="5080" b="0"/>
          <wp:wrapNone/>
          <wp:docPr id="8"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3976370" cy="14458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DCD"/>
    <w:multiLevelType w:val="hybridMultilevel"/>
    <w:tmpl w:val="ED06911C"/>
    <w:lvl w:ilvl="0" w:tplc="4150EEC0">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20244B8"/>
    <w:multiLevelType w:val="hybridMultilevel"/>
    <w:tmpl w:val="296454BC"/>
    <w:lvl w:ilvl="0" w:tplc="C01A3B52">
      <w:start w:val="1"/>
      <w:numFmt w:val="bullet"/>
      <w:lvlText w:val=""/>
      <w:lvlJc w:val="left"/>
      <w:pPr>
        <w:ind w:left="720" w:hanging="360"/>
      </w:pPr>
      <w:rPr>
        <w:rFonts w:ascii="Wingdings" w:hAnsi="Wingdings" w:hint="default"/>
        <w:color w:val="E31837" w:themeColor="background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A5098"/>
    <w:multiLevelType w:val="hybridMultilevel"/>
    <w:tmpl w:val="2614453C"/>
    <w:lvl w:ilvl="0" w:tplc="88828A82">
      <w:start w:val="1"/>
      <w:numFmt w:val="bullet"/>
      <w:lvlText w:val=""/>
      <w:lvlJc w:val="left"/>
      <w:pPr>
        <w:tabs>
          <w:tab w:val="num" w:pos="720"/>
        </w:tabs>
        <w:ind w:left="720" w:hanging="360"/>
      </w:pPr>
      <w:rPr>
        <w:rFonts w:ascii="Wingdings" w:hAnsi="Wingdings" w:hint="default"/>
      </w:rPr>
    </w:lvl>
    <w:lvl w:ilvl="1" w:tplc="2DB87534" w:tentative="1">
      <w:start w:val="1"/>
      <w:numFmt w:val="bullet"/>
      <w:lvlText w:val=""/>
      <w:lvlJc w:val="left"/>
      <w:pPr>
        <w:tabs>
          <w:tab w:val="num" w:pos="1440"/>
        </w:tabs>
        <w:ind w:left="1440" w:hanging="360"/>
      </w:pPr>
      <w:rPr>
        <w:rFonts w:ascii="Wingdings" w:hAnsi="Wingdings" w:hint="default"/>
      </w:rPr>
    </w:lvl>
    <w:lvl w:ilvl="2" w:tplc="AFF2782E" w:tentative="1">
      <w:start w:val="1"/>
      <w:numFmt w:val="bullet"/>
      <w:lvlText w:val=""/>
      <w:lvlJc w:val="left"/>
      <w:pPr>
        <w:tabs>
          <w:tab w:val="num" w:pos="2160"/>
        </w:tabs>
        <w:ind w:left="2160" w:hanging="360"/>
      </w:pPr>
      <w:rPr>
        <w:rFonts w:ascii="Wingdings" w:hAnsi="Wingdings" w:hint="default"/>
      </w:rPr>
    </w:lvl>
    <w:lvl w:ilvl="3" w:tplc="1472B12C" w:tentative="1">
      <w:start w:val="1"/>
      <w:numFmt w:val="bullet"/>
      <w:lvlText w:val=""/>
      <w:lvlJc w:val="left"/>
      <w:pPr>
        <w:tabs>
          <w:tab w:val="num" w:pos="2880"/>
        </w:tabs>
        <w:ind w:left="2880" w:hanging="360"/>
      </w:pPr>
      <w:rPr>
        <w:rFonts w:ascii="Wingdings" w:hAnsi="Wingdings" w:hint="default"/>
      </w:rPr>
    </w:lvl>
    <w:lvl w:ilvl="4" w:tplc="7876D710" w:tentative="1">
      <w:start w:val="1"/>
      <w:numFmt w:val="bullet"/>
      <w:lvlText w:val=""/>
      <w:lvlJc w:val="left"/>
      <w:pPr>
        <w:tabs>
          <w:tab w:val="num" w:pos="3600"/>
        </w:tabs>
        <w:ind w:left="3600" w:hanging="360"/>
      </w:pPr>
      <w:rPr>
        <w:rFonts w:ascii="Wingdings" w:hAnsi="Wingdings" w:hint="default"/>
      </w:rPr>
    </w:lvl>
    <w:lvl w:ilvl="5" w:tplc="1FA212BE" w:tentative="1">
      <w:start w:val="1"/>
      <w:numFmt w:val="bullet"/>
      <w:lvlText w:val=""/>
      <w:lvlJc w:val="left"/>
      <w:pPr>
        <w:tabs>
          <w:tab w:val="num" w:pos="4320"/>
        </w:tabs>
        <w:ind w:left="4320" w:hanging="360"/>
      </w:pPr>
      <w:rPr>
        <w:rFonts w:ascii="Wingdings" w:hAnsi="Wingdings" w:hint="default"/>
      </w:rPr>
    </w:lvl>
    <w:lvl w:ilvl="6" w:tplc="4378AFA4" w:tentative="1">
      <w:start w:val="1"/>
      <w:numFmt w:val="bullet"/>
      <w:lvlText w:val=""/>
      <w:lvlJc w:val="left"/>
      <w:pPr>
        <w:tabs>
          <w:tab w:val="num" w:pos="5040"/>
        </w:tabs>
        <w:ind w:left="5040" w:hanging="360"/>
      </w:pPr>
      <w:rPr>
        <w:rFonts w:ascii="Wingdings" w:hAnsi="Wingdings" w:hint="default"/>
      </w:rPr>
    </w:lvl>
    <w:lvl w:ilvl="7" w:tplc="DACAF588" w:tentative="1">
      <w:start w:val="1"/>
      <w:numFmt w:val="bullet"/>
      <w:lvlText w:val=""/>
      <w:lvlJc w:val="left"/>
      <w:pPr>
        <w:tabs>
          <w:tab w:val="num" w:pos="5760"/>
        </w:tabs>
        <w:ind w:left="5760" w:hanging="360"/>
      </w:pPr>
      <w:rPr>
        <w:rFonts w:ascii="Wingdings" w:hAnsi="Wingdings" w:hint="default"/>
      </w:rPr>
    </w:lvl>
    <w:lvl w:ilvl="8" w:tplc="267CAF6E" w:tentative="1">
      <w:start w:val="1"/>
      <w:numFmt w:val="bullet"/>
      <w:lvlText w:val=""/>
      <w:lvlJc w:val="left"/>
      <w:pPr>
        <w:tabs>
          <w:tab w:val="num" w:pos="6480"/>
        </w:tabs>
        <w:ind w:left="6480" w:hanging="360"/>
      </w:pPr>
      <w:rPr>
        <w:rFonts w:ascii="Wingdings" w:hAnsi="Wingdings" w:hint="default"/>
      </w:rPr>
    </w:lvl>
  </w:abstractNum>
  <w:abstractNum w:abstractNumId="3">
    <w:nsid w:val="08554DE1"/>
    <w:multiLevelType w:val="hybridMultilevel"/>
    <w:tmpl w:val="F746E5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A70CC"/>
    <w:multiLevelType w:val="hybridMultilevel"/>
    <w:tmpl w:val="249CEC60"/>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A6EB6"/>
    <w:multiLevelType w:val="hybridMultilevel"/>
    <w:tmpl w:val="F596174A"/>
    <w:lvl w:ilvl="0" w:tplc="D6FE8D1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F5BA1"/>
    <w:multiLevelType w:val="hybridMultilevel"/>
    <w:tmpl w:val="E2A461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CF76491"/>
    <w:multiLevelType w:val="hybridMultilevel"/>
    <w:tmpl w:val="3A6240D2"/>
    <w:lvl w:ilvl="0" w:tplc="2796F748">
      <w:numFmt w:val="bullet"/>
      <w:lvlText w:val="-"/>
      <w:lvlJc w:val="left"/>
      <w:pPr>
        <w:ind w:left="1080" w:hanging="360"/>
      </w:pPr>
      <w:rPr>
        <w:rFonts w:ascii="Arial" w:eastAsia="Calibri" w:hAnsi="Arial" w:cs="Arial" w:hint="default"/>
        <w:lang w:val="es-ES"/>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6F65CDA"/>
    <w:multiLevelType w:val="hybridMultilevel"/>
    <w:tmpl w:val="F9D4EF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94E5734"/>
    <w:multiLevelType w:val="hybridMultilevel"/>
    <w:tmpl w:val="46D8304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nsid w:val="2F96400D"/>
    <w:multiLevelType w:val="hybridMultilevel"/>
    <w:tmpl w:val="C854C3CA"/>
    <w:lvl w:ilvl="0" w:tplc="D1040A42">
      <w:start w:val="1"/>
      <w:numFmt w:val="bullet"/>
      <w:lvlText w:val=""/>
      <w:lvlJc w:val="left"/>
      <w:pPr>
        <w:ind w:left="720" w:hanging="360"/>
      </w:pPr>
      <w:rPr>
        <w:rFonts w:ascii="Wingdings" w:hAnsi="Wingdings" w:hint="default"/>
        <w:color w:val="6D6E71" w:themeColor="text2"/>
        <w:sz w:val="18"/>
      </w:rPr>
    </w:lvl>
    <w:lvl w:ilvl="1" w:tplc="1830590C">
      <w:start w:val="1"/>
      <w:numFmt w:val="bullet"/>
      <w:lvlText w:val="–"/>
      <w:lvlJc w:val="left"/>
      <w:pPr>
        <w:ind w:left="1440" w:hanging="360"/>
      </w:pPr>
      <w:rPr>
        <w:rFonts w:ascii="Arial" w:hAnsi="Arial" w:hint="default"/>
        <w:color w:val="6D6E71" w:themeColor="text2"/>
      </w:rPr>
    </w:lvl>
    <w:lvl w:ilvl="2" w:tplc="D1040A42">
      <w:start w:val="1"/>
      <w:numFmt w:val="bullet"/>
      <w:lvlText w:val=""/>
      <w:lvlJc w:val="left"/>
      <w:pPr>
        <w:ind w:left="2160" w:hanging="360"/>
      </w:pPr>
      <w:rPr>
        <w:rFonts w:ascii="Wingdings" w:hAnsi="Wingdings" w:hint="default"/>
        <w:color w:val="6D6E71" w:themeColor="text2"/>
        <w:sz w:val="18"/>
      </w:rPr>
    </w:lvl>
    <w:lvl w:ilvl="3" w:tplc="1830590C">
      <w:start w:val="1"/>
      <w:numFmt w:val="bullet"/>
      <w:lvlText w:val="–"/>
      <w:lvlJc w:val="left"/>
      <w:pPr>
        <w:ind w:left="2880" w:hanging="360"/>
      </w:pPr>
      <w:rPr>
        <w:rFonts w:ascii="Arial" w:hAnsi="Arial" w:hint="default"/>
        <w:color w:val="6D6E71"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8230E"/>
    <w:multiLevelType w:val="hybridMultilevel"/>
    <w:tmpl w:val="1288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03349"/>
    <w:multiLevelType w:val="hybridMultilevel"/>
    <w:tmpl w:val="5878546A"/>
    <w:lvl w:ilvl="0" w:tplc="821CC99A">
      <w:start w:val="1"/>
      <w:numFmt w:val="bullet"/>
      <w:lvlText w:val=""/>
      <w:lvlJc w:val="left"/>
      <w:pPr>
        <w:ind w:left="360" w:hanging="360"/>
      </w:pPr>
      <w:rPr>
        <w:rFonts w:ascii="Wingdings 3" w:hAnsi="Wingdings 3"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3F76F53A">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3F359E"/>
    <w:multiLevelType w:val="hybridMultilevel"/>
    <w:tmpl w:val="88EADD60"/>
    <w:lvl w:ilvl="0" w:tplc="540EEE88">
      <w:numFmt w:val="bullet"/>
      <w:lvlText w:val="-"/>
      <w:lvlJc w:val="left"/>
      <w:pPr>
        <w:ind w:left="1080" w:hanging="360"/>
      </w:pPr>
      <w:rPr>
        <w:rFonts w:ascii="Arial" w:eastAsia="Calibr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45EC2C05"/>
    <w:multiLevelType w:val="hybridMultilevel"/>
    <w:tmpl w:val="E7E4C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FA37DA"/>
    <w:multiLevelType w:val="hybridMultilevel"/>
    <w:tmpl w:val="C270E1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C87A4B"/>
    <w:multiLevelType w:val="hybridMultilevel"/>
    <w:tmpl w:val="E0047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F1D66"/>
    <w:multiLevelType w:val="hybridMultilevel"/>
    <w:tmpl w:val="0FE07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6F23E63"/>
    <w:multiLevelType w:val="hybridMultilevel"/>
    <w:tmpl w:val="3B208E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B43768"/>
    <w:multiLevelType w:val="hybridMultilevel"/>
    <w:tmpl w:val="86500DE8"/>
    <w:lvl w:ilvl="0" w:tplc="D6FE8D1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03241"/>
    <w:multiLevelType w:val="hybridMultilevel"/>
    <w:tmpl w:val="5E101928"/>
    <w:lvl w:ilvl="0" w:tplc="04090005">
      <w:start w:val="1"/>
      <w:numFmt w:val="bullet"/>
      <w:lvlText w:val=""/>
      <w:lvlJc w:val="left"/>
      <w:pPr>
        <w:ind w:left="360" w:hanging="360"/>
      </w:pPr>
      <w:rPr>
        <w:rFonts w:ascii="Wingdings" w:hAnsi="Wingdings" w:hint="default"/>
      </w:rPr>
    </w:lvl>
    <w:lvl w:ilvl="1" w:tplc="3F76F53A">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96826690">
      <w:start w:val="1"/>
      <w:numFmt w:val="bullet"/>
      <w:lvlText w:val="»"/>
      <w:lvlJc w:val="left"/>
      <w:pPr>
        <w:ind w:left="2880" w:hanging="360"/>
      </w:pPr>
      <w:rPr>
        <w:rFonts w:ascii="Calibri" w:hAnsi="Calibr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D8771C"/>
    <w:multiLevelType w:val="hybridMultilevel"/>
    <w:tmpl w:val="6C9619DE"/>
    <w:lvl w:ilvl="0" w:tplc="04090005">
      <w:start w:val="1"/>
      <w:numFmt w:val="bullet"/>
      <w:lvlText w:val=""/>
      <w:lvlJc w:val="left"/>
      <w:pPr>
        <w:ind w:left="720" w:hanging="360"/>
      </w:pPr>
      <w:rPr>
        <w:rFonts w:ascii="Wingdings" w:hAnsi="Wingdings" w:hint="default"/>
      </w:rPr>
    </w:lvl>
    <w:lvl w:ilvl="1" w:tplc="E9C838A6">
      <w:start w:val="1"/>
      <w:numFmt w:val="bullet"/>
      <w:lvlText w:val="-"/>
      <w:lvlJc w:val="left"/>
      <w:pPr>
        <w:ind w:left="1440" w:hanging="360"/>
      </w:pPr>
      <w:rPr>
        <w:rFonts w:ascii="Courier New" w:hAnsi="Courier New" w:hint="default"/>
        <w:color w:val="E31837" w:themeColor="background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1D2936"/>
    <w:multiLevelType w:val="hybridMultilevel"/>
    <w:tmpl w:val="7E5A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F76C67"/>
    <w:multiLevelType w:val="multilevel"/>
    <w:tmpl w:val="8BAE35EA"/>
    <w:lvl w:ilvl="0">
      <w:start w:val="1"/>
      <w:numFmt w:val="decimal"/>
      <w:pStyle w:val="Ttulo1"/>
      <w:lvlText w:val="%1."/>
      <w:lvlJc w:val="left"/>
      <w:pPr>
        <w:ind w:left="720" w:hanging="360"/>
      </w:pPr>
      <w:rPr>
        <w:rFonts w:hint="default"/>
      </w:rPr>
    </w:lvl>
    <w:lvl w:ilvl="1">
      <w:start w:val="1"/>
      <w:numFmt w:val="decimal"/>
      <w:pStyle w:val="Ttulo2"/>
      <w:lvlText w:val="%1.%2"/>
      <w:lvlJc w:val="left"/>
      <w:pPr>
        <w:ind w:left="-4104" w:hanging="576"/>
      </w:pPr>
      <w:rPr>
        <w:rFonts w:hint="default"/>
      </w:rPr>
    </w:lvl>
    <w:lvl w:ilvl="2">
      <w:start w:val="1"/>
      <w:numFmt w:val="decimal"/>
      <w:pStyle w:val="Ttulo3"/>
      <w:lvlText w:val="%1.%2.%3"/>
      <w:lvlJc w:val="left"/>
      <w:pPr>
        <w:ind w:left="-3420" w:hanging="720"/>
      </w:pPr>
      <w:rPr>
        <w:rFonts w:hint="default"/>
      </w:rPr>
    </w:lvl>
    <w:lvl w:ilvl="3">
      <w:start w:val="1"/>
      <w:numFmt w:val="decimal"/>
      <w:pStyle w:val="Ttulo4"/>
      <w:lvlText w:val="%1.%2.%3.%4"/>
      <w:lvlJc w:val="left"/>
      <w:pPr>
        <w:ind w:left="-3816" w:hanging="864"/>
      </w:pPr>
      <w:rPr>
        <w:rFonts w:hint="default"/>
      </w:rPr>
    </w:lvl>
    <w:lvl w:ilvl="4">
      <w:start w:val="1"/>
      <w:numFmt w:val="decimal"/>
      <w:pStyle w:val="Ttulo5"/>
      <w:lvlText w:val="%1.%2.%3.%4.%5"/>
      <w:lvlJc w:val="left"/>
      <w:pPr>
        <w:ind w:left="-3672" w:hanging="1008"/>
      </w:pPr>
      <w:rPr>
        <w:rFonts w:hint="default"/>
      </w:rPr>
    </w:lvl>
    <w:lvl w:ilvl="5">
      <w:start w:val="1"/>
      <w:numFmt w:val="decimal"/>
      <w:pStyle w:val="Ttulo6"/>
      <w:lvlText w:val="%1.%2.%3.%4.%5.%6"/>
      <w:lvlJc w:val="left"/>
      <w:pPr>
        <w:ind w:left="-3528" w:hanging="1152"/>
      </w:pPr>
      <w:rPr>
        <w:rFonts w:hint="default"/>
      </w:rPr>
    </w:lvl>
    <w:lvl w:ilvl="6">
      <w:start w:val="1"/>
      <w:numFmt w:val="decimal"/>
      <w:pStyle w:val="Ttulo7"/>
      <w:lvlText w:val="%1.%2.%3.%4.%5.%6.%7"/>
      <w:lvlJc w:val="left"/>
      <w:pPr>
        <w:ind w:left="-3384" w:hanging="1296"/>
      </w:pPr>
      <w:rPr>
        <w:rFonts w:hint="default"/>
      </w:rPr>
    </w:lvl>
    <w:lvl w:ilvl="7">
      <w:start w:val="1"/>
      <w:numFmt w:val="decimal"/>
      <w:pStyle w:val="Ttulo8"/>
      <w:lvlText w:val="%1.%2.%3.%4.%5.%6.%7.%8"/>
      <w:lvlJc w:val="left"/>
      <w:pPr>
        <w:ind w:left="-3240" w:hanging="1440"/>
      </w:pPr>
      <w:rPr>
        <w:rFonts w:hint="default"/>
      </w:rPr>
    </w:lvl>
    <w:lvl w:ilvl="8">
      <w:start w:val="1"/>
      <w:numFmt w:val="decimal"/>
      <w:pStyle w:val="Ttulo9"/>
      <w:lvlText w:val="%1.%2.%3.%4.%5.%6.%7.%8.%9"/>
      <w:lvlJc w:val="left"/>
      <w:pPr>
        <w:ind w:left="-3096" w:hanging="1584"/>
      </w:pPr>
      <w:rPr>
        <w:rFonts w:hint="default"/>
      </w:rPr>
    </w:lvl>
  </w:abstractNum>
  <w:abstractNum w:abstractNumId="24">
    <w:nsid w:val="673A7AF1"/>
    <w:multiLevelType w:val="hybridMultilevel"/>
    <w:tmpl w:val="F9724DFA"/>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BEB6D05"/>
    <w:multiLevelType w:val="hybridMultilevel"/>
    <w:tmpl w:val="6726BB5C"/>
    <w:lvl w:ilvl="0" w:tplc="3BAEF732">
      <w:start w:val="1"/>
      <w:numFmt w:val="bullet"/>
      <w:lvlText w:val="•"/>
      <w:lvlJc w:val="left"/>
      <w:pPr>
        <w:tabs>
          <w:tab w:val="num" w:pos="720"/>
        </w:tabs>
        <w:ind w:left="720" w:hanging="360"/>
      </w:pPr>
      <w:rPr>
        <w:rFonts w:ascii="Arial" w:hAnsi="Arial" w:hint="default"/>
      </w:rPr>
    </w:lvl>
    <w:lvl w:ilvl="1" w:tplc="DA2AFA12">
      <w:start w:val="1675"/>
      <w:numFmt w:val="bullet"/>
      <w:lvlText w:val="–"/>
      <w:lvlJc w:val="left"/>
      <w:pPr>
        <w:tabs>
          <w:tab w:val="num" w:pos="1440"/>
        </w:tabs>
        <w:ind w:left="1440" w:hanging="360"/>
      </w:pPr>
      <w:rPr>
        <w:rFonts w:ascii="Arial" w:hAnsi="Arial" w:hint="default"/>
      </w:rPr>
    </w:lvl>
    <w:lvl w:ilvl="2" w:tplc="0F465E32">
      <w:start w:val="1675"/>
      <w:numFmt w:val="bullet"/>
      <w:lvlText w:val="•"/>
      <w:lvlJc w:val="left"/>
      <w:pPr>
        <w:tabs>
          <w:tab w:val="num" w:pos="2160"/>
        </w:tabs>
        <w:ind w:left="2160" w:hanging="360"/>
      </w:pPr>
      <w:rPr>
        <w:rFonts w:ascii="Arial" w:hAnsi="Arial" w:hint="default"/>
      </w:rPr>
    </w:lvl>
    <w:lvl w:ilvl="3" w:tplc="32C404C2">
      <w:start w:val="1675"/>
      <w:numFmt w:val="bullet"/>
      <w:lvlText w:val="–"/>
      <w:lvlJc w:val="left"/>
      <w:pPr>
        <w:tabs>
          <w:tab w:val="num" w:pos="2880"/>
        </w:tabs>
        <w:ind w:left="2880" w:hanging="360"/>
      </w:pPr>
      <w:rPr>
        <w:rFonts w:ascii="Arial" w:hAnsi="Arial" w:hint="default"/>
      </w:rPr>
    </w:lvl>
    <w:lvl w:ilvl="4" w:tplc="EAA429E8">
      <w:start w:val="1675"/>
      <w:numFmt w:val="bullet"/>
      <w:lvlText w:val="»"/>
      <w:lvlJc w:val="left"/>
      <w:pPr>
        <w:tabs>
          <w:tab w:val="num" w:pos="3600"/>
        </w:tabs>
        <w:ind w:left="3600" w:hanging="360"/>
      </w:pPr>
      <w:rPr>
        <w:rFonts w:ascii="Arial" w:hAnsi="Arial" w:hint="default"/>
      </w:rPr>
    </w:lvl>
    <w:lvl w:ilvl="5" w:tplc="FE0CAAE8" w:tentative="1">
      <w:start w:val="1"/>
      <w:numFmt w:val="bullet"/>
      <w:lvlText w:val="•"/>
      <w:lvlJc w:val="left"/>
      <w:pPr>
        <w:tabs>
          <w:tab w:val="num" w:pos="4320"/>
        </w:tabs>
        <w:ind w:left="4320" w:hanging="360"/>
      </w:pPr>
      <w:rPr>
        <w:rFonts w:ascii="Arial" w:hAnsi="Arial" w:hint="default"/>
      </w:rPr>
    </w:lvl>
    <w:lvl w:ilvl="6" w:tplc="38661E94" w:tentative="1">
      <w:start w:val="1"/>
      <w:numFmt w:val="bullet"/>
      <w:lvlText w:val="•"/>
      <w:lvlJc w:val="left"/>
      <w:pPr>
        <w:tabs>
          <w:tab w:val="num" w:pos="5040"/>
        </w:tabs>
        <w:ind w:left="5040" w:hanging="360"/>
      </w:pPr>
      <w:rPr>
        <w:rFonts w:ascii="Arial" w:hAnsi="Arial" w:hint="default"/>
      </w:rPr>
    </w:lvl>
    <w:lvl w:ilvl="7" w:tplc="9AEA7B80" w:tentative="1">
      <w:start w:val="1"/>
      <w:numFmt w:val="bullet"/>
      <w:lvlText w:val="•"/>
      <w:lvlJc w:val="left"/>
      <w:pPr>
        <w:tabs>
          <w:tab w:val="num" w:pos="5760"/>
        </w:tabs>
        <w:ind w:left="5760" w:hanging="360"/>
      </w:pPr>
      <w:rPr>
        <w:rFonts w:ascii="Arial" w:hAnsi="Arial" w:hint="default"/>
      </w:rPr>
    </w:lvl>
    <w:lvl w:ilvl="8" w:tplc="582E3454" w:tentative="1">
      <w:start w:val="1"/>
      <w:numFmt w:val="bullet"/>
      <w:lvlText w:val="•"/>
      <w:lvlJc w:val="left"/>
      <w:pPr>
        <w:tabs>
          <w:tab w:val="num" w:pos="6480"/>
        </w:tabs>
        <w:ind w:left="6480" w:hanging="360"/>
      </w:pPr>
      <w:rPr>
        <w:rFonts w:ascii="Arial" w:hAnsi="Arial" w:hint="default"/>
      </w:rPr>
    </w:lvl>
  </w:abstractNum>
  <w:abstractNum w:abstractNumId="26">
    <w:nsid w:val="77E61691"/>
    <w:multiLevelType w:val="hybridMultilevel"/>
    <w:tmpl w:val="EE721D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7DE17164"/>
    <w:multiLevelType w:val="hybridMultilevel"/>
    <w:tmpl w:val="D7F21DE6"/>
    <w:lvl w:ilvl="0" w:tplc="5C60596A">
      <w:start w:val="1"/>
      <w:numFmt w:val="bullet"/>
      <w:lvlText w:val=""/>
      <w:lvlJc w:val="left"/>
      <w:pPr>
        <w:tabs>
          <w:tab w:val="num" w:pos="720"/>
        </w:tabs>
        <w:ind w:left="720" w:hanging="360"/>
      </w:pPr>
      <w:rPr>
        <w:rFonts w:ascii="Wingdings" w:hAnsi="Wingdings" w:hint="default"/>
      </w:rPr>
    </w:lvl>
    <w:lvl w:ilvl="1" w:tplc="9C40A9C6">
      <w:start w:val="1"/>
      <w:numFmt w:val="bullet"/>
      <w:lvlText w:val=""/>
      <w:lvlJc w:val="left"/>
      <w:pPr>
        <w:tabs>
          <w:tab w:val="num" w:pos="1440"/>
        </w:tabs>
        <w:ind w:left="1440" w:hanging="360"/>
      </w:pPr>
      <w:rPr>
        <w:rFonts w:ascii="Wingdings" w:hAnsi="Wingdings" w:hint="default"/>
      </w:rPr>
    </w:lvl>
    <w:lvl w:ilvl="2" w:tplc="99FE46FA">
      <w:start w:val="1205"/>
      <w:numFmt w:val="bullet"/>
      <w:lvlText w:val="–"/>
      <w:lvlJc w:val="left"/>
      <w:pPr>
        <w:tabs>
          <w:tab w:val="num" w:pos="2160"/>
        </w:tabs>
        <w:ind w:left="2160" w:hanging="360"/>
      </w:pPr>
      <w:rPr>
        <w:rFonts w:ascii="Arial" w:hAnsi="Arial" w:hint="default"/>
      </w:rPr>
    </w:lvl>
    <w:lvl w:ilvl="3" w:tplc="359E7180">
      <w:start w:val="1205"/>
      <w:numFmt w:val="bullet"/>
      <w:lvlText w:val=""/>
      <w:lvlJc w:val="left"/>
      <w:pPr>
        <w:tabs>
          <w:tab w:val="num" w:pos="2880"/>
        </w:tabs>
        <w:ind w:left="2880" w:hanging="360"/>
      </w:pPr>
      <w:rPr>
        <w:rFonts w:ascii="Wingdings" w:hAnsi="Wingdings" w:hint="default"/>
      </w:rPr>
    </w:lvl>
    <w:lvl w:ilvl="4" w:tplc="DD5A7AB0">
      <w:start w:val="1205"/>
      <w:numFmt w:val="bullet"/>
      <w:lvlText w:val="–"/>
      <w:lvlJc w:val="left"/>
      <w:pPr>
        <w:tabs>
          <w:tab w:val="num" w:pos="3600"/>
        </w:tabs>
        <w:ind w:left="3600" w:hanging="360"/>
      </w:pPr>
      <w:rPr>
        <w:rFonts w:ascii="Arial" w:hAnsi="Arial" w:hint="default"/>
      </w:rPr>
    </w:lvl>
    <w:lvl w:ilvl="5" w:tplc="27CAB4EE" w:tentative="1">
      <w:start w:val="1"/>
      <w:numFmt w:val="bullet"/>
      <w:lvlText w:val=""/>
      <w:lvlJc w:val="left"/>
      <w:pPr>
        <w:tabs>
          <w:tab w:val="num" w:pos="4320"/>
        </w:tabs>
        <w:ind w:left="4320" w:hanging="360"/>
      </w:pPr>
      <w:rPr>
        <w:rFonts w:ascii="Wingdings" w:hAnsi="Wingdings" w:hint="default"/>
      </w:rPr>
    </w:lvl>
    <w:lvl w:ilvl="6" w:tplc="C45EF31E" w:tentative="1">
      <w:start w:val="1"/>
      <w:numFmt w:val="bullet"/>
      <w:lvlText w:val=""/>
      <w:lvlJc w:val="left"/>
      <w:pPr>
        <w:tabs>
          <w:tab w:val="num" w:pos="5040"/>
        </w:tabs>
        <w:ind w:left="5040" w:hanging="360"/>
      </w:pPr>
      <w:rPr>
        <w:rFonts w:ascii="Wingdings" w:hAnsi="Wingdings" w:hint="default"/>
      </w:rPr>
    </w:lvl>
    <w:lvl w:ilvl="7" w:tplc="800E2BDC" w:tentative="1">
      <w:start w:val="1"/>
      <w:numFmt w:val="bullet"/>
      <w:lvlText w:val=""/>
      <w:lvlJc w:val="left"/>
      <w:pPr>
        <w:tabs>
          <w:tab w:val="num" w:pos="5760"/>
        </w:tabs>
        <w:ind w:left="5760" w:hanging="360"/>
      </w:pPr>
      <w:rPr>
        <w:rFonts w:ascii="Wingdings" w:hAnsi="Wingdings" w:hint="default"/>
      </w:rPr>
    </w:lvl>
    <w:lvl w:ilvl="8" w:tplc="1C02DB4A" w:tentative="1">
      <w:start w:val="1"/>
      <w:numFmt w:val="bullet"/>
      <w:lvlText w:val=""/>
      <w:lvlJc w:val="left"/>
      <w:pPr>
        <w:tabs>
          <w:tab w:val="num" w:pos="6480"/>
        </w:tabs>
        <w:ind w:left="6480" w:hanging="360"/>
      </w:pPr>
      <w:rPr>
        <w:rFonts w:ascii="Wingdings" w:hAnsi="Wingdings" w:hint="default"/>
      </w:rPr>
    </w:lvl>
  </w:abstractNum>
  <w:abstractNum w:abstractNumId="28">
    <w:nsid w:val="7FEF3B95"/>
    <w:multiLevelType w:val="hybridMultilevel"/>
    <w:tmpl w:val="221A96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10"/>
  </w:num>
  <w:num w:numId="2">
    <w:abstractNumId w:val="5"/>
  </w:num>
  <w:num w:numId="3">
    <w:abstractNumId w:val="19"/>
  </w:num>
  <w:num w:numId="4">
    <w:abstractNumId w:val="2"/>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6"/>
  </w:num>
  <w:num w:numId="9">
    <w:abstractNumId w:val="25"/>
  </w:num>
  <w:num w:numId="10">
    <w:abstractNumId w:val="4"/>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2"/>
  </w:num>
  <w:num w:numId="16">
    <w:abstractNumId w:val="11"/>
  </w:num>
  <w:num w:numId="17">
    <w:abstractNumId w:val="3"/>
  </w:num>
  <w:num w:numId="18">
    <w:abstractNumId w:val="27"/>
  </w:num>
  <w:num w:numId="19">
    <w:abstractNumId w:val="1"/>
  </w:num>
  <w:num w:numId="20">
    <w:abstractNumId w:val="21"/>
  </w:num>
  <w:num w:numId="21">
    <w:abstractNumId w:val="13"/>
  </w:num>
  <w:num w:numId="22">
    <w:abstractNumId w:val="7"/>
  </w:num>
  <w:num w:numId="23">
    <w:abstractNumId w:val="8"/>
  </w:num>
  <w:num w:numId="24">
    <w:abstractNumId w:val="15"/>
  </w:num>
  <w:num w:numId="25">
    <w:abstractNumId w:val="24"/>
  </w:num>
  <w:num w:numId="26">
    <w:abstractNumId w:val="0"/>
  </w:num>
  <w:num w:numId="27">
    <w:abstractNumId w:val="26"/>
  </w:num>
  <w:num w:numId="28">
    <w:abstractNumId w:val="0"/>
  </w:num>
  <w:num w:numId="29">
    <w:abstractNumId w:val="18"/>
  </w:num>
  <w:num w:numId="30">
    <w:abstractNumId w:val="6"/>
  </w:num>
  <w:num w:numId="31">
    <w:abstractNumId w:val="14"/>
  </w:num>
  <w:num w:numId="32">
    <w:abstractNumId w:val="28"/>
  </w:num>
  <w:num w:numId="33">
    <w:abstractNumId w:val="9"/>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fillcolor="white" strokecolor="none [3215]">
      <v:fill color="white"/>
      <v:stroke color="none [321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775"/>
    <w:rsid w:val="00021DE5"/>
    <w:rsid w:val="000229A6"/>
    <w:rsid w:val="0003019B"/>
    <w:rsid w:val="00031D6F"/>
    <w:rsid w:val="0003694D"/>
    <w:rsid w:val="00045428"/>
    <w:rsid w:val="00045A40"/>
    <w:rsid w:val="00051B1A"/>
    <w:rsid w:val="00060117"/>
    <w:rsid w:val="00063F11"/>
    <w:rsid w:val="00067068"/>
    <w:rsid w:val="00070152"/>
    <w:rsid w:val="000805AD"/>
    <w:rsid w:val="00081AFE"/>
    <w:rsid w:val="00082C84"/>
    <w:rsid w:val="00085743"/>
    <w:rsid w:val="00087CE6"/>
    <w:rsid w:val="000957DB"/>
    <w:rsid w:val="000A095D"/>
    <w:rsid w:val="000A2C12"/>
    <w:rsid w:val="000B03B8"/>
    <w:rsid w:val="000B0FC3"/>
    <w:rsid w:val="000D4D3F"/>
    <w:rsid w:val="000D56F4"/>
    <w:rsid w:val="000D7DBF"/>
    <w:rsid w:val="000E0652"/>
    <w:rsid w:val="000F523D"/>
    <w:rsid w:val="000F5C00"/>
    <w:rsid w:val="00101297"/>
    <w:rsid w:val="001013A8"/>
    <w:rsid w:val="00105B18"/>
    <w:rsid w:val="00107C35"/>
    <w:rsid w:val="001116AE"/>
    <w:rsid w:val="00122DD0"/>
    <w:rsid w:val="00131898"/>
    <w:rsid w:val="001355F3"/>
    <w:rsid w:val="00141DC9"/>
    <w:rsid w:val="001553C8"/>
    <w:rsid w:val="0016393D"/>
    <w:rsid w:val="001768B6"/>
    <w:rsid w:val="00182D19"/>
    <w:rsid w:val="00183294"/>
    <w:rsid w:val="0018613F"/>
    <w:rsid w:val="001A1C1E"/>
    <w:rsid w:val="001A4310"/>
    <w:rsid w:val="001A5910"/>
    <w:rsid w:val="001A59F4"/>
    <w:rsid w:val="001A646C"/>
    <w:rsid w:val="001A6E7E"/>
    <w:rsid w:val="001B1B10"/>
    <w:rsid w:val="001B5CDB"/>
    <w:rsid w:val="001C7D43"/>
    <w:rsid w:val="001E3A62"/>
    <w:rsid w:val="001F23AA"/>
    <w:rsid w:val="0020369C"/>
    <w:rsid w:val="002128C3"/>
    <w:rsid w:val="00223704"/>
    <w:rsid w:val="00253084"/>
    <w:rsid w:val="00254E30"/>
    <w:rsid w:val="00256360"/>
    <w:rsid w:val="00265745"/>
    <w:rsid w:val="0027489B"/>
    <w:rsid w:val="002770C4"/>
    <w:rsid w:val="00286A6A"/>
    <w:rsid w:val="002A2CE4"/>
    <w:rsid w:val="002B5369"/>
    <w:rsid w:val="002D0CC6"/>
    <w:rsid w:val="002E5B9E"/>
    <w:rsid w:val="002E68F6"/>
    <w:rsid w:val="002F13BD"/>
    <w:rsid w:val="00302FCA"/>
    <w:rsid w:val="00305075"/>
    <w:rsid w:val="0031045B"/>
    <w:rsid w:val="003224D5"/>
    <w:rsid w:val="00324F28"/>
    <w:rsid w:val="0034505D"/>
    <w:rsid w:val="003543BD"/>
    <w:rsid w:val="0036237C"/>
    <w:rsid w:val="003630C9"/>
    <w:rsid w:val="00364042"/>
    <w:rsid w:val="003706DF"/>
    <w:rsid w:val="00372DAE"/>
    <w:rsid w:val="003809D5"/>
    <w:rsid w:val="003862A1"/>
    <w:rsid w:val="00386915"/>
    <w:rsid w:val="00387D95"/>
    <w:rsid w:val="003A0180"/>
    <w:rsid w:val="003A2DF4"/>
    <w:rsid w:val="003A5F2A"/>
    <w:rsid w:val="003B0D30"/>
    <w:rsid w:val="003C37D0"/>
    <w:rsid w:val="003D068B"/>
    <w:rsid w:val="003D291E"/>
    <w:rsid w:val="003D3E04"/>
    <w:rsid w:val="003D417F"/>
    <w:rsid w:val="003D6AA0"/>
    <w:rsid w:val="003D7FEE"/>
    <w:rsid w:val="00405237"/>
    <w:rsid w:val="00441E86"/>
    <w:rsid w:val="0044772F"/>
    <w:rsid w:val="00450787"/>
    <w:rsid w:val="0045145B"/>
    <w:rsid w:val="0045682D"/>
    <w:rsid w:val="004627B1"/>
    <w:rsid w:val="004627B4"/>
    <w:rsid w:val="0047599C"/>
    <w:rsid w:val="004858BD"/>
    <w:rsid w:val="004902BD"/>
    <w:rsid w:val="004918C1"/>
    <w:rsid w:val="004963BC"/>
    <w:rsid w:val="004A0377"/>
    <w:rsid w:val="004A7898"/>
    <w:rsid w:val="004B7891"/>
    <w:rsid w:val="004B7E3A"/>
    <w:rsid w:val="004C1561"/>
    <w:rsid w:val="004C278E"/>
    <w:rsid w:val="004C68A7"/>
    <w:rsid w:val="004D45C7"/>
    <w:rsid w:val="004E41D1"/>
    <w:rsid w:val="004F0BE0"/>
    <w:rsid w:val="004F1025"/>
    <w:rsid w:val="004F5042"/>
    <w:rsid w:val="004F72B1"/>
    <w:rsid w:val="00500F5F"/>
    <w:rsid w:val="00502B06"/>
    <w:rsid w:val="005067FF"/>
    <w:rsid w:val="0051074E"/>
    <w:rsid w:val="0051448E"/>
    <w:rsid w:val="00531146"/>
    <w:rsid w:val="00541A5D"/>
    <w:rsid w:val="0054709E"/>
    <w:rsid w:val="00551A02"/>
    <w:rsid w:val="00551BFB"/>
    <w:rsid w:val="00562CFE"/>
    <w:rsid w:val="0057773D"/>
    <w:rsid w:val="0058369F"/>
    <w:rsid w:val="00584DD6"/>
    <w:rsid w:val="0058710D"/>
    <w:rsid w:val="00590665"/>
    <w:rsid w:val="005A6033"/>
    <w:rsid w:val="005B3337"/>
    <w:rsid w:val="005B6D3B"/>
    <w:rsid w:val="005C10D5"/>
    <w:rsid w:val="005D1B6C"/>
    <w:rsid w:val="005D5CA2"/>
    <w:rsid w:val="005E5DE2"/>
    <w:rsid w:val="005E7EB1"/>
    <w:rsid w:val="00607780"/>
    <w:rsid w:val="00622B1E"/>
    <w:rsid w:val="00627648"/>
    <w:rsid w:val="00634D99"/>
    <w:rsid w:val="00643AD9"/>
    <w:rsid w:val="006501A1"/>
    <w:rsid w:val="00653BD5"/>
    <w:rsid w:val="00660DD5"/>
    <w:rsid w:val="006767B6"/>
    <w:rsid w:val="00676C3E"/>
    <w:rsid w:val="006912FC"/>
    <w:rsid w:val="006939D4"/>
    <w:rsid w:val="006A47C0"/>
    <w:rsid w:val="006A757E"/>
    <w:rsid w:val="006B13A9"/>
    <w:rsid w:val="006B6F4E"/>
    <w:rsid w:val="006C4273"/>
    <w:rsid w:val="006D242E"/>
    <w:rsid w:val="006D39A3"/>
    <w:rsid w:val="006D560A"/>
    <w:rsid w:val="006D665B"/>
    <w:rsid w:val="006D7B1C"/>
    <w:rsid w:val="006E0F7A"/>
    <w:rsid w:val="0070492F"/>
    <w:rsid w:val="00707591"/>
    <w:rsid w:val="007146B3"/>
    <w:rsid w:val="00717EAD"/>
    <w:rsid w:val="00722193"/>
    <w:rsid w:val="00722685"/>
    <w:rsid w:val="00730DAF"/>
    <w:rsid w:val="007342DB"/>
    <w:rsid w:val="00744882"/>
    <w:rsid w:val="007471D1"/>
    <w:rsid w:val="00747DE2"/>
    <w:rsid w:val="00750FDC"/>
    <w:rsid w:val="00756F45"/>
    <w:rsid w:val="00761499"/>
    <w:rsid w:val="00763749"/>
    <w:rsid w:val="00764672"/>
    <w:rsid w:val="00766697"/>
    <w:rsid w:val="007777FA"/>
    <w:rsid w:val="0078259A"/>
    <w:rsid w:val="00782A35"/>
    <w:rsid w:val="00783D66"/>
    <w:rsid w:val="0078741E"/>
    <w:rsid w:val="00787F40"/>
    <w:rsid w:val="00787F5A"/>
    <w:rsid w:val="007A1F52"/>
    <w:rsid w:val="007D10B3"/>
    <w:rsid w:val="007E20A2"/>
    <w:rsid w:val="007E6E43"/>
    <w:rsid w:val="007F5CDE"/>
    <w:rsid w:val="008134D4"/>
    <w:rsid w:val="00815BBD"/>
    <w:rsid w:val="00823EF8"/>
    <w:rsid w:val="00823F3E"/>
    <w:rsid w:val="0082659F"/>
    <w:rsid w:val="00842582"/>
    <w:rsid w:val="0084386B"/>
    <w:rsid w:val="00844DB7"/>
    <w:rsid w:val="008507D9"/>
    <w:rsid w:val="0085091A"/>
    <w:rsid w:val="00854DBD"/>
    <w:rsid w:val="00855B26"/>
    <w:rsid w:val="00857007"/>
    <w:rsid w:val="00861D97"/>
    <w:rsid w:val="008705C5"/>
    <w:rsid w:val="00871275"/>
    <w:rsid w:val="00872D42"/>
    <w:rsid w:val="00874AE5"/>
    <w:rsid w:val="008767F0"/>
    <w:rsid w:val="0088408F"/>
    <w:rsid w:val="008862CA"/>
    <w:rsid w:val="00886585"/>
    <w:rsid w:val="008A2D2C"/>
    <w:rsid w:val="008D2F8D"/>
    <w:rsid w:val="008D4AAD"/>
    <w:rsid w:val="00902E8B"/>
    <w:rsid w:val="009048C5"/>
    <w:rsid w:val="00917207"/>
    <w:rsid w:val="0092124B"/>
    <w:rsid w:val="009212F2"/>
    <w:rsid w:val="0092140C"/>
    <w:rsid w:val="0092469B"/>
    <w:rsid w:val="00925595"/>
    <w:rsid w:val="009524FB"/>
    <w:rsid w:val="00954413"/>
    <w:rsid w:val="009613EA"/>
    <w:rsid w:val="00962C58"/>
    <w:rsid w:val="00970D95"/>
    <w:rsid w:val="00986423"/>
    <w:rsid w:val="00996710"/>
    <w:rsid w:val="009A64D5"/>
    <w:rsid w:val="009B0D4F"/>
    <w:rsid w:val="009B2F87"/>
    <w:rsid w:val="009B7B1B"/>
    <w:rsid w:val="009C4775"/>
    <w:rsid w:val="009C4E93"/>
    <w:rsid w:val="009E4383"/>
    <w:rsid w:val="009E62F9"/>
    <w:rsid w:val="009E6979"/>
    <w:rsid w:val="00A12A42"/>
    <w:rsid w:val="00A14344"/>
    <w:rsid w:val="00A152B8"/>
    <w:rsid w:val="00A24483"/>
    <w:rsid w:val="00A3000A"/>
    <w:rsid w:val="00A317E0"/>
    <w:rsid w:val="00A553CD"/>
    <w:rsid w:val="00A63306"/>
    <w:rsid w:val="00A7210A"/>
    <w:rsid w:val="00A7684E"/>
    <w:rsid w:val="00A8373D"/>
    <w:rsid w:val="00A92E2B"/>
    <w:rsid w:val="00AA123B"/>
    <w:rsid w:val="00AA3A1B"/>
    <w:rsid w:val="00AA43DE"/>
    <w:rsid w:val="00AA6F1E"/>
    <w:rsid w:val="00AC73F3"/>
    <w:rsid w:val="00AD3F62"/>
    <w:rsid w:val="00AE03F1"/>
    <w:rsid w:val="00AE17FA"/>
    <w:rsid w:val="00AE4E6E"/>
    <w:rsid w:val="00AE5AAD"/>
    <w:rsid w:val="00AE63F8"/>
    <w:rsid w:val="00AE671F"/>
    <w:rsid w:val="00AF27C0"/>
    <w:rsid w:val="00B02CD4"/>
    <w:rsid w:val="00B1011E"/>
    <w:rsid w:val="00B210F8"/>
    <w:rsid w:val="00B31A6D"/>
    <w:rsid w:val="00B37AC4"/>
    <w:rsid w:val="00B67C7C"/>
    <w:rsid w:val="00B72BC9"/>
    <w:rsid w:val="00B82E20"/>
    <w:rsid w:val="00B92646"/>
    <w:rsid w:val="00B95502"/>
    <w:rsid w:val="00B97E17"/>
    <w:rsid w:val="00BA0E35"/>
    <w:rsid w:val="00BA1988"/>
    <w:rsid w:val="00BA405F"/>
    <w:rsid w:val="00BA66ED"/>
    <w:rsid w:val="00BA688B"/>
    <w:rsid w:val="00BB4921"/>
    <w:rsid w:val="00BB596B"/>
    <w:rsid w:val="00BB6D11"/>
    <w:rsid w:val="00BC3D53"/>
    <w:rsid w:val="00BD6560"/>
    <w:rsid w:val="00BE7FE4"/>
    <w:rsid w:val="00BF2F0C"/>
    <w:rsid w:val="00C05836"/>
    <w:rsid w:val="00C20EF4"/>
    <w:rsid w:val="00C31C5D"/>
    <w:rsid w:val="00C37B2E"/>
    <w:rsid w:val="00C53435"/>
    <w:rsid w:val="00C53FF6"/>
    <w:rsid w:val="00C56858"/>
    <w:rsid w:val="00C75066"/>
    <w:rsid w:val="00C7678B"/>
    <w:rsid w:val="00C76D40"/>
    <w:rsid w:val="00C962DF"/>
    <w:rsid w:val="00C96A87"/>
    <w:rsid w:val="00CB66DB"/>
    <w:rsid w:val="00CC54A5"/>
    <w:rsid w:val="00CD03FF"/>
    <w:rsid w:val="00CE1381"/>
    <w:rsid w:val="00CE6E05"/>
    <w:rsid w:val="00CF0AC0"/>
    <w:rsid w:val="00CF2DFE"/>
    <w:rsid w:val="00CF68D4"/>
    <w:rsid w:val="00D15D38"/>
    <w:rsid w:val="00D1687B"/>
    <w:rsid w:val="00D179E4"/>
    <w:rsid w:val="00D34BCC"/>
    <w:rsid w:val="00D423CE"/>
    <w:rsid w:val="00D44FA1"/>
    <w:rsid w:val="00D6275E"/>
    <w:rsid w:val="00D63FAA"/>
    <w:rsid w:val="00D707A2"/>
    <w:rsid w:val="00D91A70"/>
    <w:rsid w:val="00D93EC7"/>
    <w:rsid w:val="00DA290A"/>
    <w:rsid w:val="00DB29E6"/>
    <w:rsid w:val="00DC1B9F"/>
    <w:rsid w:val="00DC6E71"/>
    <w:rsid w:val="00DD02EE"/>
    <w:rsid w:val="00DE359C"/>
    <w:rsid w:val="00DE4408"/>
    <w:rsid w:val="00DE75EA"/>
    <w:rsid w:val="00DF1B9C"/>
    <w:rsid w:val="00E15FE8"/>
    <w:rsid w:val="00E205C1"/>
    <w:rsid w:val="00E35CF5"/>
    <w:rsid w:val="00E37252"/>
    <w:rsid w:val="00E4442A"/>
    <w:rsid w:val="00E512A2"/>
    <w:rsid w:val="00E564BE"/>
    <w:rsid w:val="00E61F56"/>
    <w:rsid w:val="00E627E4"/>
    <w:rsid w:val="00E74A30"/>
    <w:rsid w:val="00E75C5F"/>
    <w:rsid w:val="00E801B0"/>
    <w:rsid w:val="00E8326E"/>
    <w:rsid w:val="00E919B7"/>
    <w:rsid w:val="00EA0D2A"/>
    <w:rsid w:val="00ED5834"/>
    <w:rsid w:val="00EE0911"/>
    <w:rsid w:val="00EE25DF"/>
    <w:rsid w:val="00EE3EAF"/>
    <w:rsid w:val="00EE6A4D"/>
    <w:rsid w:val="00EE7E2E"/>
    <w:rsid w:val="00F02167"/>
    <w:rsid w:val="00F05A6A"/>
    <w:rsid w:val="00F1134C"/>
    <w:rsid w:val="00F12096"/>
    <w:rsid w:val="00F143F1"/>
    <w:rsid w:val="00F16F19"/>
    <w:rsid w:val="00F205DA"/>
    <w:rsid w:val="00F22E0E"/>
    <w:rsid w:val="00F23F9B"/>
    <w:rsid w:val="00F25A1C"/>
    <w:rsid w:val="00F2704F"/>
    <w:rsid w:val="00F3143B"/>
    <w:rsid w:val="00F357DE"/>
    <w:rsid w:val="00F50C3D"/>
    <w:rsid w:val="00F578A1"/>
    <w:rsid w:val="00F652BA"/>
    <w:rsid w:val="00F73489"/>
    <w:rsid w:val="00F83684"/>
    <w:rsid w:val="00F91F0F"/>
    <w:rsid w:val="00FA514B"/>
    <w:rsid w:val="00FB09A6"/>
    <w:rsid w:val="00FB32B6"/>
    <w:rsid w:val="00FB372F"/>
    <w:rsid w:val="00FB3939"/>
    <w:rsid w:val="00FC732A"/>
    <w:rsid w:val="00FD0CFC"/>
    <w:rsid w:val="00FD51F5"/>
    <w:rsid w:val="00FD6055"/>
    <w:rsid w:val="00FD7A2B"/>
    <w:rsid w:val="00FE27E1"/>
    <w:rsid w:val="00FF2DF0"/>
    <w:rsid w:val="00FF6CE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fillcolor="white" strokecolor="none [3215]">
      <v:fill color="white"/>
      <v:stroke color="none [321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3749"/>
    <w:rPr>
      <w:rFonts w:ascii="Calibri" w:eastAsia="Calibri" w:hAnsi="Calibri" w:cs="Times New Roman"/>
    </w:rPr>
  </w:style>
  <w:style w:type="paragraph" w:styleId="Ttulo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Ttulo1Car"/>
    <w:uiPriority w:val="9"/>
    <w:qFormat/>
    <w:rsid w:val="00763749"/>
    <w:pPr>
      <w:keepNext/>
      <w:numPr>
        <w:numId w:val="5"/>
      </w:numPr>
      <w:spacing w:after="0" w:line="360" w:lineRule="auto"/>
      <w:outlineLvl w:val="0"/>
    </w:pPr>
    <w:rPr>
      <w:rFonts w:ascii="Times New Roman" w:eastAsia="Times New Roman" w:hAnsi="Times New Roman"/>
      <w:b/>
      <w:color w:val="BE3A3A"/>
      <w:sz w:val="28"/>
      <w:szCs w:val="28"/>
    </w:rPr>
  </w:style>
  <w:style w:type="paragraph" w:styleId="Ttulo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Ttulo2Car"/>
    <w:uiPriority w:val="9"/>
    <w:qFormat/>
    <w:rsid w:val="00763749"/>
    <w:pPr>
      <w:keepNext/>
      <w:numPr>
        <w:ilvl w:val="1"/>
        <w:numId w:val="5"/>
      </w:numPr>
      <w:spacing w:after="0" w:line="240" w:lineRule="auto"/>
      <w:jc w:val="both"/>
      <w:outlineLvl w:val="1"/>
    </w:pPr>
    <w:rPr>
      <w:rFonts w:ascii="Times New Roman" w:eastAsia="Times New Roman" w:hAnsi="Times New Roman"/>
      <w:b/>
      <w:sz w:val="24"/>
      <w:szCs w:val="20"/>
    </w:rPr>
  </w:style>
  <w:style w:type="paragraph" w:styleId="Ttulo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Ttulo3Car"/>
    <w:uiPriority w:val="9"/>
    <w:unhideWhenUsed/>
    <w:qFormat/>
    <w:rsid w:val="00763749"/>
    <w:pPr>
      <w:keepNext/>
      <w:numPr>
        <w:ilvl w:val="2"/>
        <w:numId w:val="5"/>
      </w:numPr>
      <w:spacing w:before="240" w:after="60"/>
      <w:jc w:val="both"/>
      <w:outlineLvl w:val="2"/>
    </w:pPr>
    <w:rPr>
      <w:rFonts w:ascii="Times New Roman" w:eastAsia="Times New Roman" w:hAnsi="Times New Roman"/>
      <w:b/>
      <w:bCs/>
      <w:szCs w:val="26"/>
    </w:rPr>
  </w:style>
  <w:style w:type="paragraph" w:styleId="Ttulo4">
    <w:name w:val="heading 4"/>
    <w:aliases w:val="Table Text Numbered,h4,l4+toc4,I4,l4,Level 2 - a,Level 2 - (a),PA Micro Section,Sub-Minor,GE Heading 4,(Alt+4),H41,(Alt+4)1,H42,(Alt+4)2,H43,(Alt+4)3,H44,(Alt+4)4,H45,(Alt+4)5,H411,(Alt+4)11,H421,(Alt+4)21,H431,(Alt+4)31,H46,(Alt+4)6,H412,I,4"/>
    <w:basedOn w:val="Normal"/>
    <w:next w:val="Normal"/>
    <w:link w:val="Ttulo4Car"/>
    <w:unhideWhenUsed/>
    <w:qFormat/>
    <w:rsid w:val="00763749"/>
    <w:pPr>
      <w:keepNext/>
      <w:numPr>
        <w:ilvl w:val="3"/>
        <w:numId w:val="5"/>
      </w:numPr>
      <w:spacing w:before="240" w:after="60"/>
      <w:outlineLvl w:val="3"/>
    </w:pPr>
    <w:rPr>
      <w:rFonts w:ascii="Arial Bold" w:eastAsia="Times New Roman" w:hAnsi="Arial Bold"/>
      <w:b/>
      <w:bCs/>
      <w:sz w:val="20"/>
      <w:szCs w:val="28"/>
    </w:rPr>
  </w:style>
  <w:style w:type="paragraph" w:styleId="Ttulo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Ttulo5Car"/>
    <w:unhideWhenUsed/>
    <w:qFormat/>
    <w:rsid w:val="00763749"/>
    <w:pPr>
      <w:numPr>
        <w:ilvl w:val="4"/>
        <w:numId w:val="5"/>
      </w:numPr>
      <w:spacing w:before="240" w:after="60"/>
      <w:outlineLvl w:val="4"/>
    </w:pPr>
    <w:rPr>
      <w:rFonts w:eastAsia="Times New Roman"/>
      <w:b/>
      <w:bCs/>
      <w:i/>
      <w:iCs/>
      <w:sz w:val="26"/>
      <w:szCs w:val="26"/>
    </w:rPr>
  </w:style>
  <w:style w:type="paragraph" w:styleId="Ttulo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Ttulo6Car"/>
    <w:qFormat/>
    <w:rsid w:val="00763749"/>
    <w:pPr>
      <w:numPr>
        <w:ilvl w:val="5"/>
        <w:numId w:val="5"/>
      </w:numPr>
      <w:spacing w:before="240" w:after="60" w:line="240" w:lineRule="auto"/>
      <w:outlineLvl w:val="5"/>
    </w:pPr>
    <w:rPr>
      <w:rFonts w:ascii="Times New Roman" w:eastAsia="Times New Roman" w:hAnsi="Times New Roman"/>
      <w:b/>
      <w:bCs/>
    </w:rPr>
  </w:style>
  <w:style w:type="paragraph" w:styleId="Ttulo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Ttulo7Car"/>
    <w:qFormat/>
    <w:rsid w:val="00763749"/>
    <w:pPr>
      <w:numPr>
        <w:ilvl w:val="6"/>
        <w:numId w:val="5"/>
      </w:numPr>
      <w:spacing w:before="240" w:after="60" w:line="240" w:lineRule="auto"/>
      <w:outlineLvl w:val="6"/>
    </w:pPr>
    <w:rPr>
      <w:rFonts w:ascii="Times New Roman" w:eastAsia="Times New Roman" w:hAnsi="Times New Roman"/>
      <w:sz w:val="24"/>
      <w:szCs w:val="24"/>
    </w:rPr>
  </w:style>
  <w:style w:type="paragraph" w:styleId="Ttulo8">
    <w:name w:val="heading 8"/>
    <w:aliases w:val="Legal Level 1.1.1.,PA Appendix Minor,ft,figure title,Appendix1,Center Bold,Annex,L1 Heading 8,Level 1.1.1,No num/gap,H8,12 Heading 8,Aztec Heading 8,avoid use, avoid use,No num/gap1,12 Heading 81,8"/>
    <w:basedOn w:val="Normal"/>
    <w:next w:val="Normal"/>
    <w:link w:val="Ttulo8Car"/>
    <w:qFormat/>
    <w:rsid w:val="00763749"/>
    <w:pPr>
      <w:numPr>
        <w:ilvl w:val="7"/>
        <w:numId w:val="5"/>
      </w:numPr>
      <w:spacing w:before="240" w:after="60" w:line="240" w:lineRule="auto"/>
      <w:outlineLvl w:val="7"/>
    </w:pPr>
    <w:rPr>
      <w:rFonts w:ascii="Times New Roman" w:eastAsia="Times New Roman" w:hAnsi="Times New Roman"/>
      <w:i/>
      <w:iCs/>
      <w:sz w:val="24"/>
      <w:szCs w:val="24"/>
    </w:rPr>
  </w:style>
  <w:style w:type="paragraph" w:styleId="Ttulo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Ttulo9Car"/>
    <w:qFormat/>
    <w:rsid w:val="00763749"/>
    <w:pPr>
      <w:numPr>
        <w:ilvl w:val="8"/>
        <w:numId w:val="5"/>
      </w:numPr>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69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8369F"/>
  </w:style>
  <w:style w:type="paragraph" w:styleId="Piedepgina">
    <w:name w:val="footer"/>
    <w:basedOn w:val="Normal"/>
    <w:link w:val="PiedepginaCar"/>
    <w:uiPriority w:val="99"/>
    <w:unhideWhenUsed/>
    <w:rsid w:val="0058369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369F"/>
  </w:style>
  <w:style w:type="paragraph" w:styleId="Textodeglobo">
    <w:name w:val="Balloon Text"/>
    <w:basedOn w:val="Normal"/>
    <w:link w:val="TextodegloboCar"/>
    <w:uiPriority w:val="99"/>
    <w:semiHidden/>
    <w:unhideWhenUsed/>
    <w:rsid w:val="005836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69F"/>
    <w:rPr>
      <w:rFonts w:ascii="Tahoma" w:hAnsi="Tahoma" w:cs="Tahoma"/>
      <w:sz w:val="16"/>
      <w:szCs w:val="16"/>
    </w:rPr>
  </w:style>
  <w:style w:type="paragraph" w:styleId="Prrafodelista">
    <w:name w:val="List Paragraph"/>
    <w:basedOn w:val="Normal"/>
    <w:uiPriority w:val="34"/>
    <w:qFormat/>
    <w:rsid w:val="000229A6"/>
    <w:pPr>
      <w:ind w:left="720"/>
      <w:contextualSpacing/>
    </w:pPr>
  </w:style>
  <w:style w:type="paragraph" w:customStyle="1" w:styleId="StyleJustifiedLinespacing15lines">
    <w:name w:val="Style Justified Line spacing:  1.5 lines"/>
    <w:basedOn w:val="Normal"/>
    <w:rsid w:val="00AE17FA"/>
    <w:pPr>
      <w:spacing w:after="0" w:line="360" w:lineRule="auto"/>
      <w:jc w:val="both"/>
    </w:pPr>
    <w:rPr>
      <w:rFonts w:ascii="Trebuchet MS" w:eastAsia="Times New Roman" w:hAnsi="Trebuchet MS"/>
      <w:sz w:val="20"/>
      <w:szCs w:val="20"/>
    </w:rPr>
  </w:style>
  <w:style w:type="character" w:styleId="Hipervnculo">
    <w:name w:val="Hyperlink"/>
    <w:basedOn w:val="Fuentedeprrafopredeter"/>
    <w:uiPriority w:val="99"/>
    <w:unhideWhenUsed/>
    <w:rsid w:val="00AE17FA"/>
    <w:rPr>
      <w:color w:val="6D6E71" w:themeColor="hyperlink"/>
      <w:u w:val="single"/>
    </w:rPr>
  </w:style>
  <w:style w:type="paragraph" w:customStyle="1" w:styleId="TableText">
    <w:name w:val="TableText"/>
    <w:basedOn w:val="Normal"/>
    <w:link w:val="TableTextChar2"/>
    <w:rsid w:val="00763749"/>
    <w:pPr>
      <w:spacing w:before="60" w:after="60" w:line="240" w:lineRule="auto"/>
    </w:pPr>
    <w:rPr>
      <w:rFonts w:ascii="Verdana" w:eastAsia="Times New Roman" w:hAnsi="Verdana"/>
      <w:sz w:val="20"/>
      <w:szCs w:val="20"/>
      <w:lang w:val="en-GB"/>
    </w:rPr>
  </w:style>
  <w:style w:type="character" w:customStyle="1" w:styleId="TableTextChar2">
    <w:name w:val="TableText Char2"/>
    <w:basedOn w:val="Fuentedeprrafopredeter"/>
    <w:link w:val="TableText"/>
    <w:rsid w:val="00763749"/>
    <w:rPr>
      <w:rFonts w:ascii="Verdana" w:eastAsia="Times New Roman" w:hAnsi="Verdana" w:cs="Times New Roman"/>
      <w:sz w:val="20"/>
      <w:szCs w:val="20"/>
      <w:lang w:val="en-GB"/>
    </w:rPr>
  </w:style>
  <w:style w:type="paragraph" w:styleId="TDC1">
    <w:name w:val="toc 1"/>
    <w:basedOn w:val="Normal"/>
    <w:next w:val="Normal"/>
    <w:autoRedefine/>
    <w:uiPriority w:val="39"/>
    <w:qFormat/>
    <w:rsid w:val="00763749"/>
    <w:pPr>
      <w:tabs>
        <w:tab w:val="left" w:pos="480"/>
        <w:tab w:val="right" w:leader="dot" w:pos="9000"/>
      </w:tabs>
      <w:spacing w:before="120" w:after="0"/>
    </w:pPr>
    <w:rPr>
      <w:rFonts w:ascii="Times New Roman" w:eastAsia="Times New Roman" w:hAnsi="Times New Roman" w:cs="Arial"/>
      <w:b/>
      <w:noProof/>
      <w:szCs w:val="20"/>
      <w:lang w:eastAsia="ko-KR"/>
    </w:rPr>
  </w:style>
  <w:style w:type="character" w:customStyle="1" w:styleId="Ttulo1Car">
    <w:name w:val="Título 1 Car"/>
    <w:aliases w:val="Heading Car,1 ghost Car,g Car,ghost Car,MainHeader Car,1 Car,h1 Car,Header 1 Car,H1 Car,Main heading Car,Heading 10 Car,tchead Car,Test Plan Car,chapternumber Car,Tertiary Heading Car,RFP Heading1 Car,Part Car,* Car,P Car,vorlage 1 Car"/>
    <w:basedOn w:val="Fuentedeprrafopredeter"/>
    <w:link w:val="Ttulo1"/>
    <w:uiPriority w:val="9"/>
    <w:rsid w:val="00763749"/>
    <w:rPr>
      <w:rFonts w:ascii="Times New Roman" w:eastAsia="Times New Roman" w:hAnsi="Times New Roman" w:cs="Times New Roman"/>
      <w:b/>
      <w:color w:val="BE3A3A"/>
      <w:sz w:val="28"/>
      <w:szCs w:val="28"/>
    </w:rPr>
  </w:style>
  <w:style w:type="character" w:customStyle="1" w:styleId="Ttulo2Car">
    <w:name w:val="Título 2 Car"/>
    <w:aliases w:val="HD2 Car,head2 Car,Heading 2 Hidden Car,Titre3 Car,ClassHeading Car,h2 Car,2nd level Car,H2 Car,2 Car,Module Name Car,OCS Heading 2 Car,Chapter Car,1.Seite Car,Heading 2rh Car,H2-Heading 2 Car,Header 2 Car,l2 Car,Header2 Car,22 Car,list2 Car"/>
    <w:basedOn w:val="Fuentedeprrafopredeter"/>
    <w:link w:val="Ttulo2"/>
    <w:uiPriority w:val="9"/>
    <w:rsid w:val="00763749"/>
    <w:rPr>
      <w:rFonts w:ascii="Times New Roman" w:eastAsia="Times New Roman" w:hAnsi="Times New Roman" w:cs="Times New Roman"/>
      <w:b/>
      <w:sz w:val="24"/>
      <w:szCs w:val="20"/>
    </w:rPr>
  </w:style>
  <w:style w:type="character" w:customStyle="1" w:styleId="Ttulo3Car">
    <w:name w:val="Título 3 Car"/>
    <w:aliases w:val="H3 Car,Level 3 Head Car,level_3 Car,PIM 3 Car,h3 Car,sect1.2.3 Car,prop3 Car,3 Car,3heading Car,heading 3 Car,Heading 31 Car,1.1.1 Heading 3 Car,l3 Car,CT Car,Heading 3 - old Car,Heading 3 hidden Car,2h Car,h31 Car,h32 Car,Section Car"/>
    <w:basedOn w:val="Fuentedeprrafopredeter"/>
    <w:link w:val="Ttulo3"/>
    <w:uiPriority w:val="9"/>
    <w:rsid w:val="00763749"/>
    <w:rPr>
      <w:rFonts w:ascii="Times New Roman" w:eastAsia="Times New Roman" w:hAnsi="Times New Roman" w:cs="Times New Roman"/>
      <w:b/>
      <w:bCs/>
      <w:szCs w:val="26"/>
    </w:rPr>
  </w:style>
  <w:style w:type="character" w:customStyle="1" w:styleId="Ttulo4Car">
    <w:name w:val="Título 4 Car"/>
    <w:aliases w:val="Table Text Numbered Car,h4 Car,l4+toc4 Car,I4 Car,l4 Car,Level 2 - a Car,Level 2 - (a) Car,PA Micro Section Car,Sub-Minor Car,GE Heading 4 Car,(Alt+4) Car,H41 Car,(Alt+4)1 Car,H42 Car,(Alt+4)2 Car,H43 Car,(Alt+4)3 Car,H44 Car,(Alt+4)4 Car"/>
    <w:basedOn w:val="Fuentedeprrafopredeter"/>
    <w:link w:val="Ttulo4"/>
    <w:rsid w:val="00763749"/>
    <w:rPr>
      <w:rFonts w:ascii="Arial Bold" w:eastAsia="Times New Roman" w:hAnsi="Arial Bold" w:cs="Times New Roman"/>
      <w:b/>
      <w:bCs/>
      <w:sz w:val="20"/>
      <w:szCs w:val="28"/>
    </w:rPr>
  </w:style>
  <w:style w:type="character" w:customStyle="1" w:styleId="Ttulo5Car">
    <w:name w:val="Título 5 Car"/>
    <w:aliases w:val="Level 3 - i Car,PA Pico Section Car,Masthead Text Box Car,H5 Car,lowest level provided Car,Block Label Car,Bullet point Car,Roman list Car,h5 Car,Don't Use! Car,Para5 Car,Appendix A to X Car,Heading 5   Appendix A to X Car,5 sub-bullet Car"/>
    <w:basedOn w:val="Fuentedeprrafopredeter"/>
    <w:link w:val="Ttulo5"/>
    <w:rsid w:val="00763749"/>
    <w:rPr>
      <w:rFonts w:ascii="Calibri" w:eastAsia="Times New Roman" w:hAnsi="Calibri" w:cs="Times New Roman"/>
      <w:b/>
      <w:bCs/>
      <w:i/>
      <w:iCs/>
      <w:sz w:val="26"/>
      <w:szCs w:val="26"/>
    </w:rPr>
  </w:style>
  <w:style w:type="character" w:customStyle="1" w:styleId="Ttulo6Car">
    <w:name w:val="Título 6 Car"/>
    <w:aliases w:val="Legal Level 1. Car,h6 Car,PA Appendix Car,GE Heading 6 Car,Sub-bullet point Car,H6 Car,Third Subheading Car,cnp Car,Caption number (page-wide) Car,Tables Car,T1 Car,sub-dash Car,sd Car,51 Car,L1 Heading 6 Car,Bullet list Car,do not use Car"/>
    <w:basedOn w:val="Fuentedeprrafopredeter"/>
    <w:link w:val="Ttulo6"/>
    <w:rsid w:val="00763749"/>
    <w:rPr>
      <w:rFonts w:ascii="Times New Roman" w:eastAsia="Times New Roman" w:hAnsi="Times New Roman" w:cs="Times New Roman"/>
      <w:b/>
      <w:bCs/>
    </w:rPr>
  </w:style>
  <w:style w:type="character" w:customStyle="1" w:styleId="Ttulo7Car">
    <w:name w:val="Título 7 Car"/>
    <w:aliases w:val="Legal Level 1.1. Car,PA Appendix Major Car,Appendix-L2 Car,Appendix-L21 Car,Appendix-L22 Car,Appendix-L23 Car,Appendix-L24 Car,Appendix-L211 Car,Appendix-L221 Car,Appendix-L25 Car,Appendix-L26 Car,Appendix-L212 Car,Appendix-L222 Car,h7 Car"/>
    <w:basedOn w:val="Fuentedeprrafopredeter"/>
    <w:link w:val="Ttulo7"/>
    <w:rsid w:val="00763749"/>
    <w:rPr>
      <w:rFonts w:ascii="Times New Roman" w:eastAsia="Times New Roman" w:hAnsi="Times New Roman" w:cs="Times New Roman"/>
      <w:sz w:val="24"/>
      <w:szCs w:val="24"/>
    </w:rPr>
  </w:style>
  <w:style w:type="character" w:customStyle="1" w:styleId="Ttulo8Car">
    <w:name w:val="Título 8 Car"/>
    <w:aliases w:val="Legal Level 1.1.1. Car,PA Appendix Minor Car,ft Car,figure title Car,Appendix1 Car,Center Bold Car,Annex Car,L1 Heading 8 Car,Level 1.1.1 Car,No num/gap Car,H8 Car,12 Heading 8 Car,Aztec Heading 8 Car,avoid use Car, avoid use Car,8 Car"/>
    <w:basedOn w:val="Fuentedeprrafopredeter"/>
    <w:link w:val="Ttulo8"/>
    <w:rsid w:val="00763749"/>
    <w:rPr>
      <w:rFonts w:ascii="Times New Roman" w:eastAsia="Times New Roman" w:hAnsi="Times New Roman" w:cs="Times New Roman"/>
      <w:i/>
      <w:iCs/>
      <w:sz w:val="24"/>
      <w:szCs w:val="24"/>
    </w:rPr>
  </w:style>
  <w:style w:type="character" w:customStyle="1" w:styleId="Ttulo9Car">
    <w:name w:val="Título 9 Car"/>
    <w:aliases w:val="Legal Level 1.1.1.1. Car,Appendix Car,HelpTable Car,表号 Car,tt Car,table title Car,App1 Car,Figure Heading Car,FH Car,Appendix2 Car,Titre 10 Car,Annex1 Car,Appen 1 Car,L1 Heading 9 Car,Level (a) Car,Code eg's Car,H9 Car,oHeading 9 Car,9 Car"/>
    <w:basedOn w:val="Fuentedeprrafopredeter"/>
    <w:link w:val="Ttulo9"/>
    <w:rsid w:val="00763749"/>
    <w:rPr>
      <w:rFonts w:ascii="Arial" w:eastAsia="Times New Roman" w:hAnsi="Arial" w:cs="Arial"/>
    </w:rPr>
  </w:style>
  <w:style w:type="paragraph" w:customStyle="1" w:styleId="Default">
    <w:name w:val="Default"/>
    <w:rsid w:val="00AC73F3"/>
    <w:pPr>
      <w:autoSpaceDE w:val="0"/>
      <w:autoSpaceDN w:val="0"/>
      <w:adjustRightInd w:val="0"/>
      <w:spacing w:after="0" w:line="240" w:lineRule="auto"/>
    </w:pPr>
    <w:rPr>
      <w:rFonts w:ascii="Arial" w:eastAsia="Calibri" w:hAnsi="Arial" w:cs="Arial"/>
      <w:color w:val="000000"/>
      <w:sz w:val="24"/>
      <w:szCs w:val="24"/>
    </w:rPr>
  </w:style>
  <w:style w:type="table" w:customStyle="1" w:styleId="LightShading1">
    <w:name w:val="Light Shading1"/>
    <w:basedOn w:val="Tablanormal"/>
    <w:uiPriority w:val="60"/>
    <w:rsid w:val="00AC73F3"/>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2E5B9E"/>
    <w:pPr>
      <w:spacing w:before="100" w:beforeAutospacing="1" w:after="100" w:afterAutospacing="1" w:line="240" w:lineRule="auto"/>
    </w:pPr>
    <w:rPr>
      <w:rFonts w:ascii="Times New Roman" w:eastAsia="Times New Roman" w:hAnsi="Times New Roman"/>
      <w:sz w:val="24"/>
      <w:szCs w:val="24"/>
    </w:rPr>
  </w:style>
  <w:style w:type="paragraph" w:styleId="TDC3">
    <w:name w:val="toc 3"/>
    <w:basedOn w:val="Normal"/>
    <w:next w:val="Normal"/>
    <w:autoRedefine/>
    <w:uiPriority w:val="39"/>
    <w:unhideWhenUsed/>
    <w:qFormat/>
    <w:rsid w:val="001553C8"/>
    <w:pPr>
      <w:spacing w:after="100"/>
      <w:ind w:left="440"/>
    </w:pPr>
  </w:style>
  <w:style w:type="paragraph" w:styleId="TDC2">
    <w:name w:val="toc 2"/>
    <w:basedOn w:val="Normal"/>
    <w:next w:val="Normal"/>
    <w:autoRedefine/>
    <w:uiPriority w:val="39"/>
    <w:unhideWhenUsed/>
    <w:qFormat/>
    <w:rsid w:val="001553C8"/>
    <w:pPr>
      <w:ind w:left="220"/>
    </w:pPr>
    <w:rPr>
      <w:rFonts w:eastAsia="SimSun"/>
      <w:lang w:eastAsia="zh-CN"/>
    </w:rPr>
  </w:style>
  <w:style w:type="paragraph" w:styleId="Subttulo">
    <w:name w:val="Subtitle"/>
    <w:basedOn w:val="Normal"/>
    <w:next w:val="Normal"/>
    <w:link w:val="SubttuloCar"/>
    <w:uiPriority w:val="11"/>
    <w:qFormat/>
    <w:rsid w:val="001553C8"/>
    <w:pPr>
      <w:spacing w:after="0" w:line="240" w:lineRule="auto"/>
      <w:ind w:left="90"/>
    </w:pPr>
    <w:rPr>
      <w:rFonts w:eastAsia="SimSun"/>
      <w:b/>
      <w:color w:val="808080"/>
      <w:sz w:val="36"/>
      <w:szCs w:val="36"/>
      <w:lang w:eastAsia="zh-CN"/>
    </w:rPr>
  </w:style>
  <w:style w:type="character" w:customStyle="1" w:styleId="SubttuloCar">
    <w:name w:val="Subtítulo Car"/>
    <w:basedOn w:val="Fuentedeprrafopredeter"/>
    <w:link w:val="Subttulo"/>
    <w:uiPriority w:val="11"/>
    <w:rsid w:val="001553C8"/>
    <w:rPr>
      <w:rFonts w:ascii="Calibri" w:eastAsia="SimSun" w:hAnsi="Calibri" w:cs="Times New Roman"/>
      <w:b/>
      <w:color w:val="808080"/>
      <w:sz w:val="36"/>
      <w:szCs w:val="36"/>
      <w:lang w:eastAsia="zh-CN"/>
    </w:rPr>
  </w:style>
  <w:style w:type="paragraph" w:customStyle="1" w:styleId="PageTitle">
    <w:name w:val="Page Title"/>
    <w:link w:val="PageTitleChar"/>
    <w:rsid w:val="001553C8"/>
    <w:pPr>
      <w:spacing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1553C8"/>
    <w:rPr>
      <w:rFonts w:ascii="Calibri" w:eastAsia="SimSun" w:hAnsi="Calibri" w:cs="Times New Roman"/>
      <w:b/>
      <w:color w:val="262626"/>
      <w:sz w:val="32"/>
      <w:szCs w:val="32"/>
      <w:lang w:eastAsia="zh-CN"/>
    </w:rPr>
  </w:style>
  <w:style w:type="paragraph" w:styleId="Epgrafe">
    <w:name w:val="caption"/>
    <w:basedOn w:val="Normal"/>
    <w:next w:val="Normal"/>
    <w:uiPriority w:val="35"/>
    <w:unhideWhenUsed/>
    <w:qFormat/>
    <w:rsid w:val="001553C8"/>
    <w:rPr>
      <w:rFonts w:eastAsia="SimSun"/>
      <w:b/>
      <w:bCs/>
      <w:sz w:val="20"/>
      <w:szCs w:val="20"/>
      <w:lang w:eastAsia="zh-CN"/>
    </w:rPr>
  </w:style>
  <w:style w:type="character" w:styleId="nfasisintenso">
    <w:name w:val="Intense Emphasis"/>
    <w:aliases w:val="Mahindra Group"/>
    <w:basedOn w:val="Fuentedeprrafopredeter"/>
    <w:uiPriority w:val="21"/>
    <w:qFormat/>
    <w:rsid w:val="00764672"/>
    <w:rPr>
      <w:rFonts w:asciiTheme="minorHAnsi" w:hAnsiTheme="minorHAnsi"/>
      <w:bCs/>
      <w:i w:val="0"/>
      <w:dstrike w:val="0"/>
      <w:color w:val="auto"/>
      <w:sz w:val="20"/>
      <w:u w:val="none"/>
      <w:vertAlign w:val="baseline"/>
    </w:rPr>
  </w:style>
  <w:style w:type="character" w:styleId="Textoennegrita">
    <w:name w:val="Strong"/>
    <w:basedOn w:val="Fuentedeprrafopredeter"/>
    <w:uiPriority w:val="22"/>
    <w:qFormat/>
    <w:rsid w:val="00764672"/>
    <w:rPr>
      <w:b/>
      <w:bCs/>
    </w:rPr>
  </w:style>
  <w:style w:type="paragraph" w:styleId="TtulodeTDC">
    <w:name w:val="TOC Heading"/>
    <w:basedOn w:val="Ttulo1"/>
    <w:next w:val="Normal"/>
    <w:uiPriority w:val="39"/>
    <w:semiHidden/>
    <w:unhideWhenUsed/>
    <w:qFormat/>
    <w:rsid w:val="004902BD"/>
    <w:pPr>
      <w:keepLines/>
      <w:numPr>
        <w:numId w:val="0"/>
      </w:numPr>
      <w:spacing w:before="480" w:line="276" w:lineRule="auto"/>
      <w:outlineLvl w:val="9"/>
    </w:pPr>
    <w:rPr>
      <w:rFonts w:asciiTheme="majorHAnsi" w:eastAsiaTheme="majorEastAsia" w:hAnsiTheme="majorHAnsi" w:cstheme="majorBidi"/>
      <w:bCs/>
      <w:color w:val="A91228" w:themeColor="accent1" w:themeShade="BF"/>
    </w:rPr>
  </w:style>
  <w:style w:type="paragraph" w:customStyle="1" w:styleId="MahindraHeading">
    <w:name w:val="Mahindra Heading"/>
    <w:basedOn w:val="Ttulo1"/>
    <w:link w:val="MahindraHeadingChar"/>
    <w:qFormat/>
    <w:rsid w:val="00BB4921"/>
    <w:pPr>
      <w:numPr>
        <w:numId w:val="0"/>
      </w:numPr>
      <w:spacing w:line="240" w:lineRule="auto"/>
    </w:pPr>
    <w:rPr>
      <w:rFonts w:asciiTheme="majorHAnsi" w:hAnsiTheme="majorHAnsi"/>
      <w:color w:val="E31837" w:themeColor="background2"/>
      <w:sz w:val="64"/>
      <w:szCs w:val="64"/>
    </w:rPr>
  </w:style>
  <w:style w:type="paragraph" w:customStyle="1" w:styleId="MahindraSubheading">
    <w:name w:val="Mahindra Subheading"/>
    <w:basedOn w:val="Normal"/>
    <w:next w:val="Ttulo2"/>
    <w:link w:val="MahindraSubheadingChar"/>
    <w:qFormat/>
    <w:rsid w:val="00F2704F"/>
    <w:rPr>
      <w:rFonts w:asciiTheme="majorHAnsi" w:hAnsiTheme="majorHAnsi"/>
      <w:b/>
      <w:color w:val="E31837" w:themeColor="background2"/>
      <w:sz w:val="28"/>
      <w:szCs w:val="28"/>
    </w:rPr>
  </w:style>
  <w:style w:type="character" w:customStyle="1" w:styleId="MahindraHeadingChar">
    <w:name w:val="Mahindra Heading Char"/>
    <w:basedOn w:val="Ttulo1Car"/>
    <w:link w:val="MahindraHeading"/>
    <w:rsid w:val="00BB4921"/>
    <w:rPr>
      <w:rFonts w:asciiTheme="majorHAnsi" w:eastAsia="Times New Roman" w:hAnsiTheme="majorHAnsi" w:cs="Times New Roman"/>
      <w:b/>
      <w:color w:val="E31837" w:themeColor="background2"/>
      <w:sz w:val="64"/>
      <w:szCs w:val="64"/>
    </w:rPr>
  </w:style>
  <w:style w:type="character" w:customStyle="1" w:styleId="MahindraSubheadingChar">
    <w:name w:val="Mahindra Subheading Char"/>
    <w:basedOn w:val="Fuentedeprrafopredeter"/>
    <w:link w:val="MahindraSubheading"/>
    <w:rsid w:val="00F2704F"/>
    <w:rPr>
      <w:rFonts w:asciiTheme="majorHAnsi" w:eastAsia="Calibri" w:hAnsiTheme="majorHAnsi" w:cs="Times New Roman"/>
      <w:b/>
      <w:color w:val="E31837" w:themeColor="background2"/>
      <w:sz w:val="28"/>
      <w:szCs w:val="28"/>
    </w:rPr>
  </w:style>
  <w:style w:type="paragraph" w:styleId="Ttulo">
    <w:name w:val="Title"/>
    <w:basedOn w:val="Normal"/>
    <w:next w:val="Normal"/>
    <w:link w:val="TtuloCar"/>
    <w:uiPriority w:val="10"/>
    <w:qFormat/>
    <w:rsid w:val="006501A1"/>
    <w:pPr>
      <w:pBdr>
        <w:bottom w:val="single" w:sz="8" w:space="4" w:color="E31837" w:themeColor="accent1"/>
      </w:pBdr>
      <w:spacing w:after="300" w:line="240" w:lineRule="auto"/>
      <w:contextualSpacing/>
    </w:pPr>
    <w:rPr>
      <w:rFonts w:asciiTheme="majorHAnsi" w:eastAsiaTheme="majorEastAsia" w:hAnsiTheme="majorHAnsi" w:cstheme="majorBidi"/>
      <w:color w:val="515254" w:themeColor="text2" w:themeShade="BF"/>
      <w:spacing w:val="5"/>
      <w:kern w:val="28"/>
      <w:sz w:val="52"/>
      <w:szCs w:val="52"/>
    </w:rPr>
  </w:style>
  <w:style w:type="character" w:customStyle="1" w:styleId="TtuloCar">
    <w:name w:val="Título Car"/>
    <w:basedOn w:val="Fuentedeprrafopredeter"/>
    <w:link w:val="Ttulo"/>
    <w:uiPriority w:val="10"/>
    <w:rsid w:val="006501A1"/>
    <w:rPr>
      <w:rFonts w:asciiTheme="majorHAnsi" w:eastAsiaTheme="majorEastAsia" w:hAnsiTheme="majorHAnsi" w:cstheme="majorBidi"/>
      <w:color w:val="515254" w:themeColor="text2" w:themeShade="BF"/>
      <w:spacing w:val="5"/>
      <w:kern w:val="28"/>
      <w:sz w:val="52"/>
      <w:szCs w:val="52"/>
    </w:rPr>
  </w:style>
  <w:style w:type="character" w:styleId="nfasissutil">
    <w:name w:val="Subtle Emphasis"/>
    <w:basedOn w:val="Fuentedeprrafopredeter"/>
    <w:uiPriority w:val="19"/>
    <w:qFormat/>
    <w:rsid w:val="006501A1"/>
    <w:rPr>
      <w:i/>
      <w:iCs/>
      <w:color w:val="808080" w:themeColor="text1" w:themeTint="7F"/>
    </w:rPr>
  </w:style>
  <w:style w:type="character" w:styleId="nfasis">
    <w:name w:val="Emphasis"/>
    <w:basedOn w:val="Fuentedeprrafopredeter"/>
    <w:uiPriority w:val="20"/>
    <w:qFormat/>
    <w:rsid w:val="006501A1"/>
    <w:rPr>
      <w:i/>
      <w:iCs/>
    </w:rPr>
  </w:style>
  <w:style w:type="character" w:customStyle="1" w:styleId="apple-converted-space">
    <w:name w:val="apple-converted-space"/>
    <w:basedOn w:val="Fuentedeprrafopredeter"/>
    <w:rsid w:val="00842582"/>
  </w:style>
  <w:style w:type="character" w:customStyle="1" w:styleId="mc-highlightsearch1">
    <w:name w:val="mc-highlightsearch1"/>
    <w:basedOn w:val="Fuentedeprrafopredeter"/>
    <w:rsid w:val="00842582"/>
  </w:style>
  <w:style w:type="character" w:customStyle="1" w:styleId="primarygenericname">
    <w:name w:val="primarygenericname"/>
    <w:basedOn w:val="Fuentedeprrafopredeter"/>
    <w:rsid w:val="00842582"/>
  </w:style>
  <w:style w:type="character" w:customStyle="1" w:styleId="primarycompanyname">
    <w:name w:val="primarycompanyname"/>
    <w:basedOn w:val="Fuentedeprrafopredeter"/>
    <w:rsid w:val="00842582"/>
  </w:style>
  <w:style w:type="table" w:styleId="Tablaconcuadrcula">
    <w:name w:val="Table Grid"/>
    <w:basedOn w:val="Tablanormal"/>
    <w:uiPriority w:val="59"/>
    <w:rsid w:val="0065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8865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658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886585"/>
    <w:rPr>
      <w:vertAlign w:val="superscript"/>
    </w:rPr>
  </w:style>
  <w:style w:type="table" w:styleId="Listaclara-nfasis1">
    <w:name w:val="Light List Accent 1"/>
    <w:basedOn w:val="Tablanormal"/>
    <w:uiPriority w:val="61"/>
    <w:rsid w:val="004E41D1"/>
    <w:pPr>
      <w:spacing w:after="0" w:line="240" w:lineRule="auto"/>
    </w:pPr>
    <w:tblPr>
      <w:tblStyleRowBandSize w:val="1"/>
      <w:tblStyleColBandSize w:val="1"/>
      <w:tblBorders>
        <w:top w:val="single" w:sz="8" w:space="0" w:color="E31837" w:themeColor="accent1"/>
        <w:left w:val="single" w:sz="8" w:space="0" w:color="E31837" w:themeColor="accent1"/>
        <w:bottom w:val="single" w:sz="8" w:space="0" w:color="E31837" w:themeColor="accent1"/>
        <w:right w:val="single" w:sz="8" w:space="0" w:color="E31837" w:themeColor="accent1"/>
      </w:tblBorders>
    </w:tblPr>
    <w:tblStylePr w:type="firstRow">
      <w:pPr>
        <w:spacing w:before="0" w:after="0" w:line="240" w:lineRule="auto"/>
      </w:pPr>
      <w:rPr>
        <w:b/>
        <w:bCs/>
        <w:color w:val="FFFFFF" w:themeColor="background1"/>
      </w:rPr>
      <w:tblPr/>
      <w:tcPr>
        <w:shd w:val="clear" w:color="auto" w:fill="E31837" w:themeFill="accent1"/>
      </w:tcPr>
    </w:tblStylePr>
    <w:tblStylePr w:type="lastRow">
      <w:pPr>
        <w:spacing w:before="0" w:after="0" w:line="240" w:lineRule="auto"/>
      </w:pPr>
      <w:rPr>
        <w:b/>
        <w:bCs/>
      </w:rPr>
      <w:tblPr/>
      <w:tcPr>
        <w:tcBorders>
          <w:top w:val="double" w:sz="6" w:space="0" w:color="E31837" w:themeColor="accent1"/>
          <w:left w:val="single" w:sz="8" w:space="0" w:color="E31837" w:themeColor="accent1"/>
          <w:bottom w:val="single" w:sz="8" w:space="0" w:color="E31837" w:themeColor="accent1"/>
          <w:right w:val="single" w:sz="8" w:space="0" w:color="E31837" w:themeColor="accent1"/>
        </w:tcBorders>
      </w:tcPr>
    </w:tblStylePr>
    <w:tblStylePr w:type="firstCol">
      <w:rPr>
        <w:b/>
        <w:bCs/>
      </w:rPr>
    </w:tblStylePr>
    <w:tblStylePr w:type="lastCol">
      <w:rPr>
        <w:b/>
        <w:bCs/>
      </w:rPr>
    </w:tblStylePr>
    <w:tblStylePr w:type="band1Vert">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tblStylePr w:type="band1Horz">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63749"/>
    <w:rPr>
      <w:rFonts w:ascii="Calibri" w:eastAsia="Calibri" w:hAnsi="Calibri" w:cs="Times New Roman"/>
    </w:rPr>
  </w:style>
  <w:style w:type="paragraph" w:styleId="Ttulo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Ttulo1Car"/>
    <w:uiPriority w:val="9"/>
    <w:qFormat/>
    <w:rsid w:val="00763749"/>
    <w:pPr>
      <w:keepNext/>
      <w:numPr>
        <w:numId w:val="5"/>
      </w:numPr>
      <w:spacing w:after="0" w:line="360" w:lineRule="auto"/>
      <w:outlineLvl w:val="0"/>
    </w:pPr>
    <w:rPr>
      <w:rFonts w:ascii="Times New Roman" w:eastAsia="Times New Roman" w:hAnsi="Times New Roman"/>
      <w:b/>
      <w:color w:val="BE3A3A"/>
      <w:sz w:val="28"/>
      <w:szCs w:val="28"/>
    </w:rPr>
  </w:style>
  <w:style w:type="paragraph" w:styleId="Ttulo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Ttulo2Car"/>
    <w:uiPriority w:val="9"/>
    <w:qFormat/>
    <w:rsid w:val="00763749"/>
    <w:pPr>
      <w:keepNext/>
      <w:numPr>
        <w:ilvl w:val="1"/>
        <w:numId w:val="5"/>
      </w:numPr>
      <w:spacing w:after="0" w:line="240" w:lineRule="auto"/>
      <w:jc w:val="both"/>
      <w:outlineLvl w:val="1"/>
    </w:pPr>
    <w:rPr>
      <w:rFonts w:ascii="Times New Roman" w:eastAsia="Times New Roman" w:hAnsi="Times New Roman"/>
      <w:b/>
      <w:sz w:val="24"/>
      <w:szCs w:val="20"/>
    </w:rPr>
  </w:style>
  <w:style w:type="paragraph" w:styleId="Ttulo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Ttulo3Car"/>
    <w:uiPriority w:val="9"/>
    <w:unhideWhenUsed/>
    <w:qFormat/>
    <w:rsid w:val="00763749"/>
    <w:pPr>
      <w:keepNext/>
      <w:numPr>
        <w:ilvl w:val="2"/>
        <w:numId w:val="5"/>
      </w:numPr>
      <w:spacing w:before="240" w:after="60"/>
      <w:jc w:val="both"/>
      <w:outlineLvl w:val="2"/>
    </w:pPr>
    <w:rPr>
      <w:rFonts w:ascii="Times New Roman" w:eastAsia="Times New Roman" w:hAnsi="Times New Roman"/>
      <w:b/>
      <w:bCs/>
      <w:szCs w:val="26"/>
    </w:rPr>
  </w:style>
  <w:style w:type="paragraph" w:styleId="Ttulo4">
    <w:name w:val="heading 4"/>
    <w:aliases w:val="Table Text Numbered,h4,l4+toc4,I4,l4,Level 2 - a,Level 2 - (a),PA Micro Section,Sub-Minor,GE Heading 4,(Alt+4),H41,(Alt+4)1,H42,(Alt+4)2,H43,(Alt+4)3,H44,(Alt+4)4,H45,(Alt+4)5,H411,(Alt+4)11,H421,(Alt+4)21,H431,(Alt+4)31,H46,(Alt+4)6,H412,I,4"/>
    <w:basedOn w:val="Normal"/>
    <w:next w:val="Normal"/>
    <w:link w:val="Ttulo4Car"/>
    <w:unhideWhenUsed/>
    <w:qFormat/>
    <w:rsid w:val="00763749"/>
    <w:pPr>
      <w:keepNext/>
      <w:numPr>
        <w:ilvl w:val="3"/>
        <w:numId w:val="5"/>
      </w:numPr>
      <w:spacing w:before="240" w:after="60"/>
      <w:outlineLvl w:val="3"/>
    </w:pPr>
    <w:rPr>
      <w:rFonts w:ascii="Arial Bold" w:eastAsia="Times New Roman" w:hAnsi="Arial Bold"/>
      <w:b/>
      <w:bCs/>
      <w:sz w:val="20"/>
      <w:szCs w:val="28"/>
    </w:rPr>
  </w:style>
  <w:style w:type="paragraph" w:styleId="Ttulo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Ttulo5Car"/>
    <w:unhideWhenUsed/>
    <w:qFormat/>
    <w:rsid w:val="00763749"/>
    <w:pPr>
      <w:numPr>
        <w:ilvl w:val="4"/>
        <w:numId w:val="5"/>
      </w:numPr>
      <w:spacing w:before="240" w:after="60"/>
      <w:outlineLvl w:val="4"/>
    </w:pPr>
    <w:rPr>
      <w:rFonts w:eastAsia="Times New Roman"/>
      <w:b/>
      <w:bCs/>
      <w:i/>
      <w:iCs/>
      <w:sz w:val="26"/>
      <w:szCs w:val="26"/>
    </w:rPr>
  </w:style>
  <w:style w:type="paragraph" w:styleId="Ttulo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Ttulo6Car"/>
    <w:qFormat/>
    <w:rsid w:val="00763749"/>
    <w:pPr>
      <w:numPr>
        <w:ilvl w:val="5"/>
        <w:numId w:val="5"/>
      </w:numPr>
      <w:spacing w:before="240" w:after="60" w:line="240" w:lineRule="auto"/>
      <w:outlineLvl w:val="5"/>
    </w:pPr>
    <w:rPr>
      <w:rFonts w:ascii="Times New Roman" w:eastAsia="Times New Roman" w:hAnsi="Times New Roman"/>
      <w:b/>
      <w:bCs/>
    </w:rPr>
  </w:style>
  <w:style w:type="paragraph" w:styleId="Ttulo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Ttulo7Car"/>
    <w:qFormat/>
    <w:rsid w:val="00763749"/>
    <w:pPr>
      <w:numPr>
        <w:ilvl w:val="6"/>
        <w:numId w:val="5"/>
      </w:numPr>
      <w:spacing w:before="240" w:after="60" w:line="240" w:lineRule="auto"/>
      <w:outlineLvl w:val="6"/>
    </w:pPr>
    <w:rPr>
      <w:rFonts w:ascii="Times New Roman" w:eastAsia="Times New Roman" w:hAnsi="Times New Roman"/>
      <w:sz w:val="24"/>
      <w:szCs w:val="24"/>
    </w:rPr>
  </w:style>
  <w:style w:type="paragraph" w:styleId="Ttulo8">
    <w:name w:val="heading 8"/>
    <w:aliases w:val="Legal Level 1.1.1.,PA Appendix Minor,ft,figure title,Appendix1,Center Bold,Annex,L1 Heading 8,Level 1.1.1,No num/gap,H8,12 Heading 8,Aztec Heading 8,avoid use, avoid use,No num/gap1,12 Heading 81,8"/>
    <w:basedOn w:val="Normal"/>
    <w:next w:val="Normal"/>
    <w:link w:val="Ttulo8Car"/>
    <w:qFormat/>
    <w:rsid w:val="00763749"/>
    <w:pPr>
      <w:numPr>
        <w:ilvl w:val="7"/>
        <w:numId w:val="5"/>
      </w:numPr>
      <w:spacing w:before="240" w:after="60" w:line="240" w:lineRule="auto"/>
      <w:outlineLvl w:val="7"/>
    </w:pPr>
    <w:rPr>
      <w:rFonts w:ascii="Times New Roman" w:eastAsia="Times New Roman" w:hAnsi="Times New Roman"/>
      <w:i/>
      <w:iCs/>
      <w:sz w:val="24"/>
      <w:szCs w:val="24"/>
    </w:rPr>
  </w:style>
  <w:style w:type="paragraph" w:styleId="Ttulo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Ttulo9Car"/>
    <w:qFormat/>
    <w:rsid w:val="00763749"/>
    <w:pPr>
      <w:numPr>
        <w:ilvl w:val="8"/>
        <w:numId w:val="5"/>
      </w:numPr>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69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8369F"/>
  </w:style>
  <w:style w:type="paragraph" w:styleId="Piedepgina">
    <w:name w:val="footer"/>
    <w:basedOn w:val="Normal"/>
    <w:link w:val="PiedepginaCar"/>
    <w:uiPriority w:val="99"/>
    <w:unhideWhenUsed/>
    <w:rsid w:val="0058369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8369F"/>
  </w:style>
  <w:style w:type="paragraph" w:styleId="Textodeglobo">
    <w:name w:val="Balloon Text"/>
    <w:basedOn w:val="Normal"/>
    <w:link w:val="TextodegloboCar"/>
    <w:uiPriority w:val="99"/>
    <w:semiHidden/>
    <w:unhideWhenUsed/>
    <w:rsid w:val="005836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69F"/>
    <w:rPr>
      <w:rFonts w:ascii="Tahoma" w:hAnsi="Tahoma" w:cs="Tahoma"/>
      <w:sz w:val="16"/>
      <w:szCs w:val="16"/>
    </w:rPr>
  </w:style>
  <w:style w:type="paragraph" w:styleId="Prrafodelista">
    <w:name w:val="List Paragraph"/>
    <w:basedOn w:val="Normal"/>
    <w:uiPriority w:val="34"/>
    <w:qFormat/>
    <w:rsid w:val="000229A6"/>
    <w:pPr>
      <w:ind w:left="720"/>
      <w:contextualSpacing/>
    </w:pPr>
  </w:style>
  <w:style w:type="paragraph" w:customStyle="1" w:styleId="StyleJustifiedLinespacing15lines">
    <w:name w:val="Style Justified Line spacing:  1.5 lines"/>
    <w:basedOn w:val="Normal"/>
    <w:rsid w:val="00AE17FA"/>
    <w:pPr>
      <w:spacing w:after="0" w:line="360" w:lineRule="auto"/>
      <w:jc w:val="both"/>
    </w:pPr>
    <w:rPr>
      <w:rFonts w:ascii="Trebuchet MS" w:eastAsia="Times New Roman" w:hAnsi="Trebuchet MS"/>
      <w:sz w:val="20"/>
      <w:szCs w:val="20"/>
    </w:rPr>
  </w:style>
  <w:style w:type="character" w:styleId="Hipervnculo">
    <w:name w:val="Hyperlink"/>
    <w:basedOn w:val="Fuentedeprrafopredeter"/>
    <w:uiPriority w:val="99"/>
    <w:unhideWhenUsed/>
    <w:rsid w:val="00AE17FA"/>
    <w:rPr>
      <w:color w:val="6D6E71" w:themeColor="hyperlink"/>
      <w:u w:val="single"/>
    </w:rPr>
  </w:style>
  <w:style w:type="paragraph" w:customStyle="1" w:styleId="TableText">
    <w:name w:val="TableText"/>
    <w:basedOn w:val="Normal"/>
    <w:link w:val="TableTextChar2"/>
    <w:rsid w:val="00763749"/>
    <w:pPr>
      <w:spacing w:before="60" w:after="60" w:line="240" w:lineRule="auto"/>
    </w:pPr>
    <w:rPr>
      <w:rFonts w:ascii="Verdana" w:eastAsia="Times New Roman" w:hAnsi="Verdana"/>
      <w:sz w:val="20"/>
      <w:szCs w:val="20"/>
      <w:lang w:val="en-GB"/>
    </w:rPr>
  </w:style>
  <w:style w:type="character" w:customStyle="1" w:styleId="TableTextChar2">
    <w:name w:val="TableText Char2"/>
    <w:basedOn w:val="Fuentedeprrafopredeter"/>
    <w:link w:val="TableText"/>
    <w:rsid w:val="00763749"/>
    <w:rPr>
      <w:rFonts w:ascii="Verdana" w:eastAsia="Times New Roman" w:hAnsi="Verdana" w:cs="Times New Roman"/>
      <w:sz w:val="20"/>
      <w:szCs w:val="20"/>
      <w:lang w:val="en-GB"/>
    </w:rPr>
  </w:style>
  <w:style w:type="paragraph" w:styleId="TDC1">
    <w:name w:val="toc 1"/>
    <w:basedOn w:val="Normal"/>
    <w:next w:val="Normal"/>
    <w:autoRedefine/>
    <w:uiPriority w:val="39"/>
    <w:qFormat/>
    <w:rsid w:val="00763749"/>
    <w:pPr>
      <w:tabs>
        <w:tab w:val="left" w:pos="480"/>
        <w:tab w:val="right" w:leader="dot" w:pos="9000"/>
      </w:tabs>
      <w:spacing w:before="120" w:after="0"/>
    </w:pPr>
    <w:rPr>
      <w:rFonts w:ascii="Times New Roman" w:eastAsia="Times New Roman" w:hAnsi="Times New Roman" w:cs="Arial"/>
      <w:b/>
      <w:noProof/>
      <w:szCs w:val="20"/>
      <w:lang w:eastAsia="ko-KR"/>
    </w:rPr>
  </w:style>
  <w:style w:type="character" w:customStyle="1" w:styleId="Ttulo1Car">
    <w:name w:val="Título 1 Car"/>
    <w:aliases w:val="Heading Car,1 ghost Car,g Car,ghost Car,MainHeader Car,1 Car,h1 Car,Header 1 Car,H1 Car,Main heading Car,Heading 10 Car,tchead Car,Test Plan Car,chapternumber Car,Tertiary Heading Car,RFP Heading1 Car,Part Car,* Car,P Car,vorlage 1 Car"/>
    <w:basedOn w:val="Fuentedeprrafopredeter"/>
    <w:link w:val="Ttulo1"/>
    <w:uiPriority w:val="9"/>
    <w:rsid w:val="00763749"/>
    <w:rPr>
      <w:rFonts w:ascii="Times New Roman" w:eastAsia="Times New Roman" w:hAnsi="Times New Roman" w:cs="Times New Roman"/>
      <w:b/>
      <w:color w:val="BE3A3A"/>
      <w:sz w:val="28"/>
      <w:szCs w:val="28"/>
    </w:rPr>
  </w:style>
  <w:style w:type="character" w:customStyle="1" w:styleId="Ttulo2Car">
    <w:name w:val="Título 2 Car"/>
    <w:aliases w:val="HD2 Car,head2 Car,Heading 2 Hidden Car,Titre3 Car,ClassHeading Car,h2 Car,2nd level Car,H2 Car,2 Car,Module Name Car,OCS Heading 2 Car,Chapter Car,1.Seite Car,Heading 2rh Car,H2-Heading 2 Car,Header 2 Car,l2 Car,Header2 Car,22 Car,list2 Car"/>
    <w:basedOn w:val="Fuentedeprrafopredeter"/>
    <w:link w:val="Ttulo2"/>
    <w:uiPriority w:val="9"/>
    <w:rsid w:val="00763749"/>
    <w:rPr>
      <w:rFonts w:ascii="Times New Roman" w:eastAsia="Times New Roman" w:hAnsi="Times New Roman" w:cs="Times New Roman"/>
      <w:b/>
      <w:sz w:val="24"/>
      <w:szCs w:val="20"/>
    </w:rPr>
  </w:style>
  <w:style w:type="character" w:customStyle="1" w:styleId="Ttulo3Car">
    <w:name w:val="Título 3 Car"/>
    <w:aliases w:val="H3 Car,Level 3 Head Car,level_3 Car,PIM 3 Car,h3 Car,sect1.2.3 Car,prop3 Car,3 Car,3heading Car,heading 3 Car,Heading 31 Car,1.1.1 Heading 3 Car,l3 Car,CT Car,Heading 3 - old Car,Heading 3 hidden Car,2h Car,h31 Car,h32 Car,Section Car"/>
    <w:basedOn w:val="Fuentedeprrafopredeter"/>
    <w:link w:val="Ttulo3"/>
    <w:uiPriority w:val="9"/>
    <w:rsid w:val="00763749"/>
    <w:rPr>
      <w:rFonts w:ascii="Times New Roman" w:eastAsia="Times New Roman" w:hAnsi="Times New Roman" w:cs="Times New Roman"/>
      <w:b/>
      <w:bCs/>
      <w:szCs w:val="26"/>
    </w:rPr>
  </w:style>
  <w:style w:type="character" w:customStyle="1" w:styleId="Ttulo4Car">
    <w:name w:val="Título 4 Car"/>
    <w:aliases w:val="Table Text Numbered Car,h4 Car,l4+toc4 Car,I4 Car,l4 Car,Level 2 - a Car,Level 2 - (a) Car,PA Micro Section Car,Sub-Minor Car,GE Heading 4 Car,(Alt+4) Car,H41 Car,(Alt+4)1 Car,H42 Car,(Alt+4)2 Car,H43 Car,(Alt+4)3 Car,H44 Car,(Alt+4)4 Car"/>
    <w:basedOn w:val="Fuentedeprrafopredeter"/>
    <w:link w:val="Ttulo4"/>
    <w:rsid w:val="00763749"/>
    <w:rPr>
      <w:rFonts w:ascii="Arial Bold" w:eastAsia="Times New Roman" w:hAnsi="Arial Bold" w:cs="Times New Roman"/>
      <w:b/>
      <w:bCs/>
      <w:sz w:val="20"/>
      <w:szCs w:val="28"/>
    </w:rPr>
  </w:style>
  <w:style w:type="character" w:customStyle="1" w:styleId="Ttulo5Car">
    <w:name w:val="Título 5 Car"/>
    <w:aliases w:val="Level 3 - i Car,PA Pico Section Car,Masthead Text Box Car,H5 Car,lowest level provided Car,Block Label Car,Bullet point Car,Roman list Car,h5 Car,Don't Use! Car,Para5 Car,Appendix A to X Car,Heading 5   Appendix A to X Car,5 sub-bullet Car"/>
    <w:basedOn w:val="Fuentedeprrafopredeter"/>
    <w:link w:val="Ttulo5"/>
    <w:rsid w:val="00763749"/>
    <w:rPr>
      <w:rFonts w:ascii="Calibri" w:eastAsia="Times New Roman" w:hAnsi="Calibri" w:cs="Times New Roman"/>
      <w:b/>
      <w:bCs/>
      <w:i/>
      <w:iCs/>
      <w:sz w:val="26"/>
      <w:szCs w:val="26"/>
    </w:rPr>
  </w:style>
  <w:style w:type="character" w:customStyle="1" w:styleId="Ttulo6Car">
    <w:name w:val="Título 6 Car"/>
    <w:aliases w:val="Legal Level 1. Car,h6 Car,PA Appendix Car,GE Heading 6 Car,Sub-bullet point Car,H6 Car,Third Subheading Car,cnp Car,Caption number (page-wide) Car,Tables Car,T1 Car,sub-dash Car,sd Car,51 Car,L1 Heading 6 Car,Bullet list Car,do not use Car"/>
    <w:basedOn w:val="Fuentedeprrafopredeter"/>
    <w:link w:val="Ttulo6"/>
    <w:rsid w:val="00763749"/>
    <w:rPr>
      <w:rFonts w:ascii="Times New Roman" w:eastAsia="Times New Roman" w:hAnsi="Times New Roman" w:cs="Times New Roman"/>
      <w:b/>
      <w:bCs/>
    </w:rPr>
  </w:style>
  <w:style w:type="character" w:customStyle="1" w:styleId="Ttulo7Car">
    <w:name w:val="Título 7 Car"/>
    <w:aliases w:val="Legal Level 1.1. Car,PA Appendix Major Car,Appendix-L2 Car,Appendix-L21 Car,Appendix-L22 Car,Appendix-L23 Car,Appendix-L24 Car,Appendix-L211 Car,Appendix-L221 Car,Appendix-L25 Car,Appendix-L26 Car,Appendix-L212 Car,Appendix-L222 Car,h7 Car"/>
    <w:basedOn w:val="Fuentedeprrafopredeter"/>
    <w:link w:val="Ttulo7"/>
    <w:rsid w:val="00763749"/>
    <w:rPr>
      <w:rFonts w:ascii="Times New Roman" w:eastAsia="Times New Roman" w:hAnsi="Times New Roman" w:cs="Times New Roman"/>
      <w:sz w:val="24"/>
      <w:szCs w:val="24"/>
    </w:rPr>
  </w:style>
  <w:style w:type="character" w:customStyle="1" w:styleId="Ttulo8Car">
    <w:name w:val="Título 8 Car"/>
    <w:aliases w:val="Legal Level 1.1.1. Car,PA Appendix Minor Car,ft Car,figure title Car,Appendix1 Car,Center Bold Car,Annex Car,L1 Heading 8 Car,Level 1.1.1 Car,No num/gap Car,H8 Car,12 Heading 8 Car,Aztec Heading 8 Car,avoid use Car, avoid use Car,8 Car"/>
    <w:basedOn w:val="Fuentedeprrafopredeter"/>
    <w:link w:val="Ttulo8"/>
    <w:rsid w:val="00763749"/>
    <w:rPr>
      <w:rFonts w:ascii="Times New Roman" w:eastAsia="Times New Roman" w:hAnsi="Times New Roman" w:cs="Times New Roman"/>
      <w:i/>
      <w:iCs/>
      <w:sz w:val="24"/>
      <w:szCs w:val="24"/>
    </w:rPr>
  </w:style>
  <w:style w:type="character" w:customStyle="1" w:styleId="Ttulo9Car">
    <w:name w:val="Título 9 Car"/>
    <w:aliases w:val="Legal Level 1.1.1.1. Car,Appendix Car,HelpTable Car,表号 Car,tt Car,table title Car,App1 Car,Figure Heading Car,FH Car,Appendix2 Car,Titre 10 Car,Annex1 Car,Appen 1 Car,L1 Heading 9 Car,Level (a) Car,Code eg's Car,H9 Car,oHeading 9 Car,9 Car"/>
    <w:basedOn w:val="Fuentedeprrafopredeter"/>
    <w:link w:val="Ttulo9"/>
    <w:rsid w:val="00763749"/>
    <w:rPr>
      <w:rFonts w:ascii="Arial" w:eastAsia="Times New Roman" w:hAnsi="Arial" w:cs="Arial"/>
    </w:rPr>
  </w:style>
  <w:style w:type="paragraph" w:customStyle="1" w:styleId="Default">
    <w:name w:val="Default"/>
    <w:rsid w:val="00AC73F3"/>
    <w:pPr>
      <w:autoSpaceDE w:val="0"/>
      <w:autoSpaceDN w:val="0"/>
      <w:adjustRightInd w:val="0"/>
      <w:spacing w:after="0" w:line="240" w:lineRule="auto"/>
    </w:pPr>
    <w:rPr>
      <w:rFonts w:ascii="Arial" w:eastAsia="Calibri" w:hAnsi="Arial" w:cs="Arial"/>
      <w:color w:val="000000"/>
      <w:sz w:val="24"/>
      <w:szCs w:val="24"/>
    </w:rPr>
  </w:style>
  <w:style w:type="table" w:customStyle="1" w:styleId="LightShading1">
    <w:name w:val="Light Shading1"/>
    <w:basedOn w:val="Tablanormal"/>
    <w:uiPriority w:val="60"/>
    <w:rsid w:val="00AC73F3"/>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2E5B9E"/>
    <w:pPr>
      <w:spacing w:before="100" w:beforeAutospacing="1" w:after="100" w:afterAutospacing="1" w:line="240" w:lineRule="auto"/>
    </w:pPr>
    <w:rPr>
      <w:rFonts w:ascii="Times New Roman" w:eastAsia="Times New Roman" w:hAnsi="Times New Roman"/>
      <w:sz w:val="24"/>
      <w:szCs w:val="24"/>
    </w:rPr>
  </w:style>
  <w:style w:type="paragraph" w:styleId="TDC3">
    <w:name w:val="toc 3"/>
    <w:basedOn w:val="Normal"/>
    <w:next w:val="Normal"/>
    <w:autoRedefine/>
    <w:uiPriority w:val="39"/>
    <w:unhideWhenUsed/>
    <w:qFormat/>
    <w:rsid w:val="001553C8"/>
    <w:pPr>
      <w:spacing w:after="100"/>
      <w:ind w:left="440"/>
    </w:pPr>
  </w:style>
  <w:style w:type="paragraph" w:styleId="TDC2">
    <w:name w:val="toc 2"/>
    <w:basedOn w:val="Normal"/>
    <w:next w:val="Normal"/>
    <w:autoRedefine/>
    <w:uiPriority w:val="39"/>
    <w:unhideWhenUsed/>
    <w:qFormat/>
    <w:rsid w:val="001553C8"/>
    <w:pPr>
      <w:ind w:left="220"/>
    </w:pPr>
    <w:rPr>
      <w:rFonts w:eastAsia="SimSun"/>
      <w:lang w:eastAsia="zh-CN"/>
    </w:rPr>
  </w:style>
  <w:style w:type="paragraph" w:styleId="Subttulo">
    <w:name w:val="Subtitle"/>
    <w:basedOn w:val="Normal"/>
    <w:next w:val="Normal"/>
    <w:link w:val="SubttuloCar"/>
    <w:uiPriority w:val="11"/>
    <w:qFormat/>
    <w:rsid w:val="001553C8"/>
    <w:pPr>
      <w:spacing w:after="0" w:line="240" w:lineRule="auto"/>
      <w:ind w:left="90"/>
    </w:pPr>
    <w:rPr>
      <w:rFonts w:eastAsia="SimSun"/>
      <w:b/>
      <w:color w:val="808080"/>
      <w:sz w:val="36"/>
      <w:szCs w:val="36"/>
      <w:lang w:eastAsia="zh-CN"/>
    </w:rPr>
  </w:style>
  <w:style w:type="character" w:customStyle="1" w:styleId="SubttuloCar">
    <w:name w:val="Subtítulo Car"/>
    <w:basedOn w:val="Fuentedeprrafopredeter"/>
    <w:link w:val="Subttulo"/>
    <w:uiPriority w:val="11"/>
    <w:rsid w:val="001553C8"/>
    <w:rPr>
      <w:rFonts w:ascii="Calibri" w:eastAsia="SimSun" w:hAnsi="Calibri" w:cs="Times New Roman"/>
      <w:b/>
      <w:color w:val="808080"/>
      <w:sz w:val="36"/>
      <w:szCs w:val="36"/>
      <w:lang w:eastAsia="zh-CN"/>
    </w:rPr>
  </w:style>
  <w:style w:type="paragraph" w:customStyle="1" w:styleId="PageTitle">
    <w:name w:val="Page Title"/>
    <w:link w:val="PageTitleChar"/>
    <w:rsid w:val="001553C8"/>
    <w:pPr>
      <w:spacing w:after="0" w:line="240" w:lineRule="auto"/>
    </w:pPr>
    <w:rPr>
      <w:rFonts w:ascii="Calibri" w:eastAsia="SimSun" w:hAnsi="Calibri" w:cs="Times New Roman"/>
      <w:b/>
      <w:color w:val="262626"/>
      <w:sz w:val="32"/>
      <w:szCs w:val="32"/>
      <w:lang w:eastAsia="zh-CN"/>
    </w:rPr>
  </w:style>
  <w:style w:type="character" w:customStyle="1" w:styleId="PageTitleChar">
    <w:name w:val="Page Title Char"/>
    <w:link w:val="PageTitle"/>
    <w:rsid w:val="001553C8"/>
    <w:rPr>
      <w:rFonts w:ascii="Calibri" w:eastAsia="SimSun" w:hAnsi="Calibri" w:cs="Times New Roman"/>
      <w:b/>
      <w:color w:val="262626"/>
      <w:sz w:val="32"/>
      <w:szCs w:val="32"/>
      <w:lang w:eastAsia="zh-CN"/>
    </w:rPr>
  </w:style>
  <w:style w:type="paragraph" w:styleId="Epgrafe">
    <w:name w:val="caption"/>
    <w:basedOn w:val="Normal"/>
    <w:next w:val="Normal"/>
    <w:uiPriority w:val="35"/>
    <w:unhideWhenUsed/>
    <w:qFormat/>
    <w:rsid w:val="001553C8"/>
    <w:rPr>
      <w:rFonts w:eastAsia="SimSun"/>
      <w:b/>
      <w:bCs/>
      <w:sz w:val="20"/>
      <w:szCs w:val="20"/>
      <w:lang w:eastAsia="zh-CN"/>
    </w:rPr>
  </w:style>
  <w:style w:type="character" w:styleId="nfasisintenso">
    <w:name w:val="Intense Emphasis"/>
    <w:aliases w:val="Mahindra Group"/>
    <w:basedOn w:val="Fuentedeprrafopredeter"/>
    <w:uiPriority w:val="21"/>
    <w:qFormat/>
    <w:rsid w:val="00764672"/>
    <w:rPr>
      <w:rFonts w:asciiTheme="minorHAnsi" w:hAnsiTheme="minorHAnsi"/>
      <w:bCs/>
      <w:i w:val="0"/>
      <w:dstrike w:val="0"/>
      <w:color w:val="auto"/>
      <w:sz w:val="20"/>
      <w:u w:val="none"/>
      <w:vertAlign w:val="baseline"/>
    </w:rPr>
  </w:style>
  <w:style w:type="character" w:styleId="Textoennegrita">
    <w:name w:val="Strong"/>
    <w:basedOn w:val="Fuentedeprrafopredeter"/>
    <w:uiPriority w:val="22"/>
    <w:qFormat/>
    <w:rsid w:val="00764672"/>
    <w:rPr>
      <w:b/>
      <w:bCs/>
    </w:rPr>
  </w:style>
  <w:style w:type="paragraph" w:styleId="TtulodeTDC">
    <w:name w:val="TOC Heading"/>
    <w:basedOn w:val="Ttulo1"/>
    <w:next w:val="Normal"/>
    <w:uiPriority w:val="39"/>
    <w:semiHidden/>
    <w:unhideWhenUsed/>
    <w:qFormat/>
    <w:rsid w:val="004902BD"/>
    <w:pPr>
      <w:keepLines/>
      <w:numPr>
        <w:numId w:val="0"/>
      </w:numPr>
      <w:spacing w:before="480" w:line="276" w:lineRule="auto"/>
      <w:outlineLvl w:val="9"/>
    </w:pPr>
    <w:rPr>
      <w:rFonts w:asciiTheme="majorHAnsi" w:eastAsiaTheme="majorEastAsia" w:hAnsiTheme="majorHAnsi" w:cstheme="majorBidi"/>
      <w:bCs/>
      <w:color w:val="A91228" w:themeColor="accent1" w:themeShade="BF"/>
    </w:rPr>
  </w:style>
  <w:style w:type="paragraph" w:customStyle="1" w:styleId="MahindraHeading">
    <w:name w:val="Mahindra Heading"/>
    <w:basedOn w:val="Ttulo1"/>
    <w:link w:val="MahindraHeadingChar"/>
    <w:qFormat/>
    <w:rsid w:val="00BB4921"/>
    <w:pPr>
      <w:numPr>
        <w:numId w:val="0"/>
      </w:numPr>
      <w:spacing w:line="240" w:lineRule="auto"/>
    </w:pPr>
    <w:rPr>
      <w:rFonts w:asciiTheme="majorHAnsi" w:hAnsiTheme="majorHAnsi"/>
      <w:color w:val="E31837" w:themeColor="background2"/>
      <w:sz w:val="64"/>
      <w:szCs w:val="64"/>
    </w:rPr>
  </w:style>
  <w:style w:type="paragraph" w:customStyle="1" w:styleId="MahindraSubheading">
    <w:name w:val="Mahindra Subheading"/>
    <w:basedOn w:val="Normal"/>
    <w:next w:val="Ttulo2"/>
    <w:link w:val="MahindraSubheadingChar"/>
    <w:qFormat/>
    <w:rsid w:val="00F2704F"/>
    <w:rPr>
      <w:rFonts w:asciiTheme="majorHAnsi" w:hAnsiTheme="majorHAnsi"/>
      <w:b/>
      <w:color w:val="E31837" w:themeColor="background2"/>
      <w:sz w:val="28"/>
      <w:szCs w:val="28"/>
    </w:rPr>
  </w:style>
  <w:style w:type="character" w:customStyle="1" w:styleId="MahindraHeadingChar">
    <w:name w:val="Mahindra Heading Char"/>
    <w:basedOn w:val="Ttulo1Car"/>
    <w:link w:val="MahindraHeading"/>
    <w:rsid w:val="00BB4921"/>
    <w:rPr>
      <w:rFonts w:asciiTheme="majorHAnsi" w:eastAsia="Times New Roman" w:hAnsiTheme="majorHAnsi" w:cs="Times New Roman"/>
      <w:b/>
      <w:color w:val="E31837" w:themeColor="background2"/>
      <w:sz w:val="64"/>
      <w:szCs w:val="64"/>
    </w:rPr>
  </w:style>
  <w:style w:type="character" w:customStyle="1" w:styleId="MahindraSubheadingChar">
    <w:name w:val="Mahindra Subheading Char"/>
    <w:basedOn w:val="Fuentedeprrafopredeter"/>
    <w:link w:val="MahindraSubheading"/>
    <w:rsid w:val="00F2704F"/>
    <w:rPr>
      <w:rFonts w:asciiTheme="majorHAnsi" w:eastAsia="Calibri" w:hAnsiTheme="majorHAnsi" w:cs="Times New Roman"/>
      <w:b/>
      <w:color w:val="E31837" w:themeColor="background2"/>
      <w:sz w:val="28"/>
      <w:szCs w:val="28"/>
    </w:rPr>
  </w:style>
  <w:style w:type="paragraph" w:styleId="Ttulo">
    <w:name w:val="Title"/>
    <w:basedOn w:val="Normal"/>
    <w:next w:val="Normal"/>
    <w:link w:val="TtuloCar"/>
    <w:uiPriority w:val="10"/>
    <w:qFormat/>
    <w:rsid w:val="006501A1"/>
    <w:pPr>
      <w:pBdr>
        <w:bottom w:val="single" w:sz="8" w:space="4" w:color="E31837" w:themeColor="accent1"/>
      </w:pBdr>
      <w:spacing w:after="300" w:line="240" w:lineRule="auto"/>
      <w:contextualSpacing/>
    </w:pPr>
    <w:rPr>
      <w:rFonts w:asciiTheme="majorHAnsi" w:eastAsiaTheme="majorEastAsia" w:hAnsiTheme="majorHAnsi" w:cstheme="majorBidi"/>
      <w:color w:val="515254" w:themeColor="text2" w:themeShade="BF"/>
      <w:spacing w:val="5"/>
      <w:kern w:val="28"/>
      <w:sz w:val="52"/>
      <w:szCs w:val="52"/>
    </w:rPr>
  </w:style>
  <w:style w:type="character" w:customStyle="1" w:styleId="TtuloCar">
    <w:name w:val="Título Car"/>
    <w:basedOn w:val="Fuentedeprrafopredeter"/>
    <w:link w:val="Ttulo"/>
    <w:uiPriority w:val="10"/>
    <w:rsid w:val="006501A1"/>
    <w:rPr>
      <w:rFonts w:asciiTheme="majorHAnsi" w:eastAsiaTheme="majorEastAsia" w:hAnsiTheme="majorHAnsi" w:cstheme="majorBidi"/>
      <w:color w:val="515254" w:themeColor="text2" w:themeShade="BF"/>
      <w:spacing w:val="5"/>
      <w:kern w:val="28"/>
      <w:sz w:val="52"/>
      <w:szCs w:val="52"/>
    </w:rPr>
  </w:style>
  <w:style w:type="character" w:styleId="nfasissutil">
    <w:name w:val="Subtle Emphasis"/>
    <w:basedOn w:val="Fuentedeprrafopredeter"/>
    <w:uiPriority w:val="19"/>
    <w:qFormat/>
    <w:rsid w:val="006501A1"/>
    <w:rPr>
      <w:i/>
      <w:iCs/>
      <w:color w:val="808080" w:themeColor="text1" w:themeTint="7F"/>
    </w:rPr>
  </w:style>
  <w:style w:type="character" w:styleId="nfasis">
    <w:name w:val="Emphasis"/>
    <w:basedOn w:val="Fuentedeprrafopredeter"/>
    <w:uiPriority w:val="20"/>
    <w:qFormat/>
    <w:rsid w:val="006501A1"/>
    <w:rPr>
      <w:i/>
      <w:iCs/>
    </w:rPr>
  </w:style>
  <w:style w:type="character" w:customStyle="1" w:styleId="apple-converted-space">
    <w:name w:val="apple-converted-space"/>
    <w:basedOn w:val="Fuentedeprrafopredeter"/>
    <w:rsid w:val="00842582"/>
  </w:style>
  <w:style w:type="character" w:customStyle="1" w:styleId="mc-highlightsearch1">
    <w:name w:val="mc-highlightsearch1"/>
    <w:basedOn w:val="Fuentedeprrafopredeter"/>
    <w:rsid w:val="00842582"/>
  </w:style>
  <w:style w:type="character" w:customStyle="1" w:styleId="primarygenericname">
    <w:name w:val="primarygenericname"/>
    <w:basedOn w:val="Fuentedeprrafopredeter"/>
    <w:rsid w:val="00842582"/>
  </w:style>
  <w:style w:type="character" w:customStyle="1" w:styleId="primarycompanyname">
    <w:name w:val="primarycompanyname"/>
    <w:basedOn w:val="Fuentedeprrafopredeter"/>
    <w:rsid w:val="00842582"/>
  </w:style>
  <w:style w:type="table" w:styleId="Tablaconcuadrcula">
    <w:name w:val="Table Grid"/>
    <w:basedOn w:val="Tablanormal"/>
    <w:uiPriority w:val="59"/>
    <w:rsid w:val="0065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88658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658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886585"/>
    <w:rPr>
      <w:vertAlign w:val="superscript"/>
    </w:rPr>
  </w:style>
  <w:style w:type="table" w:styleId="Listaclara-nfasis1">
    <w:name w:val="Light List Accent 1"/>
    <w:basedOn w:val="Tablanormal"/>
    <w:uiPriority w:val="61"/>
    <w:rsid w:val="004E41D1"/>
    <w:pPr>
      <w:spacing w:after="0" w:line="240" w:lineRule="auto"/>
    </w:pPr>
    <w:tblPr>
      <w:tblStyleRowBandSize w:val="1"/>
      <w:tblStyleColBandSize w:val="1"/>
      <w:tblBorders>
        <w:top w:val="single" w:sz="8" w:space="0" w:color="E31837" w:themeColor="accent1"/>
        <w:left w:val="single" w:sz="8" w:space="0" w:color="E31837" w:themeColor="accent1"/>
        <w:bottom w:val="single" w:sz="8" w:space="0" w:color="E31837" w:themeColor="accent1"/>
        <w:right w:val="single" w:sz="8" w:space="0" w:color="E31837" w:themeColor="accent1"/>
      </w:tblBorders>
    </w:tblPr>
    <w:tblStylePr w:type="firstRow">
      <w:pPr>
        <w:spacing w:before="0" w:after="0" w:line="240" w:lineRule="auto"/>
      </w:pPr>
      <w:rPr>
        <w:b/>
        <w:bCs/>
        <w:color w:val="FFFFFF" w:themeColor="background1"/>
      </w:rPr>
      <w:tblPr/>
      <w:tcPr>
        <w:shd w:val="clear" w:color="auto" w:fill="E31837" w:themeFill="accent1"/>
      </w:tcPr>
    </w:tblStylePr>
    <w:tblStylePr w:type="lastRow">
      <w:pPr>
        <w:spacing w:before="0" w:after="0" w:line="240" w:lineRule="auto"/>
      </w:pPr>
      <w:rPr>
        <w:b/>
        <w:bCs/>
      </w:rPr>
      <w:tblPr/>
      <w:tcPr>
        <w:tcBorders>
          <w:top w:val="double" w:sz="6" w:space="0" w:color="E31837" w:themeColor="accent1"/>
          <w:left w:val="single" w:sz="8" w:space="0" w:color="E31837" w:themeColor="accent1"/>
          <w:bottom w:val="single" w:sz="8" w:space="0" w:color="E31837" w:themeColor="accent1"/>
          <w:right w:val="single" w:sz="8" w:space="0" w:color="E31837" w:themeColor="accent1"/>
        </w:tcBorders>
      </w:tcPr>
    </w:tblStylePr>
    <w:tblStylePr w:type="firstCol">
      <w:rPr>
        <w:b/>
        <w:bCs/>
      </w:rPr>
    </w:tblStylePr>
    <w:tblStylePr w:type="lastCol">
      <w:rPr>
        <w:b/>
        <w:bCs/>
      </w:rPr>
    </w:tblStylePr>
    <w:tblStylePr w:type="band1Vert">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tblStylePr w:type="band1Horz">
      <w:tblPr/>
      <w:tcPr>
        <w:tcBorders>
          <w:top w:val="single" w:sz="8" w:space="0" w:color="E31837" w:themeColor="accent1"/>
          <w:left w:val="single" w:sz="8" w:space="0" w:color="E31837" w:themeColor="accent1"/>
          <w:bottom w:val="single" w:sz="8" w:space="0" w:color="E31837" w:themeColor="accent1"/>
          <w:right w:val="single" w:sz="8" w:space="0" w:color="E3183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1969">
      <w:bodyDiv w:val="1"/>
      <w:marLeft w:val="0"/>
      <w:marRight w:val="0"/>
      <w:marTop w:val="0"/>
      <w:marBottom w:val="0"/>
      <w:divBdr>
        <w:top w:val="none" w:sz="0" w:space="0" w:color="auto"/>
        <w:left w:val="none" w:sz="0" w:space="0" w:color="auto"/>
        <w:bottom w:val="none" w:sz="0" w:space="0" w:color="auto"/>
        <w:right w:val="none" w:sz="0" w:space="0" w:color="auto"/>
      </w:divBdr>
    </w:div>
    <w:div w:id="130291545">
      <w:bodyDiv w:val="1"/>
      <w:marLeft w:val="0"/>
      <w:marRight w:val="0"/>
      <w:marTop w:val="0"/>
      <w:marBottom w:val="0"/>
      <w:divBdr>
        <w:top w:val="none" w:sz="0" w:space="0" w:color="auto"/>
        <w:left w:val="none" w:sz="0" w:space="0" w:color="auto"/>
        <w:bottom w:val="none" w:sz="0" w:space="0" w:color="auto"/>
        <w:right w:val="none" w:sz="0" w:space="0" w:color="auto"/>
      </w:divBdr>
    </w:div>
    <w:div w:id="159197897">
      <w:bodyDiv w:val="1"/>
      <w:marLeft w:val="0"/>
      <w:marRight w:val="0"/>
      <w:marTop w:val="0"/>
      <w:marBottom w:val="0"/>
      <w:divBdr>
        <w:top w:val="none" w:sz="0" w:space="0" w:color="auto"/>
        <w:left w:val="none" w:sz="0" w:space="0" w:color="auto"/>
        <w:bottom w:val="none" w:sz="0" w:space="0" w:color="auto"/>
        <w:right w:val="none" w:sz="0" w:space="0" w:color="auto"/>
      </w:divBdr>
    </w:div>
    <w:div w:id="304093283">
      <w:bodyDiv w:val="1"/>
      <w:marLeft w:val="0"/>
      <w:marRight w:val="0"/>
      <w:marTop w:val="0"/>
      <w:marBottom w:val="0"/>
      <w:divBdr>
        <w:top w:val="none" w:sz="0" w:space="0" w:color="auto"/>
        <w:left w:val="none" w:sz="0" w:space="0" w:color="auto"/>
        <w:bottom w:val="none" w:sz="0" w:space="0" w:color="auto"/>
        <w:right w:val="none" w:sz="0" w:space="0" w:color="auto"/>
      </w:divBdr>
    </w:div>
    <w:div w:id="351886006">
      <w:bodyDiv w:val="1"/>
      <w:marLeft w:val="0"/>
      <w:marRight w:val="0"/>
      <w:marTop w:val="0"/>
      <w:marBottom w:val="0"/>
      <w:divBdr>
        <w:top w:val="none" w:sz="0" w:space="0" w:color="auto"/>
        <w:left w:val="none" w:sz="0" w:space="0" w:color="auto"/>
        <w:bottom w:val="none" w:sz="0" w:space="0" w:color="auto"/>
        <w:right w:val="none" w:sz="0" w:space="0" w:color="auto"/>
      </w:divBdr>
    </w:div>
    <w:div w:id="473567698">
      <w:bodyDiv w:val="1"/>
      <w:marLeft w:val="0"/>
      <w:marRight w:val="0"/>
      <w:marTop w:val="0"/>
      <w:marBottom w:val="0"/>
      <w:divBdr>
        <w:top w:val="none" w:sz="0" w:space="0" w:color="auto"/>
        <w:left w:val="none" w:sz="0" w:space="0" w:color="auto"/>
        <w:bottom w:val="none" w:sz="0" w:space="0" w:color="auto"/>
        <w:right w:val="none" w:sz="0" w:space="0" w:color="auto"/>
      </w:divBdr>
    </w:div>
    <w:div w:id="523248745">
      <w:bodyDiv w:val="1"/>
      <w:marLeft w:val="0"/>
      <w:marRight w:val="0"/>
      <w:marTop w:val="0"/>
      <w:marBottom w:val="0"/>
      <w:divBdr>
        <w:top w:val="none" w:sz="0" w:space="0" w:color="auto"/>
        <w:left w:val="none" w:sz="0" w:space="0" w:color="auto"/>
        <w:bottom w:val="none" w:sz="0" w:space="0" w:color="auto"/>
        <w:right w:val="none" w:sz="0" w:space="0" w:color="auto"/>
      </w:divBdr>
    </w:div>
    <w:div w:id="538009534">
      <w:bodyDiv w:val="1"/>
      <w:marLeft w:val="0"/>
      <w:marRight w:val="0"/>
      <w:marTop w:val="0"/>
      <w:marBottom w:val="0"/>
      <w:divBdr>
        <w:top w:val="none" w:sz="0" w:space="0" w:color="auto"/>
        <w:left w:val="none" w:sz="0" w:space="0" w:color="auto"/>
        <w:bottom w:val="none" w:sz="0" w:space="0" w:color="auto"/>
        <w:right w:val="none" w:sz="0" w:space="0" w:color="auto"/>
      </w:divBdr>
    </w:div>
    <w:div w:id="570313395">
      <w:bodyDiv w:val="1"/>
      <w:marLeft w:val="0"/>
      <w:marRight w:val="0"/>
      <w:marTop w:val="0"/>
      <w:marBottom w:val="0"/>
      <w:divBdr>
        <w:top w:val="none" w:sz="0" w:space="0" w:color="auto"/>
        <w:left w:val="none" w:sz="0" w:space="0" w:color="auto"/>
        <w:bottom w:val="none" w:sz="0" w:space="0" w:color="auto"/>
        <w:right w:val="none" w:sz="0" w:space="0" w:color="auto"/>
      </w:divBdr>
    </w:div>
    <w:div w:id="592974830">
      <w:bodyDiv w:val="1"/>
      <w:marLeft w:val="0"/>
      <w:marRight w:val="0"/>
      <w:marTop w:val="0"/>
      <w:marBottom w:val="0"/>
      <w:divBdr>
        <w:top w:val="none" w:sz="0" w:space="0" w:color="auto"/>
        <w:left w:val="none" w:sz="0" w:space="0" w:color="auto"/>
        <w:bottom w:val="none" w:sz="0" w:space="0" w:color="auto"/>
        <w:right w:val="none" w:sz="0" w:space="0" w:color="auto"/>
      </w:divBdr>
    </w:div>
    <w:div w:id="631711363">
      <w:bodyDiv w:val="1"/>
      <w:marLeft w:val="0"/>
      <w:marRight w:val="0"/>
      <w:marTop w:val="0"/>
      <w:marBottom w:val="0"/>
      <w:divBdr>
        <w:top w:val="none" w:sz="0" w:space="0" w:color="auto"/>
        <w:left w:val="none" w:sz="0" w:space="0" w:color="auto"/>
        <w:bottom w:val="none" w:sz="0" w:space="0" w:color="auto"/>
        <w:right w:val="none" w:sz="0" w:space="0" w:color="auto"/>
      </w:divBdr>
    </w:div>
    <w:div w:id="649359267">
      <w:bodyDiv w:val="1"/>
      <w:marLeft w:val="0"/>
      <w:marRight w:val="0"/>
      <w:marTop w:val="0"/>
      <w:marBottom w:val="0"/>
      <w:divBdr>
        <w:top w:val="none" w:sz="0" w:space="0" w:color="auto"/>
        <w:left w:val="none" w:sz="0" w:space="0" w:color="auto"/>
        <w:bottom w:val="none" w:sz="0" w:space="0" w:color="auto"/>
        <w:right w:val="none" w:sz="0" w:space="0" w:color="auto"/>
      </w:divBdr>
    </w:div>
    <w:div w:id="657654263">
      <w:bodyDiv w:val="1"/>
      <w:marLeft w:val="0"/>
      <w:marRight w:val="0"/>
      <w:marTop w:val="0"/>
      <w:marBottom w:val="0"/>
      <w:divBdr>
        <w:top w:val="none" w:sz="0" w:space="0" w:color="auto"/>
        <w:left w:val="none" w:sz="0" w:space="0" w:color="auto"/>
        <w:bottom w:val="none" w:sz="0" w:space="0" w:color="auto"/>
        <w:right w:val="none" w:sz="0" w:space="0" w:color="auto"/>
      </w:divBdr>
    </w:div>
    <w:div w:id="881095059">
      <w:bodyDiv w:val="1"/>
      <w:marLeft w:val="0"/>
      <w:marRight w:val="0"/>
      <w:marTop w:val="0"/>
      <w:marBottom w:val="0"/>
      <w:divBdr>
        <w:top w:val="none" w:sz="0" w:space="0" w:color="auto"/>
        <w:left w:val="none" w:sz="0" w:space="0" w:color="auto"/>
        <w:bottom w:val="none" w:sz="0" w:space="0" w:color="auto"/>
        <w:right w:val="none" w:sz="0" w:space="0" w:color="auto"/>
      </w:divBdr>
    </w:div>
    <w:div w:id="935677306">
      <w:bodyDiv w:val="1"/>
      <w:marLeft w:val="0"/>
      <w:marRight w:val="0"/>
      <w:marTop w:val="0"/>
      <w:marBottom w:val="0"/>
      <w:divBdr>
        <w:top w:val="none" w:sz="0" w:space="0" w:color="auto"/>
        <w:left w:val="none" w:sz="0" w:space="0" w:color="auto"/>
        <w:bottom w:val="none" w:sz="0" w:space="0" w:color="auto"/>
        <w:right w:val="none" w:sz="0" w:space="0" w:color="auto"/>
      </w:divBdr>
    </w:div>
    <w:div w:id="947083220">
      <w:bodyDiv w:val="1"/>
      <w:marLeft w:val="0"/>
      <w:marRight w:val="0"/>
      <w:marTop w:val="0"/>
      <w:marBottom w:val="0"/>
      <w:divBdr>
        <w:top w:val="none" w:sz="0" w:space="0" w:color="auto"/>
        <w:left w:val="none" w:sz="0" w:space="0" w:color="auto"/>
        <w:bottom w:val="none" w:sz="0" w:space="0" w:color="auto"/>
        <w:right w:val="none" w:sz="0" w:space="0" w:color="auto"/>
      </w:divBdr>
    </w:div>
    <w:div w:id="977955411">
      <w:bodyDiv w:val="1"/>
      <w:marLeft w:val="0"/>
      <w:marRight w:val="0"/>
      <w:marTop w:val="0"/>
      <w:marBottom w:val="0"/>
      <w:divBdr>
        <w:top w:val="none" w:sz="0" w:space="0" w:color="auto"/>
        <w:left w:val="none" w:sz="0" w:space="0" w:color="auto"/>
        <w:bottom w:val="none" w:sz="0" w:space="0" w:color="auto"/>
        <w:right w:val="none" w:sz="0" w:space="0" w:color="auto"/>
      </w:divBdr>
    </w:div>
    <w:div w:id="1090849813">
      <w:bodyDiv w:val="1"/>
      <w:marLeft w:val="0"/>
      <w:marRight w:val="0"/>
      <w:marTop w:val="0"/>
      <w:marBottom w:val="0"/>
      <w:divBdr>
        <w:top w:val="none" w:sz="0" w:space="0" w:color="auto"/>
        <w:left w:val="none" w:sz="0" w:space="0" w:color="auto"/>
        <w:bottom w:val="none" w:sz="0" w:space="0" w:color="auto"/>
        <w:right w:val="none" w:sz="0" w:space="0" w:color="auto"/>
      </w:divBdr>
      <w:divsChild>
        <w:div w:id="1286544845">
          <w:marLeft w:val="216"/>
          <w:marRight w:val="0"/>
          <w:marTop w:val="0"/>
          <w:marBottom w:val="0"/>
          <w:divBdr>
            <w:top w:val="none" w:sz="0" w:space="0" w:color="auto"/>
            <w:left w:val="none" w:sz="0" w:space="0" w:color="auto"/>
            <w:bottom w:val="none" w:sz="0" w:space="0" w:color="auto"/>
            <w:right w:val="none" w:sz="0" w:space="0" w:color="auto"/>
          </w:divBdr>
        </w:div>
        <w:div w:id="1545752356">
          <w:marLeft w:val="216"/>
          <w:marRight w:val="0"/>
          <w:marTop w:val="0"/>
          <w:marBottom w:val="0"/>
          <w:divBdr>
            <w:top w:val="none" w:sz="0" w:space="0" w:color="auto"/>
            <w:left w:val="none" w:sz="0" w:space="0" w:color="auto"/>
            <w:bottom w:val="none" w:sz="0" w:space="0" w:color="auto"/>
            <w:right w:val="none" w:sz="0" w:space="0" w:color="auto"/>
          </w:divBdr>
        </w:div>
        <w:div w:id="1140654336">
          <w:marLeft w:val="216"/>
          <w:marRight w:val="0"/>
          <w:marTop w:val="0"/>
          <w:marBottom w:val="0"/>
          <w:divBdr>
            <w:top w:val="none" w:sz="0" w:space="0" w:color="auto"/>
            <w:left w:val="none" w:sz="0" w:space="0" w:color="auto"/>
            <w:bottom w:val="none" w:sz="0" w:space="0" w:color="auto"/>
            <w:right w:val="none" w:sz="0" w:space="0" w:color="auto"/>
          </w:divBdr>
        </w:div>
        <w:div w:id="1805348670">
          <w:marLeft w:val="216"/>
          <w:marRight w:val="0"/>
          <w:marTop w:val="0"/>
          <w:marBottom w:val="0"/>
          <w:divBdr>
            <w:top w:val="none" w:sz="0" w:space="0" w:color="auto"/>
            <w:left w:val="none" w:sz="0" w:space="0" w:color="auto"/>
            <w:bottom w:val="none" w:sz="0" w:space="0" w:color="auto"/>
            <w:right w:val="none" w:sz="0" w:space="0" w:color="auto"/>
          </w:divBdr>
        </w:div>
        <w:div w:id="1502356804">
          <w:marLeft w:val="216"/>
          <w:marRight w:val="0"/>
          <w:marTop w:val="0"/>
          <w:marBottom w:val="0"/>
          <w:divBdr>
            <w:top w:val="none" w:sz="0" w:space="0" w:color="auto"/>
            <w:left w:val="none" w:sz="0" w:space="0" w:color="auto"/>
            <w:bottom w:val="none" w:sz="0" w:space="0" w:color="auto"/>
            <w:right w:val="none" w:sz="0" w:space="0" w:color="auto"/>
          </w:divBdr>
        </w:div>
      </w:divsChild>
    </w:div>
    <w:div w:id="1286110154">
      <w:bodyDiv w:val="1"/>
      <w:marLeft w:val="0"/>
      <w:marRight w:val="0"/>
      <w:marTop w:val="0"/>
      <w:marBottom w:val="0"/>
      <w:divBdr>
        <w:top w:val="none" w:sz="0" w:space="0" w:color="auto"/>
        <w:left w:val="none" w:sz="0" w:space="0" w:color="auto"/>
        <w:bottom w:val="none" w:sz="0" w:space="0" w:color="auto"/>
        <w:right w:val="none" w:sz="0" w:space="0" w:color="auto"/>
      </w:divBdr>
      <w:divsChild>
        <w:div w:id="293143058">
          <w:marLeft w:val="446"/>
          <w:marRight w:val="0"/>
          <w:marTop w:val="0"/>
          <w:marBottom w:val="0"/>
          <w:divBdr>
            <w:top w:val="none" w:sz="0" w:space="0" w:color="auto"/>
            <w:left w:val="none" w:sz="0" w:space="0" w:color="auto"/>
            <w:bottom w:val="none" w:sz="0" w:space="0" w:color="auto"/>
            <w:right w:val="none" w:sz="0" w:space="0" w:color="auto"/>
          </w:divBdr>
        </w:div>
        <w:div w:id="1753425509">
          <w:marLeft w:val="907"/>
          <w:marRight w:val="0"/>
          <w:marTop w:val="0"/>
          <w:marBottom w:val="0"/>
          <w:divBdr>
            <w:top w:val="none" w:sz="0" w:space="0" w:color="auto"/>
            <w:left w:val="none" w:sz="0" w:space="0" w:color="auto"/>
            <w:bottom w:val="none" w:sz="0" w:space="0" w:color="auto"/>
            <w:right w:val="none" w:sz="0" w:space="0" w:color="auto"/>
          </w:divBdr>
        </w:div>
        <w:div w:id="28382356">
          <w:marLeft w:val="1339"/>
          <w:marRight w:val="0"/>
          <w:marTop w:val="0"/>
          <w:marBottom w:val="0"/>
          <w:divBdr>
            <w:top w:val="none" w:sz="0" w:space="0" w:color="auto"/>
            <w:left w:val="none" w:sz="0" w:space="0" w:color="auto"/>
            <w:bottom w:val="none" w:sz="0" w:space="0" w:color="auto"/>
            <w:right w:val="none" w:sz="0" w:space="0" w:color="auto"/>
          </w:divBdr>
        </w:div>
        <w:div w:id="2104295593">
          <w:marLeft w:val="1786"/>
          <w:marRight w:val="0"/>
          <w:marTop w:val="0"/>
          <w:marBottom w:val="0"/>
          <w:divBdr>
            <w:top w:val="none" w:sz="0" w:space="0" w:color="auto"/>
            <w:left w:val="none" w:sz="0" w:space="0" w:color="auto"/>
            <w:bottom w:val="none" w:sz="0" w:space="0" w:color="auto"/>
            <w:right w:val="none" w:sz="0" w:space="0" w:color="auto"/>
          </w:divBdr>
        </w:div>
      </w:divsChild>
    </w:div>
    <w:div w:id="1354111412">
      <w:bodyDiv w:val="1"/>
      <w:marLeft w:val="0"/>
      <w:marRight w:val="0"/>
      <w:marTop w:val="0"/>
      <w:marBottom w:val="0"/>
      <w:divBdr>
        <w:top w:val="none" w:sz="0" w:space="0" w:color="auto"/>
        <w:left w:val="none" w:sz="0" w:space="0" w:color="auto"/>
        <w:bottom w:val="none" w:sz="0" w:space="0" w:color="auto"/>
        <w:right w:val="none" w:sz="0" w:space="0" w:color="auto"/>
      </w:divBdr>
    </w:div>
    <w:div w:id="1419785008">
      <w:bodyDiv w:val="1"/>
      <w:marLeft w:val="0"/>
      <w:marRight w:val="0"/>
      <w:marTop w:val="0"/>
      <w:marBottom w:val="0"/>
      <w:divBdr>
        <w:top w:val="none" w:sz="0" w:space="0" w:color="auto"/>
        <w:left w:val="none" w:sz="0" w:space="0" w:color="auto"/>
        <w:bottom w:val="none" w:sz="0" w:space="0" w:color="auto"/>
        <w:right w:val="none" w:sz="0" w:space="0" w:color="auto"/>
      </w:divBdr>
    </w:div>
    <w:div w:id="1485924687">
      <w:bodyDiv w:val="1"/>
      <w:marLeft w:val="0"/>
      <w:marRight w:val="0"/>
      <w:marTop w:val="0"/>
      <w:marBottom w:val="0"/>
      <w:divBdr>
        <w:top w:val="none" w:sz="0" w:space="0" w:color="auto"/>
        <w:left w:val="none" w:sz="0" w:space="0" w:color="auto"/>
        <w:bottom w:val="none" w:sz="0" w:space="0" w:color="auto"/>
        <w:right w:val="none" w:sz="0" w:space="0" w:color="auto"/>
      </w:divBdr>
    </w:div>
    <w:div w:id="1643846502">
      <w:bodyDiv w:val="1"/>
      <w:marLeft w:val="0"/>
      <w:marRight w:val="0"/>
      <w:marTop w:val="0"/>
      <w:marBottom w:val="0"/>
      <w:divBdr>
        <w:top w:val="none" w:sz="0" w:space="0" w:color="auto"/>
        <w:left w:val="none" w:sz="0" w:space="0" w:color="auto"/>
        <w:bottom w:val="none" w:sz="0" w:space="0" w:color="auto"/>
        <w:right w:val="none" w:sz="0" w:space="0" w:color="auto"/>
      </w:divBdr>
    </w:div>
    <w:div w:id="1669167820">
      <w:bodyDiv w:val="1"/>
      <w:marLeft w:val="0"/>
      <w:marRight w:val="0"/>
      <w:marTop w:val="0"/>
      <w:marBottom w:val="0"/>
      <w:divBdr>
        <w:top w:val="none" w:sz="0" w:space="0" w:color="auto"/>
        <w:left w:val="none" w:sz="0" w:space="0" w:color="auto"/>
        <w:bottom w:val="none" w:sz="0" w:space="0" w:color="auto"/>
        <w:right w:val="none" w:sz="0" w:space="0" w:color="auto"/>
      </w:divBdr>
    </w:div>
    <w:div w:id="1716930151">
      <w:bodyDiv w:val="1"/>
      <w:marLeft w:val="0"/>
      <w:marRight w:val="0"/>
      <w:marTop w:val="0"/>
      <w:marBottom w:val="0"/>
      <w:divBdr>
        <w:top w:val="none" w:sz="0" w:space="0" w:color="auto"/>
        <w:left w:val="none" w:sz="0" w:space="0" w:color="auto"/>
        <w:bottom w:val="none" w:sz="0" w:space="0" w:color="auto"/>
        <w:right w:val="none" w:sz="0" w:space="0" w:color="auto"/>
      </w:divBdr>
    </w:div>
    <w:div w:id="1927491253">
      <w:bodyDiv w:val="1"/>
      <w:marLeft w:val="0"/>
      <w:marRight w:val="0"/>
      <w:marTop w:val="0"/>
      <w:marBottom w:val="0"/>
      <w:divBdr>
        <w:top w:val="none" w:sz="0" w:space="0" w:color="auto"/>
        <w:left w:val="none" w:sz="0" w:space="0" w:color="auto"/>
        <w:bottom w:val="none" w:sz="0" w:space="0" w:color="auto"/>
        <w:right w:val="none" w:sz="0" w:space="0" w:color="auto"/>
      </w:divBdr>
    </w:div>
    <w:div w:id="1951085850">
      <w:bodyDiv w:val="1"/>
      <w:marLeft w:val="0"/>
      <w:marRight w:val="0"/>
      <w:marTop w:val="0"/>
      <w:marBottom w:val="0"/>
      <w:divBdr>
        <w:top w:val="none" w:sz="0" w:space="0" w:color="auto"/>
        <w:left w:val="none" w:sz="0" w:space="0" w:color="auto"/>
        <w:bottom w:val="none" w:sz="0" w:space="0" w:color="auto"/>
        <w:right w:val="none" w:sz="0" w:space="0" w:color="auto"/>
      </w:divBdr>
    </w:div>
    <w:div w:id="1961497168">
      <w:bodyDiv w:val="1"/>
      <w:marLeft w:val="0"/>
      <w:marRight w:val="0"/>
      <w:marTop w:val="0"/>
      <w:marBottom w:val="0"/>
      <w:divBdr>
        <w:top w:val="none" w:sz="0" w:space="0" w:color="auto"/>
        <w:left w:val="none" w:sz="0" w:space="0" w:color="auto"/>
        <w:bottom w:val="none" w:sz="0" w:space="0" w:color="auto"/>
        <w:right w:val="none" w:sz="0" w:space="0" w:color="auto"/>
      </w:divBdr>
    </w:div>
    <w:div w:id="1970699376">
      <w:bodyDiv w:val="1"/>
      <w:marLeft w:val="0"/>
      <w:marRight w:val="0"/>
      <w:marTop w:val="0"/>
      <w:marBottom w:val="0"/>
      <w:divBdr>
        <w:top w:val="none" w:sz="0" w:space="0" w:color="auto"/>
        <w:left w:val="none" w:sz="0" w:space="0" w:color="auto"/>
        <w:bottom w:val="none" w:sz="0" w:space="0" w:color="auto"/>
        <w:right w:val="none" w:sz="0" w:space="0" w:color="auto"/>
      </w:divBdr>
    </w:div>
    <w:div w:id="1972636279">
      <w:bodyDiv w:val="1"/>
      <w:marLeft w:val="0"/>
      <w:marRight w:val="0"/>
      <w:marTop w:val="0"/>
      <w:marBottom w:val="0"/>
      <w:divBdr>
        <w:top w:val="none" w:sz="0" w:space="0" w:color="auto"/>
        <w:left w:val="none" w:sz="0" w:space="0" w:color="auto"/>
        <w:bottom w:val="none" w:sz="0" w:space="0" w:color="auto"/>
        <w:right w:val="none" w:sz="0" w:space="0" w:color="auto"/>
      </w:divBdr>
    </w:div>
    <w:div w:id="21072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cid:image003.png@01D32B1C.2BE4A600" TargetMode="External"/><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cid:image004.png@01D32B1C.2BE4A600"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cid:image002.png@01D32B1C.2BE4A600"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cid:image005.png@01D32B1C.2BE4A600"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398\AppData\Local\Microsoft\Windows\Temporary%20Internet%20Files\Content.Outlook\CPJ9ZB94\Mahindra%20Satyam%20Template.dotx" TargetMode="External"/></Relationships>
</file>

<file path=word/theme/theme1.xml><?xml version="1.0" encoding="utf-8"?>
<a:theme xmlns:a="http://schemas.openxmlformats.org/drawingml/2006/main" name="Office Theme">
  <a:themeElements>
    <a:clrScheme name="Mahindra Satyam Color Scheme">
      <a:dk1>
        <a:sysClr val="windowText" lastClr="000000"/>
      </a:dk1>
      <a:lt1>
        <a:sysClr val="window" lastClr="FFFFFF"/>
      </a:lt1>
      <a:dk2>
        <a:srgbClr val="6D6E71"/>
      </a:dk2>
      <a:lt2>
        <a:srgbClr val="E31837"/>
      </a:lt2>
      <a:accent1>
        <a:srgbClr val="E31837"/>
      </a:accent1>
      <a:accent2>
        <a:srgbClr val="A7A9AC"/>
      </a:accent2>
      <a:accent3>
        <a:srgbClr val="F3901D"/>
      </a:accent3>
      <a:accent4>
        <a:srgbClr val="FDBC5F"/>
      </a:accent4>
      <a:accent5>
        <a:srgbClr val="E31837"/>
      </a:accent5>
      <a:accent6>
        <a:srgbClr val="7C3520"/>
      </a:accent6>
      <a:hlink>
        <a:srgbClr val="6D6E71"/>
      </a:hlink>
      <a:folHlink>
        <a:srgbClr val="E31837"/>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ies0 xmlns="4d6ad1ba-d08e-4b75-8db3-2812d04b0920">System Elements</Categories0>
    <Buisness xmlns="4d6ad1ba-d08e-4b75-8db3-2812d04b0920">Corporate</Buisnes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DB49D88D31094DA120D26E4D4F3F0E" ma:contentTypeVersion="12" ma:contentTypeDescription="Create a new document." ma:contentTypeScope="" ma:versionID="177528042dfc9983a61241e73ce23cff">
  <xsd:schema xmlns:xsd="http://www.w3.org/2001/XMLSchema" xmlns:xs="http://www.w3.org/2001/XMLSchema" xmlns:p="http://schemas.microsoft.com/office/2006/metadata/properties" xmlns:ns3="4d6ad1ba-d08e-4b75-8db3-2812d04b0920" targetNamespace="http://schemas.microsoft.com/office/2006/metadata/properties" ma:root="true" ma:fieldsID="e7a484c8c8fa8045003fe2170f633c7a" ns3:_="">
    <xsd:import namespace="4d6ad1ba-d08e-4b75-8db3-2812d04b0920"/>
    <xsd:element name="properties">
      <xsd:complexType>
        <xsd:sequence>
          <xsd:element name="documentManagement">
            <xsd:complexType>
              <xsd:all>
                <xsd:element ref="ns3:Categories0" minOccurs="0"/>
                <xsd:element ref="ns3:Buisn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ad1ba-d08e-4b75-8db3-2812d04b0920" elementFormDefault="qualified">
    <xsd:import namespace="http://schemas.microsoft.com/office/2006/documentManagement/types"/>
    <xsd:import namespace="http://schemas.microsoft.com/office/infopath/2007/PartnerControls"/>
    <xsd:element name="Categories0" ma:index="9" nillable="true" ma:displayName="Categories" ma:default="System Elements" ma:format="Dropdown" ma:internalName="Categories0">
      <xsd:simpleType>
        <xsd:restriction base="dms:Choice">
          <xsd:enumeration value="System Elements"/>
          <xsd:enumeration value="Stationary"/>
          <xsd:enumeration value="Signage"/>
          <xsd:enumeration value="Collateral"/>
          <xsd:enumeration value="Advertising"/>
          <xsd:enumeration value="Digital"/>
        </xsd:restriction>
      </xsd:simpleType>
    </xsd:element>
    <xsd:element name="Buisness" ma:index="10" nillable="true" ma:displayName="Buisness" ma:default="Corporate" ma:format="Dropdown" ma:internalName="Buisness">
      <xsd:simpleType>
        <xsd:restriction base="dms:Choice">
          <xsd:enumeration value="Corporate"/>
          <xsd:enumeration value="Mobility"/>
          <xsd:enumeration value="B2B"/>
          <xsd:enumeration value="Non mobility"/>
          <xsd:enumeration value="B2C"/>
          <xsd:enumeration value="Joint Ventur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69684-6C05-412F-B654-DF0E8705B564}">
  <ds:schemaRefs>
    <ds:schemaRef ds:uri="http://schemas.microsoft.com/office/2006/metadata/properties"/>
    <ds:schemaRef ds:uri="4d6ad1ba-d08e-4b75-8db3-2812d04b0920"/>
  </ds:schemaRefs>
</ds:datastoreItem>
</file>

<file path=customXml/itemProps2.xml><?xml version="1.0" encoding="utf-8"?>
<ds:datastoreItem xmlns:ds="http://schemas.openxmlformats.org/officeDocument/2006/customXml" ds:itemID="{421C871E-212F-4B93-9546-6074D410AF82}">
  <ds:schemaRefs>
    <ds:schemaRef ds:uri="http://schemas.microsoft.com/sharepoint/v3/contenttype/forms"/>
  </ds:schemaRefs>
</ds:datastoreItem>
</file>

<file path=customXml/itemProps3.xml><?xml version="1.0" encoding="utf-8"?>
<ds:datastoreItem xmlns:ds="http://schemas.openxmlformats.org/officeDocument/2006/customXml" ds:itemID="{11E43456-2B12-4237-83B9-D4D1C6EF6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ad1ba-d08e-4b75-8db3-2812d04b0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25D0CC-539B-4466-A260-CF802C9E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Mahindra Satyam Template</Template>
  <TotalTime>1905</TotalTime>
  <Pages>14</Pages>
  <Words>3456</Words>
  <Characters>19009</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Mahindra Group</vt:lpstr>
      <vt:lpstr>Mahindra Group</vt:lpstr>
    </vt:vector>
  </TitlesOfParts>
  <Company>SCSL</Company>
  <LinksUpToDate>false</LinksUpToDate>
  <CharactersWithSpaces>22421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Mahindra Group</dc:title>
  <dc:creator>213398</dc:creator>
  <cp:lastModifiedBy>Melisa Duro Maneiro</cp:lastModifiedBy>
  <cp:revision>69</cp:revision>
  <dcterms:created xsi:type="dcterms:W3CDTF">2015-02-04T10:16:00Z</dcterms:created>
  <dcterms:modified xsi:type="dcterms:W3CDTF">2017-10-02T15:05:00Z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0x01010013DB49D88D31094DA120D26E4D4F3F0E</vt:lpwstr>
  </property>
</Properties>
</file>