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4F3" w:rsidRPr="00FB0F22" w:rsidRDefault="00652ABA">
      <w:pPr>
        <w:rPr>
          <w:b/>
          <w:lang w:val="es-ES_tradnl"/>
        </w:rPr>
      </w:pPr>
      <w:r w:rsidRPr="00FB0F22">
        <w:rPr>
          <w:b/>
          <w:lang w:val="es-ES_tradnl"/>
        </w:rPr>
        <w:t xml:space="preserve">OBJETIVO: </w:t>
      </w:r>
    </w:p>
    <w:p w:rsidR="00FB0F22" w:rsidRDefault="00652ABA" w:rsidP="00FB0F22">
      <w:pPr>
        <w:spacing w:after="0"/>
        <w:rPr>
          <w:lang w:val="es-ES_tradnl"/>
        </w:rPr>
      </w:pPr>
      <w:r>
        <w:rPr>
          <w:lang w:val="es-ES_tradnl"/>
        </w:rPr>
        <w:t xml:space="preserve">Se ha realizado una nueva función de </w:t>
      </w:r>
      <w:proofErr w:type="spellStart"/>
      <w:r>
        <w:rPr>
          <w:lang w:val="es-ES_tradnl"/>
        </w:rPr>
        <w:t>probCob</w:t>
      </w:r>
      <w:proofErr w:type="spellEnd"/>
      <w:r>
        <w:rPr>
          <w:lang w:val="es-ES_tradnl"/>
        </w:rPr>
        <w:t xml:space="preserve"> 4G para ajustar más su cálculo a la cobertura real (el anterior </w:t>
      </w:r>
      <w:r w:rsidR="00FB0F22">
        <w:rPr>
          <w:lang w:val="es-ES_tradnl"/>
        </w:rPr>
        <w:t>rozaba casi el 100% en varias entidades).</w:t>
      </w:r>
    </w:p>
    <w:p w:rsidR="00FB0F22" w:rsidRDefault="00FB0F22">
      <w:pPr>
        <w:rPr>
          <w:lang w:val="es-ES_tradnl"/>
        </w:rPr>
      </w:pPr>
      <w:r>
        <w:rPr>
          <w:lang w:val="es-ES_tradnl"/>
        </w:rPr>
        <w:t>Para todas las entidades de fase 3 (FY1718_H1) se quiere tener ambos cálculos, el anterior que es el que se procesa-agrega y el nuevo que es el que debemos calcular.</w:t>
      </w:r>
    </w:p>
    <w:p w:rsidR="00FB0F22" w:rsidRDefault="00FB0F22">
      <w:pPr>
        <w:rPr>
          <w:lang w:val="es-ES_tradnl"/>
        </w:rPr>
      </w:pPr>
      <w:r>
        <w:rPr>
          <w:lang w:val="es-ES_tradnl"/>
        </w:rPr>
        <w:t>El 8 de marzo se calculó una primera tanda de entidades para reportar un RI con entidades NO Williams (en el cálculo entran ya las Williams entregadas hasta la fecha) y el 5 de abril se calculan las Williams restantes (101 entidades que se procesan en el mes de marzo y 7 entidades cuya tabla de entidad se ha modificado en el mes ya que son una posible remedida).</w:t>
      </w:r>
    </w:p>
    <w:p w:rsidR="000305DB" w:rsidRDefault="000305DB" w:rsidP="000305DB">
      <w:pPr>
        <w:spacing w:after="0"/>
        <w:rPr>
          <w:lang w:val="es-ES_tradnl"/>
        </w:rPr>
      </w:pPr>
      <w:r w:rsidRPr="000305DB">
        <w:rPr>
          <w:lang w:val="es-ES_tradnl"/>
        </w:rPr>
        <w:t>Una</w:t>
      </w:r>
      <w:r>
        <w:rPr>
          <w:lang w:val="es-ES_tradnl"/>
        </w:rPr>
        <w:t xml:space="preserve"> vez creado procedimientos de agregado con sólo el cálculo de ProbCob4G_new:</w:t>
      </w:r>
    </w:p>
    <w:p w:rsidR="000305DB" w:rsidRPr="000305DB" w:rsidRDefault="000305DB" w:rsidP="000305DB">
      <w:pPr>
        <w:spacing w:after="0"/>
        <w:ind w:left="708"/>
        <w:rPr>
          <w:i/>
          <w:lang w:val="en-US"/>
        </w:rPr>
      </w:pPr>
      <w:r w:rsidRPr="000305DB">
        <w:rPr>
          <w:i/>
          <w:lang w:val="en-US"/>
        </w:rPr>
        <w:t>sp_MDD_Coverage_All_Curves_4G</w:t>
      </w:r>
    </w:p>
    <w:p w:rsidR="000305DB" w:rsidRPr="000305DB" w:rsidRDefault="000305DB" w:rsidP="000305DB">
      <w:pPr>
        <w:ind w:left="708"/>
        <w:rPr>
          <w:i/>
          <w:lang w:val="en-US"/>
        </w:rPr>
      </w:pPr>
      <w:r w:rsidRPr="000305DB">
        <w:rPr>
          <w:i/>
          <w:lang w:val="en-US"/>
        </w:rPr>
        <w:t>sp_MDD_Coverage_Results_Aggr_4GProbCob</w:t>
      </w:r>
    </w:p>
    <w:p w:rsidR="000305DB" w:rsidRPr="000305DB" w:rsidRDefault="000305DB">
      <w:pPr>
        <w:rPr>
          <w:lang w:val="es-ES_tradnl"/>
        </w:rPr>
      </w:pPr>
      <w:r>
        <w:rPr>
          <w:lang w:val="es-ES_tradnl"/>
        </w:rPr>
        <w:t>Procederemos al cálculo:</w:t>
      </w:r>
    </w:p>
    <w:p w:rsidR="00652ABA" w:rsidRDefault="00FB0F22">
      <w:pPr>
        <w:rPr>
          <w:b/>
          <w:lang w:val="es-ES_tradnl"/>
        </w:rPr>
      </w:pPr>
      <w:r w:rsidRPr="00FB0F22">
        <w:rPr>
          <w:b/>
          <w:lang w:val="es-ES_tradnl"/>
        </w:rPr>
        <w:t xml:space="preserve">PASOS: </w:t>
      </w:r>
      <w:r w:rsidR="00652ABA" w:rsidRPr="00FB0F22">
        <w:rPr>
          <w:b/>
          <w:lang w:val="es-ES_tradnl"/>
        </w:rPr>
        <w:t xml:space="preserve"> </w:t>
      </w:r>
    </w:p>
    <w:p w:rsidR="00FB0F22" w:rsidRPr="007B0545" w:rsidRDefault="00FB0F22" w:rsidP="000305DB">
      <w:pPr>
        <w:pStyle w:val="Prrafodelista"/>
        <w:numPr>
          <w:ilvl w:val="0"/>
          <w:numId w:val="1"/>
        </w:numPr>
        <w:rPr>
          <w:b/>
          <w:lang w:val="es-ES_tradnl"/>
        </w:rPr>
      </w:pPr>
      <w:r>
        <w:rPr>
          <w:lang w:val="es-ES_tradnl"/>
        </w:rPr>
        <w:t>Identificar las entidades de las que realizaremos el cálculo. Serán entidades agregadas</w:t>
      </w:r>
      <w:r w:rsidR="007B0545">
        <w:rPr>
          <w:lang w:val="es-ES_tradnl"/>
        </w:rPr>
        <w:t xml:space="preserve"> y que tengan la tabla de entidad creada con los mismos datos que lo agregado (en caso contrario se analizará por qué, se reprocesará y se re-agregará si fuese necesario)</w:t>
      </w:r>
      <w:r w:rsidR="000B6D08">
        <w:rPr>
          <w:lang w:val="es-ES_tradnl"/>
        </w:rPr>
        <w:t>. Para el segundo cálculo se identificarán las Williams que no han entrado en el primer cálculo y aquellas cuya tabla de entidad ha cambiado (se han reprocesado).</w:t>
      </w:r>
    </w:p>
    <w:p w:rsidR="007F401B" w:rsidRDefault="007B0545" w:rsidP="007F401B">
      <w:pPr>
        <w:spacing w:after="0"/>
        <w:ind w:left="709"/>
        <w:rPr>
          <w:lang w:val="es-ES_tradnl"/>
        </w:rPr>
      </w:pPr>
      <w:r w:rsidRPr="007F401B">
        <w:rPr>
          <w:u w:val="single"/>
          <w:lang w:val="es-ES_tradnl"/>
        </w:rPr>
        <w:t>Scripts</w:t>
      </w:r>
      <w:r w:rsidRPr="007F401B">
        <w:rPr>
          <w:lang w:val="es-ES_tradnl"/>
        </w:rPr>
        <w:t xml:space="preserve">: </w:t>
      </w:r>
      <w:bookmarkStart w:id="0" w:name="_GoBack"/>
      <w:bookmarkEnd w:id="0"/>
    </w:p>
    <w:p w:rsidR="007F401B" w:rsidRPr="000305DB" w:rsidRDefault="007B0545" w:rsidP="007F401B">
      <w:pPr>
        <w:spacing w:after="0"/>
        <w:ind w:left="708"/>
        <w:rPr>
          <w:i/>
          <w:lang w:val="es-ES_tradnl"/>
        </w:rPr>
      </w:pPr>
      <w:r w:rsidRPr="000305DB">
        <w:rPr>
          <w:i/>
          <w:lang w:val="es-ES_tradnl"/>
        </w:rPr>
        <w:t xml:space="preserve">Paso 0' </w:t>
      </w:r>
      <w:proofErr w:type="spellStart"/>
      <w:r w:rsidRPr="000305DB">
        <w:rPr>
          <w:i/>
          <w:lang w:val="es-ES_tradnl"/>
        </w:rPr>
        <w:t>Script_identificacion_tablas</w:t>
      </w:r>
      <w:proofErr w:type="spellEnd"/>
    </w:p>
    <w:p w:rsidR="007F401B" w:rsidRPr="000305DB" w:rsidRDefault="007B0545" w:rsidP="007F401B">
      <w:pPr>
        <w:spacing w:after="0"/>
        <w:ind w:left="708"/>
        <w:rPr>
          <w:i/>
          <w:lang w:val="es-ES_tradnl"/>
        </w:rPr>
      </w:pPr>
      <w:r w:rsidRPr="000305DB">
        <w:rPr>
          <w:i/>
          <w:lang w:val="es-ES_tradnl"/>
        </w:rPr>
        <w:t xml:space="preserve">Paso 0''. Identificar_entidades_ProbCob4G_Fase3 </w:t>
      </w:r>
    </w:p>
    <w:p w:rsidR="007B0545" w:rsidRDefault="007B0545" w:rsidP="000B6D08">
      <w:pPr>
        <w:spacing w:after="0"/>
        <w:ind w:left="709"/>
        <w:rPr>
          <w:i/>
          <w:lang w:val="es-ES_tradnl"/>
        </w:rPr>
      </w:pPr>
      <w:r w:rsidRPr="000305DB">
        <w:rPr>
          <w:i/>
          <w:lang w:val="es-ES_tradnl"/>
        </w:rPr>
        <w:t>Paso 0''. Identificar_entidades_ProbCob4G_Fase3_Williams_pdtes</w:t>
      </w:r>
    </w:p>
    <w:p w:rsidR="000B6D08" w:rsidRPr="000B6D08" w:rsidRDefault="000B6D08" w:rsidP="000B6D08">
      <w:pPr>
        <w:spacing w:after="0"/>
        <w:ind w:left="709"/>
        <w:rPr>
          <w:i/>
          <w:lang w:val="es-ES_tradnl"/>
        </w:rPr>
      </w:pPr>
      <w:proofErr w:type="spellStart"/>
      <w:r w:rsidRPr="000B6D08">
        <w:rPr>
          <w:i/>
          <w:lang w:val="es-ES_tradnl"/>
        </w:rPr>
        <w:t>Script_tabla_entidad_williams_calculo_primero</w:t>
      </w:r>
      <w:proofErr w:type="spellEnd"/>
    </w:p>
    <w:p w:rsidR="000B6D08" w:rsidRPr="000B6D08" w:rsidRDefault="000B6D08" w:rsidP="007F401B">
      <w:pPr>
        <w:ind w:left="709"/>
        <w:rPr>
          <w:i/>
          <w:lang w:val="es-ES_tradnl"/>
        </w:rPr>
      </w:pPr>
      <w:proofErr w:type="spellStart"/>
      <w:r w:rsidRPr="000B6D08">
        <w:rPr>
          <w:i/>
          <w:lang w:val="es-ES_tradnl"/>
        </w:rPr>
        <w:t>Script_tabla_entidad_williams_calculo_segundo</w:t>
      </w:r>
      <w:proofErr w:type="spellEnd"/>
    </w:p>
    <w:p w:rsidR="007F401B" w:rsidRPr="007B0545" w:rsidRDefault="007F401B" w:rsidP="007F401B">
      <w:pPr>
        <w:pStyle w:val="Prrafodelista"/>
        <w:numPr>
          <w:ilvl w:val="0"/>
          <w:numId w:val="1"/>
        </w:numPr>
        <w:rPr>
          <w:b/>
          <w:lang w:val="es-ES_tradnl"/>
        </w:rPr>
      </w:pPr>
      <w:r>
        <w:rPr>
          <w:lang w:val="es-ES_tradnl"/>
        </w:rPr>
        <w:t xml:space="preserve">Crear nuevas columnas en las tablas de entidad 4G y realizar el cálculo de la nueva </w:t>
      </w:r>
      <w:proofErr w:type="spellStart"/>
      <w:r>
        <w:rPr>
          <w:lang w:val="es-ES_tradnl"/>
        </w:rPr>
        <w:t>prob</w:t>
      </w:r>
      <w:proofErr w:type="spellEnd"/>
      <w:r>
        <w:rPr>
          <w:lang w:val="es-ES_tradnl"/>
        </w:rPr>
        <w:t xml:space="preserve"> en ellas, también se calcula la vieja para analizar discrepancias (que habrá por calcular </w:t>
      </w:r>
      <w:proofErr w:type="spellStart"/>
      <w:r>
        <w:rPr>
          <w:lang w:val="es-ES_tradnl"/>
        </w:rPr>
        <w:t>lonid</w:t>
      </w:r>
      <w:proofErr w:type="spellEnd"/>
      <w:r>
        <w:rPr>
          <w:lang w:val="es-ES_tradnl"/>
        </w:rPr>
        <w:t xml:space="preserve">-latid para </w:t>
      </w:r>
      <w:proofErr w:type="spellStart"/>
      <w:r>
        <w:rPr>
          <w:lang w:val="es-ES_tradnl"/>
        </w:rPr>
        <w:t>linkar</w:t>
      </w:r>
      <w:proofErr w:type="spellEnd"/>
      <w:r>
        <w:rPr>
          <w:lang w:val="es-ES_tradnl"/>
        </w:rPr>
        <w:t xml:space="preserve"> con G2 y obtener la clasificación de la parcela – </w:t>
      </w:r>
      <w:proofErr w:type="spellStart"/>
      <w:r>
        <w:rPr>
          <w:lang w:val="es-ES_tradnl"/>
        </w:rPr>
        <w:t>mob_type</w:t>
      </w:r>
      <w:proofErr w:type="spellEnd"/>
      <w:r>
        <w:rPr>
          <w:lang w:val="es-ES_tradnl"/>
        </w:rPr>
        <w:t>)</w:t>
      </w:r>
    </w:p>
    <w:p w:rsidR="007F401B" w:rsidRDefault="007F401B" w:rsidP="007F401B">
      <w:pPr>
        <w:spacing w:after="0"/>
        <w:ind w:left="644"/>
        <w:rPr>
          <w:lang w:val="es-ES_tradnl"/>
        </w:rPr>
      </w:pPr>
      <w:r w:rsidRPr="007F401B">
        <w:rPr>
          <w:u w:val="single"/>
          <w:lang w:val="es-ES_tradnl"/>
        </w:rPr>
        <w:t>Scripts</w:t>
      </w:r>
      <w:r w:rsidRPr="007F401B">
        <w:rPr>
          <w:lang w:val="es-ES_tradnl"/>
        </w:rPr>
        <w:t xml:space="preserve">: </w:t>
      </w:r>
    </w:p>
    <w:p w:rsidR="000305DB" w:rsidRPr="000305DB" w:rsidRDefault="007F401B" w:rsidP="000305DB">
      <w:pPr>
        <w:ind w:left="644"/>
        <w:rPr>
          <w:b/>
          <w:i/>
          <w:lang w:val="es-ES_tradnl"/>
        </w:rPr>
      </w:pPr>
      <w:r w:rsidRPr="000305DB">
        <w:rPr>
          <w:i/>
          <w:lang w:val="es-ES_tradnl"/>
        </w:rPr>
        <w:t xml:space="preserve">Paso 1. </w:t>
      </w:r>
      <w:proofErr w:type="spellStart"/>
      <w:r w:rsidRPr="000305DB">
        <w:rPr>
          <w:i/>
          <w:lang w:val="es-ES_tradnl"/>
        </w:rPr>
        <w:t>ProCobNew_tablas_entidad</w:t>
      </w:r>
      <w:proofErr w:type="spellEnd"/>
    </w:p>
    <w:p w:rsidR="007F401B" w:rsidRPr="007B0545" w:rsidRDefault="000305DB" w:rsidP="007F401B">
      <w:pPr>
        <w:pStyle w:val="Prrafodelista"/>
        <w:numPr>
          <w:ilvl w:val="0"/>
          <w:numId w:val="1"/>
        </w:numPr>
        <w:rPr>
          <w:b/>
          <w:lang w:val="es-ES_tradnl"/>
        </w:rPr>
      </w:pPr>
      <w:r>
        <w:rPr>
          <w:lang w:val="es-ES_tradnl"/>
        </w:rPr>
        <w:t xml:space="preserve">Modificar el listado de procedimientos de cobertura que se van a agregar para que sólo tenga el nuevo </w:t>
      </w:r>
      <w:proofErr w:type="spellStart"/>
      <w:r>
        <w:rPr>
          <w:lang w:val="es-ES_tradnl"/>
        </w:rPr>
        <w:t>proc</w:t>
      </w:r>
      <w:proofErr w:type="spellEnd"/>
      <w:r>
        <w:rPr>
          <w:lang w:val="es-ES_tradnl"/>
        </w:rPr>
        <w:t xml:space="preserve"> creado (manipulamos la tabla </w:t>
      </w:r>
      <w:r>
        <w:rPr>
          <w:rFonts w:ascii="Consolas" w:hAnsi="Consolas" w:cs="Consolas"/>
          <w:color w:val="008080"/>
          <w:sz w:val="19"/>
          <w:szCs w:val="19"/>
        </w:rPr>
        <w:t>lcc_procedures_step1_GRID</w:t>
      </w:r>
      <w:r w:rsidR="007F401B">
        <w:rPr>
          <w:lang w:val="es-ES_tradnl"/>
        </w:rPr>
        <w:t>)</w:t>
      </w:r>
    </w:p>
    <w:p w:rsidR="007F401B" w:rsidRDefault="007F401B" w:rsidP="007F401B">
      <w:pPr>
        <w:spacing w:after="0"/>
        <w:ind w:left="709"/>
        <w:rPr>
          <w:lang w:val="es-ES_tradnl"/>
        </w:rPr>
      </w:pPr>
      <w:r w:rsidRPr="007F401B">
        <w:rPr>
          <w:u w:val="single"/>
          <w:lang w:val="es-ES_tradnl"/>
        </w:rPr>
        <w:t>Scripts</w:t>
      </w:r>
      <w:r w:rsidRPr="007F401B">
        <w:rPr>
          <w:lang w:val="es-ES_tradnl"/>
        </w:rPr>
        <w:t xml:space="preserve">: </w:t>
      </w:r>
    </w:p>
    <w:p w:rsidR="007F401B" w:rsidRPr="000305DB" w:rsidRDefault="000305DB" w:rsidP="000305DB">
      <w:pPr>
        <w:ind w:left="709"/>
        <w:rPr>
          <w:i/>
          <w:lang w:val="es-ES_tradnl"/>
        </w:rPr>
      </w:pPr>
      <w:r w:rsidRPr="000305DB">
        <w:rPr>
          <w:i/>
          <w:lang w:val="es-ES_tradnl"/>
        </w:rPr>
        <w:t>Paso 2. Modificación_lcc_procedures_step1_GRID</w:t>
      </w:r>
    </w:p>
    <w:p w:rsidR="007F401B" w:rsidRPr="007B0545" w:rsidRDefault="000305DB" w:rsidP="007F401B">
      <w:pPr>
        <w:pStyle w:val="Prrafodelista"/>
        <w:numPr>
          <w:ilvl w:val="0"/>
          <w:numId w:val="1"/>
        </w:numPr>
        <w:rPr>
          <w:b/>
          <w:lang w:val="es-ES_tradnl"/>
        </w:rPr>
      </w:pPr>
      <w:r>
        <w:rPr>
          <w:lang w:val="es-ES_tradnl"/>
        </w:rPr>
        <w:t>Agregamos entidades.</w:t>
      </w:r>
    </w:p>
    <w:p w:rsidR="007F401B" w:rsidRDefault="007F401B" w:rsidP="007F401B">
      <w:pPr>
        <w:spacing w:after="0"/>
        <w:ind w:left="709"/>
        <w:rPr>
          <w:lang w:val="es-ES_tradnl"/>
        </w:rPr>
      </w:pPr>
      <w:r w:rsidRPr="007F401B">
        <w:rPr>
          <w:u w:val="single"/>
          <w:lang w:val="es-ES_tradnl"/>
        </w:rPr>
        <w:t>Scripts</w:t>
      </w:r>
      <w:r w:rsidRPr="007F401B">
        <w:rPr>
          <w:lang w:val="es-ES_tradnl"/>
        </w:rPr>
        <w:t xml:space="preserve">: </w:t>
      </w:r>
    </w:p>
    <w:p w:rsidR="007F401B" w:rsidRPr="00CD2EC3" w:rsidRDefault="00CD2EC3" w:rsidP="007F401B">
      <w:pPr>
        <w:ind w:left="709"/>
        <w:rPr>
          <w:i/>
          <w:lang w:val="es-ES_tradnl"/>
        </w:rPr>
      </w:pPr>
      <w:r w:rsidRPr="00CD2EC3">
        <w:rPr>
          <w:i/>
          <w:lang w:val="es-ES_tradnl"/>
        </w:rPr>
        <w:t xml:space="preserve">Paso 3. </w:t>
      </w:r>
      <w:proofErr w:type="spellStart"/>
      <w:r w:rsidRPr="00CD2EC3">
        <w:rPr>
          <w:i/>
          <w:lang w:val="es-ES_tradnl"/>
        </w:rPr>
        <w:t>ProCobNew_agregado</w:t>
      </w:r>
      <w:proofErr w:type="spellEnd"/>
    </w:p>
    <w:p w:rsidR="007F401B" w:rsidRPr="007B0545" w:rsidRDefault="00CD2EC3" w:rsidP="007F401B">
      <w:pPr>
        <w:pStyle w:val="Prrafodelista"/>
        <w:numPr>
          <w:ilvl w:val="0"/>
          <w:numId w:val="1"/>
        </w:numPr>
        <w:rPr>
          <w:b/>
          <w:lang w:val="es-ES_tradnl"/>
        </w:rPr>
      </w:pPr>
      <w:r>
        <w:rPr>
          <w:lang w:val="es-ES_tradnl"/>
        </w:rPr>
        <w:lastRenderedPageBreak/>
        <w:t>Validamos que el nuevo agregado tiene las mismas muestras que el agregado anterior (si no fuera así, habría que analizar que hacer). Añadimos nuevas columnas a la tabla de agregado de curvas, realizamos back-up de la tabla y procedemos a incorporar a las nuevas columnas el valor calculado. Validamos modificación.</w:t>
      </w:r>
    </w:p>
    <w:p w:rsidR="007F401B" w:rsidRDefault="007F401B" w:rsidP="007F401B">
      <w:pPr>
        <w:spacing w:after="0"/>
        <w:ind w:left="709"/>
        <w:rPr>
          <w:lang w:val="es-ES_tradnl"/>
        </w:rPr>
      </w:pPr>
      <w:r w:rsidRPr="007F401B">
        <w:rPr>
          <w:u w:val="single"/>
          <w:lang w:val="es-ES_tradnl"/>
        </w:rPr>
        <w:t>Scripts</w:t>
      </w:r>
      <w:r w:rsidRPr="007F401B">
        <w:rPr>
          <w:lang w:val="es-ES_tradnl"/>
        </w:rPr>
        <w:t xml:space="preserve">: </w:t>
      </w:r>
    </w:p>
    <w:p w:rsidR="007F401B" w:rsidRPr="00CD2EC3" w:rsidRDefault="00CD2EC3" w:rsidP="007F401B">
      <w:pPr>
        <w:spacing w:after="0"/>
        <w:ind w:left="708"/>
        <w:rPr>
          <w:i/>
          <w:lang w:val="es-ES_tradnl"/>
        </w:rPr>
      </w:pPr>
      <w:r w:rsidRPr="00CD2EC3">
        <w:rPr>
          <w:i/>
          <w:lang w:val="es-ES_tradnl"/>
        </w:rPr>
        <w:t xml:space="preserve">Paso 4. </w:t>
      </w:r>
      <w:proofErr w:type="spellStart"/>
      <w:r w:rsidRPr="00CD2EC3">
        <w:rPr>
          <w:i/>
          <w:lang w:val="es-ES_tradnl"/>
        </w:rPr>
        <w:t>ProCobNew_agregado_tablas</w:t>
      </w:r>
      <w:proofErr w:type="spellEnd"/>
    </w:p>
    <w:p w:rsidR="007F401B" w:rsidRPr="00CD2EC3" w:rsidRDefault="00CD2EC3" w:rsidP="00CD2EC3">
      <w:pPr>
        <w:spacing w:after="0"/>
        <w:ind w:left="709"/>
        <w:rPr>
          <w:i/>
          <w:lang w:val="es-ES_tradnl"/>
        </w:rPr>
      </w:pPr>
      <w:r w:rsidRPr="00CD2EC3">
        <w:rPr>
          <w:i/>
          <w:lang w:val="es-ES_tradnl"/>
        </w:rPr>
        <w:t xml:space="preserve">Paso 4. </w:t>
      </w:r>
      <w:proofErr w:type="spellStart"/>
      <w:r w:rsidRPr="00CD2EC3">
        <w:rPr>
          <w:i/>
          <w:lang w:val="es-ES_tradnl"/>
        </w:rPr>
        <w:t>ProCobNew_agregado_tablas</w:t>
      </w:r>
      <w:proofErr w:type="spellEnd"/>
      <w:r w:rsidRPr="00CD2EC3">
        <w:rPr>
          <w:i/>
          <w:lang w:val="es-ES_tradnl"/>
        </w:rPr>
        <w:t xml:space="preserve"> (2ºCalculo)</w:t>
      </w:r>
    </w:p>
    <w:p w:rsidR="00CD2EC3" w:rsidRPr="00CD2EC3" w:rsidRDefault="00CD2EC3" w:rsidP="007F401B">
      <w:pPr>
        <w:ind w:left="709"/>
        <w:rPr>
          <w:i/>
          <w:lang w:val="es-ES_tradnl"/>
        </w:rPr>
      </w:pPr>
      <w:r w:rsidRPr="00CD2EC3">
        <w:rPr>
          <w:i/>
          <w:lang w:val="es-ES_tradnl"/>
        </w:rPr>
        <w:t>Query_RDO_Agregado_Curva4G_ALL</w:t>
      </w:r>
    </w:p>
    <w:p w:rsidR="00CD2EC3" w:rsidRPr="007B0545" w:rsidRDefault="00CD2EC3" w:rsidP="00CD2EC3">
      <w:pPr>
        <w:pStyle w:val="Prrafodelista"/>
        <w:numPr>
          <w:ilvl w:val="0"/>
          <w:numId w:val="1"/>
        </w:numPr>
        <w:rPr>
          <w:b/>
          <w:lang w:val="es-ES_tradnl"/>
        </w:rPr>
      </w:pPr>
      <w:r>
        <w:rPr>
          <w:lang w:val="es-ES_tradnl"/>
        </w:rPr>
        <w:t xml:space="preserve">Se decide que el nuevo cálculo va a un RI independiente (no se muestras ambos valores, anterior y nuevo, </w:t>
      </w:r>
      <w:r w:rsidR="00C25520">
        <w:rPr>
          <w:lang w:val="es-ES_tradnl"/>
        </w:rPr>
        <w:t xml:space="preserve">de forma conjunta </w:t>
      </w:r>
      <w:r>
        <w:rPr>
          <w:lang w:val="es-ES_tradnl"/>
        </w:rPr>
        <w:t>en el RI)</w:t>
      </w:r>
      <w:r w:rsidR="00C25520">
        <w:rPr>
          <w:lang w:val="es-ES_tradnl"/>
        </w:rPr>
        <w:t>. De</w:t>
      </w:r>
      <w:r>
        <w:rPr>
          <w:lang w:val="es-ES_tradnl"/>
        </w:rPr>
        <w:t xml:space="preserve"> esta manera</w:t>
      </w:r>
      <w:r w:rsidR="00C25520">
        <w:rPr>
          <w:lang w:val="es-ES_tradnl"/>
        </w:rPr>
        <w:t xml:space="preserve">, </w:t>
      </w:r>
      <w:r>
        <w:rPr>
          <w:lang w:val="es-ES_tradnl"/>
        </w:rPr>
        <w:t>la lógica del RI no cambia</w:t>
      </w:r>
      <w:r w:rsidR="00C25520">
        <w:rPr>
          <w:lang w:val="es-ES_tradnl"/>
        </w:rPr>
        <w:t>, basta con crear</w:t>
      </w:r>
      <w:r>
        <w:rPr>
          <w:lang w:val="es-ES_tradnl"/>
        </w:rPr>
        <w:t xml:space="preserve"> una nueva vista de cober</w:t>
      </w:r>
      <w:r w:rsidR="00C25520">
        <w:rPr>
          <w:lang w:val="es-ES_tradnl"/>
        </w:rPr>
        <w:t>tura</w:t>
      </w:r>
      <w:r>
        <w:rPr>
          <w:lang w:val="es-ES_tradnl"/>
        </w:rPr>
        <w:t xml:space="preserve"> 4G que ataque a las nuevas columnas</w:t>
      </w:r>
      <w:r w:rsidR="00C25520">
        <w:rPr>
          <w:lang w:val="es-ES_tradnl"/>
        </w:rPr>
        <w:t xml:space="preserve"> y “juguemos” con los nombres de las vistas según la información queramos obtener (dejaremos con el nombre normal la que queramos que salga en RI y con  sufijo _</w:t>
      </w:r>
      <w:proofErr w:type="spellStart"/>
      <w:r w:rsidR="00C25520">
        <w:rPr>
          <w:lang w:val="es-ES_tradnl"/>
        </w:rPr>
        <w:t>old</w:t>
      </w:r>
      <w:proofErr w:type="spellEnd"/>
      <w:r w:rsidR="00C25520">
        <w:rPr>
          <w:lang w:val="es-ES_tradnl"/>
        </w:rPr>
        <w:t>/_new la otra vista en función de la probabilidad que contenga)</w:t>
      </w:r>
    </w:p>
    <w:p w:rsidR="00CD2EC3" w:rsidRPr="000B6D08" w:rsidRDefault="00CD2EC3" w:rsidP="00CD2EC3">
      <w:pPr>
        <w:spacing w:after="0"/>
        <w:ind w:left="709"/>
        <w:rPr>
          <w:lang w:val="en-US"/>
        </w:rPr>
      </w:pPr>
      <w:r w:rsidRPr="000B6D08">
        <w:rPr>
          <w:u w:val="single"/>
          <w:lang w:val="en-US"/>
        </w:rPr>
        <w:t>Scripts</w:t>
      </w:r>
      <w:r w:rsidRPr="000B6D08">
        <w:rPr>
          <w:lang w:val="en-US"/>
        </w:rPr>
        <w:t xml:space="preserve">: </w:t>
      </w:r>
    </w:p>
    <w:p w:rsidR="00C25520" w:rsidRPr="000B6D08" w:rsidRDefault="00C25520" w:rsidP="00C25520">
      <w:pPr>
        <w:ind w:left="709"/>
        <w:rPr>
          <w:i/>
          <w:lang w:val="en-US"/>
        </w:rPr>
      </w:pPr>
      <w:r w:rsidRPr="00C25520">
        <w:rPr>
          <w:i/>
          <w:lang w:val="en-US"/>
        </w:rPr>
        <w:t>vlcc_aggr_sp_MDD_Coverage_4G_union_</w:t>
      </w:r>
      <w:r>
        <w:rPr>
          <w:i/>
          <w:lang w:val="en-US"/>
        </w:rPr>
        <w:t>new</w:t>
      </w:r>
      <w:r>
        <w:rPr>
          <w:lang w:val="en-US"/>
        </w:rPr>
        <w:tab/>
      </w:r>
    </w:p>
    <w:p w:rsidR="00C25520" w:rsidRPr="007B0545" w:rsidRDefault="00C25520" w:rsidP="00C25520">
      <w:pPr>
        <w:pStyle w:val="Prrafodelista"/>
        <w:numPr>
          <w:ilvl w:val="0"/>
          <w:numId w:val="1"/>
        </w:numPr>
        <w:rPr>
          <w:b/>
          <w:lang w:val="es-ES_tradnl"/>
        </w:rPr>
      </w:pPr>
      <w:r>
        <w:rPr>
          <w:lang w:val="es-ES_tradnl"/>
        </w:rPr>
        <w:t>Creamos un RI con sólo información de entidades NO Williams (nos limitamos a crear procedimiento con segunda parte del RI).</w:t>
      </w:r>
    </w:p>
    <w:p w:rsidR="00C25520" w:rsidRPr="00C25520" w:rsidRDefault="00C25520" w:rsidP="00C25520">
      <w:pPr>
        <w:spacing w:after="0"/>
        <w:ind w:left="644"/>
        <w:rPr>
          <w:lang w:val="en-US"/>
        </w:rPr>
      </w:pPr>
      <w:r w:rsidRPr="00C25520">
        <w:rPr>
          <w:u w:val="single"/>
          <w:lang w:val="en-US"/>
        </w:rPr>
        <w:t>Scripts</w:t>
      </w:r>
      <w:r w:rsidRPr="00C25520">
        <w:rPr>
          <w:lang w:val="en-US"/>
        </w:rPr>
        <w:t>:</w:t>
      </w:r>
    </w:p>
    <w:p w:rsidR="00C25520" w:rsidRPr="00C25520" w:rsidRDefault="00C25520" w:rsidP="00C25520">
      <w:pPr>
        <w:spacing w:after="0"/>
        <w:ind w:left="644"/>
        <w:rPr>
          <w:i/>
          <w:lang w:val="en-US"/>
        </w:rPr>
      </w:pPr>
      <w:r w:rsidRPr="00C25520">
        <w:rPr>
          <w:i/>
          <w:lang w:val="en-US"/>
        </w:rPr>
        <w:t>plcc_RI_Voice_OSP_Completed_review_Parte2_NO_Williams</w:t>
      </w:r>
    </w:p>
    <w:sectPr w:rsidR="00C25520" w:rsidRPr="00C25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B1A4E"/>
    <w:multiLevelType w:val="hybridMultilevel"/>
    <w:tmpl w:val="78060822"/>
    <w:lvl w:ilvl="0" w:tplc="177AFDA0"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ABA"/>
    <w:rsid w:val="000305DB"/>
    <w:rsid w:val="000B6D08"/>
    <w:rsid w:val="000E34F3"/>
    <w:rsid w:val="00652ABA"/>
    <w:rsid w:val="007B0545"/>
    <w:rsid w:val="007F401B"/>
    <w:rsid w:val="00C25520"/>
    <w:rsid w:val="00CD2EC3"/>
    <w:rsid w:val="00FB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0F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0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 Alonso Casado</dc:creator>
  <cp:lastModifiedBy>Cecilia Alonso Casado</cp:lastModifiedBy>
  <cp:revision>2</cp:revision>
  <dcterms:created xsi:type="dcterms:W3CDTF">2018-04-06T07:55:00Z</dcterms:created>
  <dcterms:modified xsi:type="dcterms:W3CDTF">2018-04-06T09:19:00Z</dcterms:modified>
</cp:coreProperties>
</file>