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8E" w:rsidRDefault="008A0057">
      <w:bookmarkStart w:id="0" w:name="OLE_LINK1"/>
      <w:bookmarkStart w:id="1" w:name="_GoBack"/>
      <w:r>
        <w:t>Se ha</w:t>
      </w:r>
      <w:r w:rsidR="00246D8E">
        <w:t>n</w:t>
      </w:r>
      <w:r>
        <w:t xml:space="preserve"> modificado los siguientes procedimientos del </w:t>
      </w:r>
      <w:proofErr w:type="spellStart"/>
      <w:r>
        <w:t>dashboard</w:t>
      </w:r>
      <w:proofErr w:type="spellEnd"/>
      <w:r>
        <w:t xml:space="preserve"> para el c</w:t>
      </w:r>
      <w:r w:rsidR="00246D8E">
        <w:t xml:space="preserve">álculo de los percentiles con los nuevos rangos del </w:t>
      </w:r>
      <w:proofErr w:type="spellStart"/>
      <w:r w:rsidR="00246D8E">
        <w:t>throughput</w:t>
      </w:r>
      <w:proofErr w:type="spellEnd"/>
      <w:r w:rsidR="00246D8E">
        <w:t>: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sp_lcc_create_DashBoard_DATA_TABLES</w:t>
      </w:r>
      <w:proofErr w:type="spellEnd"/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sp_lcc_create_DashBo</w:t>
      </w:r>
      <w:r w:rsidR="00F64C9C">
        <w:rPr>
          <w:rFonts w:ascii="Consolas" w:hAnsi="Consolas" w:cs="Consolas"/>
          <w:color w:val="008080"/>
          <w:sz w:val="19"/>
          <w:szCs w:val="19"/>
          <w:lang w:val="en-US"/>
        </w:rPr>
        <w:t>ard_DATA_STATISTICS_PERCENTILES</w:t>
      </w:r>
      <w:proofErr w:type="spellEnd"/>
    </w:p>
    <w:p w:rsidR="00071308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sp_lcc_create_DashBoard_DATA_STATISTI</w:t>
      </w:r>
      <w:r w:rsidR="00F64C9C">
        <w:rPr>
          <w:rFonts w:ascii="Consolas" w:hAnsi="Consolas" w:cs="Consolas"/>
          <w:color w:val="008080"/>
          <w:sz w:val="19"/>
          <w:szCs w:val="19"/>
          <w:lang w:val="en-US"/>
        </w:rPr>
        <w:t>CS_PERCENTILES_SCOPE_NEW_Report</w:t>
      </w:r>
    </w:p>
    <w:p w:rsidR="00246D8E" w:rsidRDefault="00246D8E">
      <w:pPr>
        <w:rPr>
          <w:lang w:val="en-US"/>
        </w:rPr>
      </w:pPr>
    </w:p>
    <w:p w:rsidR="00246D8E" w:rsidRPr="00246D8E" w:rsidRDefault="00246D8E">
      <w:r w:rsidRPr="00246D8E">
        <w:t>A continuación mostramos los cambios realizados en cada uno de los procedimientos:</w:t>
      </w:r>
    </w:p>
    <w:p w:rsidR="00246D8E" w:rsidRPr="00F64C9C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  <w:lang w:val="en-US"/>
        </w:rPr>
      </w:pPr>
      <w:proofErr w:type="spellStart"/>
      <w:r w:rsidRPr="00F64C9C">
        <w:rPr>
          <w:rFonts w:ascii="Consolas" w:hAnsi="Consolas" w:cs="Consolas"/>
          <w:b/>
          <w:color w:val="008080"/>
          <w:sz w:val="24"/>
          <w:szCs w:val="24"/>
          <w:lang w:val="en-US"/>
        </w:rPr>
        <w:t>sp_lcc_create_DashBoard_DATA_TABLES</w:t>
      </w:r>
      <w:proofErr w:type="spellEnd"/>
      <w:r w:rsidR="00F64C9C" w:rsidRPr="00F64C9C">
        <w:rPr>
          <w:rFonts w:ascii="Consolas" w:hAnsi="Consolas" w:cs="Consolas"/>
          <w:b/>
          <w:color w:val="008080"/>
          <w:sz w:val="24"/>
          <w:szCs w:val="24"/>
          <w:lang w:val="en-US"/>
        </w:rPr>
        <w:t>:</w:t>
      </w:r>
    </w:p>
    <w:p w:rsidR="00246D8E" w:rsidRDefault="00246D8E">
      <w:pPr>
        <w:rPr>
          <w:lang w:val="en-US"/>
        </w:rPr>
      </w:pPr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64C9C">
        <w:t>Se elimina la parte del c</w:t>
      </w:r>
      <w:r>
        <w:t xml:space="preserve">ódigo donde se definen los rangos y los pasos. Mostramos el caso para el cálculo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Data_DL_Thput_CE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64C9C">
        <w:t>pero se eliminarían en todos los casos</w:t>
      </w:r>
      <w:r>
        <w:t>:</w:t>
      </w:r>
      <w:r w:rsidRPr="00F64C9C">
        <w:rPr>
          <w:rFonts w:ascii="Consolas" w:hAnsi="Consolas" w:cs="Consolas"/>
          <w:sz w:val="19"/>
          <w:szCs w:val="19"/>
        </w:rPr>
        <w:t xml:space="preserve"> </w:t>
      </w:r>
    </w:p>
    <w:p w:rsid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@database</w:t>
      </w:r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FF0000"/>
          <w:sz w:val="19"/>
          <w:szCs w:val="19"/>
          <w:lang w:val="en-US"/>
        </w:rPr>
        <w:t>'%AGGRData3G%'</w:t>
      </w:r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C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@step</w:t>
      </w:r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4C9C">
        <w:rPr>
          <w:rFonts w:ascii="Consolas" w:hAnsi="Consolas" w:cs="Consolas"/>
          <w:sz w:val="19"/>
          <w:szCs w:val="19"/>
          <w:lang w:val="en-US"/>
        </w:rPr>
        <w:t>5</w:t>
      </w:r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C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N_ranges</w:t>
      </w:r>
      <w:proofErr w:type="spellEnd"/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4C9C">
        <w:rPr>
          <w:rFonts w:ascii="Consolas" w:hAnsi="Consolas" w:cs="Consolas"/>
          <w:sz w:val="19"/>
          <w:szCs w:val="19"/>
          <w:lang w:val="en-US"/>
        </w:rPr>
        <w:t>31</w:t>
      </w:r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C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@step</w:t>
      </w:r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4C9C">
        <w:rPr>
          <w:rFonts w:ascii="Consolas" w:hAnsi="Consolas" w:cs="Consolas"/>
          <w:sz w:val="19"/>
          <w:szCs w:val="19"/>
          <w:lang w:val="en-US"/>
        </w:rPr>
        <w:t>1</w:t>
      </w:r>
    </w:p>
    <w:p w:rsid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64C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N_ranges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33</w:t>
      </w:r>
    </w:p>
    <w:p w:rsid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F64C9C" w:rsidRDefault="00F64C9C"/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@stats</w:t>
      </w:r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4C9C">
        <w:rPr>
          <w:rFonts w:ascii="Consolas" w:hAnsi="Consolas" w:cs="Consolas"/>
          <w:sz w:val="19"/>
          <w:szCs w:val="19"/>
          <w:lang w:val="en-US"/>
        </w:rPr>
        <w:t xml:space="preserve">1 </w:t>
      </w:r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F64C9C">
        <w:rPr>
          <w:rFonts w:ascii="Consolas" w:hAnsi="Consolas" w:cs="Consolas"/>
          <w:sz w:val="19"/>
          <w:szCs w:val="19"/>
          <w:lang w:val="en-US"/>
        </w:rPr>
        <w:tab/>
      </w:r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sp_lcc_create_DashBoard_DATA_STATISTICS_PERCENTILES</w:t>
      </w:r>
      <w:proofErr w:type="spellEnd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sheetTech</w:t>
      </w:r>
      <w:proofErr w:type="spellEnd"/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</w:t>
      </w:r>
      <w:r w:rsidRPr="00F64C9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</w:t>
      </w:r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nameSheet</w:t>
      </w:r>
      <w:proofErr w:type="spellEnd"/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LAfilter</w:t>
      </w:r>
      <w:proofErr w:type="spellEnd"/>
    </w:p>
    <w:p w:rsidR="00F64C9C" w:rsidRPr="00F64C9C" w:rsidRDefault="00F64C9C">
      <w:pPr>
        <w:rPr>
          <w:lang w:val="en-US"/>
        </w:rPr>
      </w:pPr>
    </w:p>
    <w:p w:rsidR="00F64C9C" w:rsidRPr="00F64C9C" w:rsidRDefault="00F64C9C">
      <w:r>
        <w:t xml:space="preserve">Y en la llamada al procedimiento 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</w:rPr>
        <w:t>sp_lcc_create_DashBoard_DATA_STATISTICS_PERCENTILES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F64C9C">
        <w:t xml:space="preserve">se eliminan los parámetros de entrada 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step</w:t>
      </w:r>
      <w:proofErr w:type="spellEnd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, @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N_ranges</w:t>
      </w:r>
      <w:proofErr w:type="spellEnd"/>
    </w:p>
    <w:p w:rsidR="00F64C9C" w:rsidRP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gramStart"/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F64C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C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sp_lcc_create_DashBoard_DATA_STATISTICS_PERCENTILES</w:t>
      </w:r>
      <w:proofErr w:type="spellEnd"/>
      <w:r w:rsidRPr="00F64C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C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sheetTech</w:t>
      </w:r>
      <w:proofErr w:type="spellEnd"/>
      <w:r w:rsidRPr="00F64C9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@table</w:t>
      </w:r>
      <w:r w:rsidRPr="00F64C9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nameSheet</w:t>
      </w:r>
      <w:proofErr w:type="spellEnd"/>
      <w:r w:rsidRPr="00F64C9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</w:t>
      </w:r>
      <w:proofErr w:type="spellStart"/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LAfilter</w:t>
      </w:r>
      <w:proofErr w:type="spellEnd"/>
      <w:r w:rsidRPr="00F64C9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64C9C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@database</w:t>
      </w:r>
    </w:p>
    <w:p w:rsidR="00F64C9C" w:rsidRDefault="00F64C9C">
      <w:pPr>
        <w:rPr>
          <w:lang w:val="en-US"/>
        </w:rPr>
      </w:pPr>
    </w:p>
    <w:p w:rsid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  <w:lang w:val="en-US"/>
        </w:rPr>
      </w:pPr>
      <w:proofErr w:type="spellStart"/>
      <w:r w:rsidRPr="00F64C9C">
        <w:rPr>
          <w:rFonts w:ascii="Consolas" w:hAnsi="Consolas" w:cs="Consolas"/>
          <w:b/>
          <w:color w:val="008080"/>
          <w:sz w:val="24"/>
          <w:szCs w:val="24"/>
          <w:lang w:val="en-US"/>
        </w:rPr>
        <w:t>sp_lcc_create_DashBoard_DATA_STATISTICS_PERCENTILES</w:t>
      </w:r>
      <w:proofErr w:type="spellEnd"/>
      <w:r>
        <w:rPr>
          <w:rFonts w:ascii="Consolas" w:hAnsi="Consolas" w:cs="Consolas"/>
          <w:b/>
          <w:color w:val="008080"/>
          <w:sz w:val="24"/>
          <w:szCs w:val="24"/>
          <w:lang w:val="en-US"/>
        </w:rPr>
        <w:t>:</w:t>
      </w:r>
    </w:p>
    <w:p w:rsidR="00F64C9C" w:rsidRDefault="00F64C9C" w:rsidP="00F6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  <w:lang w:val="en-US"/>
        </w:rPr>
      </w:pPr>
    </w:p>
    <w:p w:rsidR="00F64C9C" w:rsidRDefault="00F64C9C" w:rsidP="00F64C9C">
      <w:r w:rsidRPr="00F64C9C">
        <w:t xml:space="preserve">En </w:t>
      </w:r>
      <w:r>
        <w:t xml:space="preserve">este procedimiento se definen tanto los nuevos como los antiguos parámetros para el cálculo de los percentiles, siguiendo la lógica de que las entidades que estén agregados con rangos antiguos  </w:t>
      </w:r>
      <w:r w:rsidR="00F20D4D">
        <w:t>se seguirá realizando el cálculo con los rangos antiguos, mientras que las entidades agregadas con rangos nuevos y antiguos, se realizará el cálculo con los rangos nuevos.</w:t>
      </w:r>
    </w:p>
    <w:p w:rsidR="00F20D4D" w:rsidRDefault="00F20D4D" w:rsidP="00F20D4D">
      <w:pPr>
        <w:pStyle w:val="Prrafodelista"/>
        <w:numPr>
          <w:ilvl w:val="0"/>
          <w:numId w:val="4"/>
        </w:numPr>
      </w:pPr>
      <w:r>
        <w:t>Rangos antiguos</w:t>
      </w: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4C3422" w:rsidRPr="004C3422" w:rsidTr="004C3422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Maximo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Step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Rangos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  <w:t>4G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DL_CE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31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DL_NC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31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UL_CE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31</w:t>
            </w:r>
          </w:p>
        </w:tc>
      </w:tr>
      <w:tr w:rsidR="004C3422" w:rsidRPr="004C3422" w:rsidTr="004C3422">
        <w:trPr>
          <w:trHeight w:val="315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UL_NC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  <w:t>3G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DL_CE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33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DL_NC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33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UL_CE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</w:tr>
      <w:tr w:rsidR="004C3422" w:rsidRPr="004C3422" w:rsidTr="004C342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UL_NC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</w:tr>
    </w:tbl>
    <w:p w:rsidR="004C3422" w:rsidRDefault="004C3422" w:rsidP="004C3422"/>
    <w:p w:rsidR="00F20D4D" w:rsidRDefault="00F20D4D" w:rsidP="00F20D4D">
      <w:pPr>
        <w:jc w:val="center"/>
      </w:pPr>
    </w:p>
    <w:p w:rsidR="00F20D4D" w:rsidRDefault="00F20D4D" w:rsidP="00F20D4D">
      <w:pPr>
        <w:pStyle w:val="Prrafodelista"/>
        <w:numPr>
          <w:ilvl w:val="0"/>
          <w:numId w:val="4"/>
        </w:numPr>
      </w:pPr>
      <w:r>
        <w:t xml:space="preserve">Rangos </w:t>
      </w:r>
      <w:r>
        <w:t>nuevos</w:t>
      </w: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4C3422" w:rsidRPr="004C3422" w:rsidTr="004C3422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Maximo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Step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Rangos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  <w:t>4G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DL_CE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51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DL_NC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57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UL_CE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51</w:t>
            </w:r>
          </w:p>
        </w:tc>
      </w:tr>
      <w:tr w:rsidR="004C3422" w:rsidRPr="004C3422" w:rsidTr="004C3422">
        <w:trPr>
          <w:trHeight w:val="315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UL_NC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66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  <w:t>3G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DL_CE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0.75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45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DL_NC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0.75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45</w:t>
            </w:r>
          </w:p>
        </w:tc>
      </w:tr>
      <w:tr w:rsidR="004C3422" w:rsidRPr="004C3422" w:rsidTr="004C3422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UL_CE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</w:tr>
      <w:tr w:rsidR="004C3422" w:rsidRPr="004C3422" w:rsidTr="004C342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UL_NC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422" w:rsidRPr="004C3422" w:rsidRDefault="004C3422" w:rsidP="004C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3422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</w:tr>
    </w:tbl>
    <w:p w:rsidR="00F20D4D" w:rsidRDefault="00F20D4D" w:rsidP="00F20D4D">
      <w:pPr>
        <w:jc w:val="center"/>
      </w:pPr>
    </w:p>
    <w:p w:rsidR="00AB063B" w:rsidRDefault="00EA27AD" w:rsidP="00AB063B">
      <w:r>
        <w:t xml:space="preserve">A continuación se realiza un cálculo de la tabla previa para discernir en la lógica que hemos comentado antes (entidades agregadas con rangos nuevos y antiguos-&gt; solo se tienen en cuenta los rangos nuevos y entidades agregadas con rangos antiguos-&gt; solo se tienen en </w:t>
      </w:r>
      <w:proofErr w:type="gramStart"/>
      <w:r>
        <w:t>cuenta</w:t>
      </w:r>
      <w:proofErr w:type="gramEnd"/>
      <w:r>
        <w:t xml:space="preserve"> los nuevos rangos). Este es el código que se emplea: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SQLString</w:t>
      </w:r>
      <w:proofErr w:type="spellEnd"/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exec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dashboard.dbo.sp_lcc_dropifexists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'''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'_step1''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mnc,Meas_Date,entidad</w:t>
      </w:r>
      <w:proofErr w:type="spellEnd"/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,sum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(case when [ 0-'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step_new</w:t>
      </w:r>
      <w:proofErr w:type="spellEnd"/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EA27A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'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Mbps_N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] is null then 1 else 0 end) as ''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Cuenta_nulos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'_step1]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'] a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where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 '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LAfilter</w:t>
      </w:r>
      <w:proofErr w:type="spellEnd"/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group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by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mnc,Meas_Date,entidad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SQLString</w:t>
      </w:r>
      <w:proofErr w:type="spellEnd"/>
    </w:p>
    <w:p w:rsidR="00EA27AD" w:rsidRDefault="00EA27AD" w:rsidP="00AB063B"/>
    <w:p w:rsidR="00EA27AD" w:rsidRDefault="00EA27AD" w:rsidP="00AB063B">
      <w:r>
        <w:t xml:space="preserve">Por un lado llamamos a los procedimientos de cálculos de estadísticos con RANGOS ANTIGUOS, en las parcelas en las que el parámetro </w:t>
      </w:r>
      <w:r w:rsidRPr="00EA27AD">
        <w:rPr>
          <w:rFonts w:ascii="Consolas" w:hAnsi="Consolas" w:cs="Consolas"/>
          <w:color w:val="008080"/>
          <w:sz w:val="19"/>
          <w:szCs w:val="19"/>
        </w:rPr>
        <w:t>“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</w:rPr>
        <w:t>Cuenta_nulos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</w:rPr>
        <w:t>”</w:t>
      </w:r>
      <w:r>
        <w:t xml:space="preserve"> sea &gt;0</w:t>
      </w:r>
    </w:p>
    <w:p w:rsid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Filtrado previo de la tabla</w:t>
      </w:r>
    </w:p>
    <w:p w:rsid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exec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dashboard.dbo.sp_lcc_dropifexists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'''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'_step2''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a.* 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'_step2]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'] a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inner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join [DASHBOARD].[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'_step1] b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on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a.mnc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b.mnc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a.Meas_Date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b.Meas_Date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a.entidad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b.entidad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Cuenta_nulos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&gt;0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where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 '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LAfilter</w:t>
      </w:r>
      <w:proofErr w:type="spellEnd"/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proofErr w:type="spellEnd"/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SQLString</w:t>
      </w:r>
      <w:proofErr w:type="spellEnd"/>
    </w:p>
    <w:p w:rsidR="00EA27AD" w:rsidRPr="00EA27AD" w:rsidRDefault="00EA27AD" w:rsidP="00AB063B">
      <w:pPr>
        <w:rPr>
          <w:lang w:val="en-US"/>
        </w:rPr>
      </w:pPr>
    </w:p>
    <w:p w:rsidR="00AB063B" w:rsidRPr="00EA27AD" w:rsidRDefault="00EA27AD" w:rsidP="00AB063B">
      <w:r w:rsidRPr="00EA27AD">
        <w:t>Llamamos a los procedimientos de c</w:t>
      </w:r>
      <w:r>
        <w:t>álculo de estadísticos con los rangos y pasos antiguos.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>Desviación</w:t>
      </w:r>
      <w:proofErr w:type="spellEnd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>típica</w:t>
      </w:r>
      <w:proofErr w:type="spellEnd"/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sp_lcc_create_DashBoard_STATISTICS_STDV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@sheetTech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@table_modif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@step_old</w:t>
      </w:r>
      <w:r w:rsidRPr="00EA27A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@N_ranges_old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'Mbps'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1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>Percentil</w:t>
      </w:r>
      <w:proofErr w:type="spellEnd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 P90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@sheetTech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@table_modif</w:t>
      </w:r>
      <w:r w:rsidRPr="00EA27A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@step_old</w:t>
      </w:r>
      <w:r w:rsidRPr="00EA27A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@N_ranges_old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'Mbps'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0.90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1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>Percentil</w:t>
      </w:r>
      <w:proofErr w:type="spellEnd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 P10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@sheetTech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@table_modif</w:t>
      </w:r>
      <w:r w:rsidRPr="00EA27A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@step_old</w:t>
      </w:r>
      <w:r w:rsidRPr="00EA27A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@N_ranges_old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'Mbps'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0.10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1</w:t>
      </w:r>
    </w:p>
    <w:p w:rsidR="00F20D4D" w:rsidRDefault="00F20D4D" w:rsidP="00F20D4D"/>
    <w:p w:rsidR="00EA27AD" w:rsidRDefault="00EA27AD" w:rsidP="00F20D4D">
      <w:r>
        <w:t xml:space="preserve">Hacemos lo mismo para el cálculo con los rangos nuevos, teniendo en cuenta en este caso que el </w:t>
      </w:r>
      <w:r>
        <w:t xml:space="preserve">parámetro </w:t>
      </w:r>
      <w:r w:rsidRPr="00EA27AD">
        <w:rPr>
          <w:rFonts w:ascii="Consolas" w:hAnsi="Consolas" w:cs="Consolas"/>
          <w:color w:val="008080"/>
          <w:sz w:val="19"/>
          <w:szCs w:val="19"/>
        </w:rPr>
        <w:t>“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</w:rPr>
        <w:t>Cuenta_nulos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</w:rPr>
        <w:t>”</w:t>
      </w:r>
      <w:r>
        <w:t xml:space="preserve"> sea </w:t>
      </w:r>
      <w:r>
        <w:t>&lt;=</w:t>
      </w:r>
      <w:r>
        <w:t>0</w:t>
      </w:r>
      <w:r>
        <w:t>:</w:t>
      </w:r>
    </w:p>
    <w:p w:rsid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Filtrado previo de la tabla</w:t>
      </w:r>
    </w:p>
    <w:p w:rsid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exec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dashboard.dbo.sp_lcc_dropifexists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'''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'_step2''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a.* 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'_step2]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'] a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inner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join [DASHBOARD].[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'_step1] b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on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a.mnc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b.mnc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a.Meas_Date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b.Meas_Date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a.entidad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b.entidad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EA27A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Cuenta_nulos</w:t>
      </w:r>
      <w:proofErr w:type="spellEnd"/>
      <w:r w:rsidRPr="00EA27A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&lt;=0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where</w:t>
      </w:r>
      <w:proofErr w:type="gramEnd"/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 '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LAfilter</w:t>
      </w:r>
      <w:proofErr w:type="spellEnd"/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proofErr w:type="spellEnd"/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SQLString</w:t>
      </w:r>
      <w:proofErr w:type="spellEnd"/>
    </w:p>
    <w:p w:rsidR="00EA27AD" w:rsidRDefault="00EA27AD" w:rsidP="00F20D4D">
      <w:pPr>
        <w:rPr>
          <w:lang w:val="en-US"/>
        </w:rPr>
      </w:pPr>
    </w:p>
    <w:p w:rsidR="00EA27AD" w:rsidRDefault="00EA27AD" w:rsidP="00F20D4D">
      <w:r w:rsidRPr="00EA27AD">
        <w:t>Llamamos a los mismos procedimientos pero con los rangos y pasos nuevos: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>Desviación</w:t>
      </w:r>
      <w:proofErr w:type="spellEnd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>típica</w:t>
      </w:r>
      <w:proofErr w:type="spellEnd"/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sp_lcc_create_DashBoard_STATISTICS_STDV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@sheetTech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@table_modif</w:t>
      </w:r>
      <w:r w:rsidRPr="000E4DF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@step_new</w:t>
      </w:r>
      <w:r w:rsidRPr="000E4DF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@N_ranges_new</w:t>
      </w:r>
      <w:r w:rsidRPr="000E4DF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'Mbps_N'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1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>Percentil</w:t>
      </w:r>
      <w:proofErr w:type="spellEnd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 P90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sp_lcc_create_DashBoard_STATISTICS_PERCENTIL_NEW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@sheetTech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@table_modif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@step_new</w:t>
      </w:r>
      <w:r w:rsidRPr="000E4DF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@N_ranges_new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'Mbps_N'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0.90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1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>Percentil</w:t>
      </w:r>
      <w:proofErr w:type="spellEnd"/>
      <w:r w:rsidRPr="00EA27AD">
        <w:rPr>
          <w:rFonts w:ascii="Consolas" w:hAnsi="Consolas" w:cs="Consolas"/>
          <w:color w:val="008000"/>
          <w:sz w:val="19"/>
          <w:szCs w:val="19"/>
          <w:lang w:val="en-US"/>
        </w:rPr>
        <w:t xml:space="preserve"> P10</w:t>
      </w:r>
    </w:p>
    <w:p w:rsidR="00EA27AD" w:rsidRP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A27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sp_lcc_create_DashBoard_STATISTICS_PERCENTIL_NEW</w:t>
      </w:r>
      <w:proofErr w:type="spellEnd"/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27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@sheetTech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008080"/>
          <w:sz w:val="19"/>
          <w:szCs w:val="19"/>
          <w:lang w:val="en-US"/>
        </w:rPr>
        <w:t>@table_modif</w:t>
      </w:r>
      <w:r w:rsidRPr="000E4DF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@step_new</w:t>
      </w:r>
      <w:r w:rsidRPr="000E4DF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@N_ranges_new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color w:val="FF0000"/>
          <w:sz w:val="19"/>
          <w:szCs w:val="19"/>
          <w:lang w:val="en-US"/>
        </w:rPr>
        <w:t>'Mbps_N'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0.10</w:t>
      </w:r>
      <w:r w:rsidRPr="00EA27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27AD">
        <w:rPr>
          <w:rFonts w:ascii="Consolas" w:hAnsi="Consolas" w:cs="Consolas"/>
          <w:sz w:val="19"/>
          <w:szCs w:val="19"/>
          <w:lang w:val="en-US"/>
        </w:rPr>
        <w:t>1</w:t>
      </w:r>
    </w:p>
    <w:p w:rsidR="00EA27AD" w:rsidRDefault="00EA27AD" w:rsidP="00EA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27AD" w:rsidRDefault="000E4DF2" w:rsidP="00F20D4D">
      <w:r>
        <w:t>Por último, hacemos una distinción a la hora de unificar las tablas de estadísticos. Si no está creada, la creamos, si está creada, insertamos en esa tabla. Mostramos un ejemplo, con la tabla del percentil_90:</w:t>
      </w:r>
    </w:p>
    <w:p w:rsidR="000E4DF2" w:rsidRDefault="000E4DF2" w:rsidP="00F20D4D">
      <w:r>
        <w:lastRenderedPageBreak/>
        <w:t>OLD: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</w:t>
      </w:r>
      <w:proofErr w:type="spellEnd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4D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@sheetTech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@table_modif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@step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@N_ranges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sz w:val="19"/>
          <w:szCs w:val="19"/>
          <w:lang w:val="en-US"/>
        </w:rPr>
        <w:t>0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'Mbps'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sz w:val="19"/>
          <w:szCs w:val="19"/>
          <w:lang w:val="en-US"/>
        </w:rPr>
        <w:t>0.90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sz w:val="19"/>
          <w:szCs w:val="19"/>
          <w:lang w:val="en-US"/>
        </w:rPr>
        <w:t>1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E4D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SQLString</w:t>
      </w:r>
      <w:proofErr w:type="spellEnd"/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exec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dashboard.dbo.sp_lcc_dropifexists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''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lcc_PERCENTIL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sheetTech</w:t>
      </w:r>
      <w:proofErr w:type="spellEnd"/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'P90_Mbps''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entidad,mnc,meas_date,Percentil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as P_90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lcc_PERCENTIL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sheetTech</w:t>
      </w:r>
      <w:proofErr w:type="spellEnd"/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'P90_Mbps]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lcc_PERCENTIL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sheetTech</w:t>
      </w:r>
      <w:proofErr w:type="spellEnd"/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']'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4DF2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proofErr w:type="spellEnd"/>
      <w:r w:rsidRPr="000E4D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SQLString</w:t>
      </w:r>
      <w:proofErr w:type="spellEnd"/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DF2" w:rsidRPr="000E4DF2" w:rsidRDefault="000E4DF2" w:rsidP="00F20D4D">
      <w:pPr>
        <w:rPr>
          <w:lang w:val="en-US"/>
        </w:rPr>
      </w:pPr>
      <w:r w:rsidRPr="000E4DF2">
        <w:rPr>
          <w:lang w:val="en-US"/>
        </w:rPr>
        <w:t>NEW: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sp_lcc_create_DashBoard_STATISTICS_PERCENTIL_NEW</w:t>
      </w:r>
      <w:proofErr w:type="spellEnd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4D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@sheetTech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@table_modif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@step_new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@N_ranges_new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sz w:val="19"/>
          <w:szCs w:val="19"/>
          <w:lang w:val="en-US"/>
        </w:rPr>
        <w:t>0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'Mbps_N'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sz w:val="19"/>
          <w:szCs w:val="19"/>
          <w:lang w:val="en-US"/>
        </w:rPr>
        <w:t>0.90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DF2">
        <w:rPr>
          <w:rFonts w:ascii="Consolas" w:hAnsi="Consolas" w:cs="Consolas"/>
          <w:sz w:val="19"/>
          <w:szCs w:val="19"/>
          <w:lang w:val="en-US"/>
        </w:rPr>
        <w:t>1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E4D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SQLString</w:t>
      </w:r>
      <w:proofErr w:type="spellEnd"/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IF  EXISTS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(</w:t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  <w:t>SELECT * FROM [DASHBOARD].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sys.objects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  <w:t xml:space="preserve">WHERE 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object_id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= OBJECT_</w:t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ID(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N''[DASHBOARD].[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dbo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lcc_PERCENTIL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'</w:t>
      </w:r>
      <w:r w:rsidRPr="000E4DF2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+</w:t>
      </w:r>
      <w:r w:rsidRPr="000E4DF2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sheetTech</w:t>
      </w:r>
      <w:proofErr w:type="spellEnd"/>
      <w:r w:rsidRPr="000E4DF2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+</w:t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'P90_Mbps]'') 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  <w:t>AND type in (N''U'')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  <w:t>)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insert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into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lcc_PERCENTIL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sheetTech</w:t>
      </w:r>
      <w:proofErr w:type="spellEnd"/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'P90_Mbps]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entidad,mnc,meas_date,Percentil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as P_90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lcc_PERCENTIL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sheetTech</w:t>
      </w:r>
      <w:proofErr w:type="spellEnd"/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']</w:t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else</w:t>
      </w:r>
      <w:proofErr w:type="gramEnd"/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entidad,mnc,meas_date,Percentil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as P_90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into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lcc_PERCENTIL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sheetTech</w:t>
      </w:r>
      <w:proofErr w:type="spellEnd"/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'P90_Mbps]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spellStart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lcc_PERCENTIL</w:t>
      </w:r>
      <w:proofErr w:type="spellEnd"/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E4DF2">
        <w:rPr>
          <w:rFonts w:ascii="Consolas" w:hAnsi="Consolas" w:cs="Consolas"/>
          <w:color w:val="008080"/>
          <w:sz w:val="19"/>
          <w:szCs w:val="19"/>
          <w:lang w:val="en-US"/>
        </w:rPr>
        <w:t>sheetTech</w:t>
      </w:r>
      <w:proofErr w:type="spellEnd"/>
      <w:r w:rsidRPr="000E4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DF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4DF2">
        <w:rPr>
          <w:rFonts w:ascii="Consolas" w:hAnsi="Consolas" w:cs="Consolas"/>
          <w:color w:val="FF0000"/>
          <w:sz w:val="19"/>
          <w:szCs w:val="19"/>
          <w:lang w:val="en-US"/>
        </w:rPr>
        <w:t>']'</w:t>
      </w:r>
    </w:p>
    <w:p w:rsid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SQLString</w:t>
      </w:r>
      <w:proofErr w:type="spellEnd"/>
    </w:p>
    <w:p w:rsidR="000E4DF2" w:rsidRDefault="000E4DF2" w:rsidP="00F20D4D"/>
    <w:p w:rsidR="000E4DF2" w:rsidRPr="000E4DF2" w:rsidRDefault="000E4DF2" w:rsidP="000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lang w:val="en-US"/>
        </w:rPr>
      </w:pPr>
      <w:r w:rsidRPr="000E4DF2">
        <w:rPr>
          <w:rFonts w:ascii="Consolas" w:hAnsi="Consolas" w:cs="Consolas"/>
          <w:b/>
          <w:color w:val="008080"/>
          <w:lang w:val="en-US"/>
        </w:rPr>
        <w:t>sp_lcc_create_DashBoard_DATA_STATISTIC</w:t>
      </w:r>
      <w:r w:rsidRPr="000E4DF2">
        <w:rPr>
          <w:rFonts w:ascii="Consolas" w:hAnsi="Consolas" w:cs="Consolas"/>
          <w:b/>
          <w:color w:val="008080"/>
          <w:lang w:val="en-US"/>
        </w:rPr>
        <w:t>S_PERCENTILES_SCOPE_NEW_Report</w:t>
      </w:r>
      <w:r w:rsidRPr="000E4DF2">
        <w:rPr>
          <w:rFonts w:ascii="Consolas" w:hAnsi="Consolas" w:cs="Consolas"/>
          <w:b/>
          <w:color w:val="008080"/>
          <w:lang w:val="en-US"/>
        </w:rPr>
        <w:t>:</w:t>
      </w:r>
    </w:p>
    <w:p w:rsidR="000E4DF2" w:rsidRDefault="000E4DF2" w:rsidP="00F20D4D">
      <w:pPr>
        <w:rPr>
          <w:lang w:val="en-US"/>
        </w:rPr>
      </w:pPr>
    </w:p>
    <w:p w:rsidR="00967393" w:rsidRDefault="00967393" w:rsidP="00967393">
      <w:r w:rsidRPr="00967393">
        <w:t>Se hace una lógica similar que para el cálculo de estadísticos por entidad</w:t>
      </w:r>
      <w:r>
        <w:t xml:space="preserve">. Realizamos un </w:t>
      </w:r>
      <w:proofErr w:type="spellStart"/>
      <w:r>
        <w:t>pretratado</w:t>
      </w:r>
      <w:proofErr w:type="spellEnd"/>
      <w:r>
        <w:t xml:space="preserve"> de las tablas para contar las parcelas en las que no se han agregado por nuevos rangos</w:t>
      </w:r>
      <w:r w:rsidRPr="00967393">
        <w:t>:</w:t>
      </w:r>
    </w:p>
    <w:p w:rsid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Cálculo previo de la tabla, para discernir si todas las entidades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tienen rangos nuevos agregados o no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9673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SQLString</w:t>
      </w:r>
      <w:proofErr w:type="spellEnd"/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exec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dashboard.dbo.sp_lcc_dropifexists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'''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'_step3''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mnc,Meas_Date,entidad</w:t>
      </w:r>
      <w:proofErr w:type="spellEnd"/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,sum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(case when [ 0-'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step_new</w:t>
      </w:r>
      <w:proofErr w:type="spellEnd"/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Mbps_N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] is null then 1 else 0 end) as ''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Cuenta_nulos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].'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'_step3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].'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'_step2 a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group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by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mnc,Meas_Date,entidad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96739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SQLString</w:t>
      </w:r>
      <w:proofErr w:type="spellEnd"/>
    </w:p>
    <w:p w:rsidR="00967393" w:rsidRDefault="00967393" w:rsidP="00967393"/>
    <w:p w:rsidR="00967393" w:rsidRDefault="00967393" w:rsidP="00967393">
      <w:r>
        <w:lastRenderedPageBreak/>
        <w:t xml:space="preserve">Llamamos a los procedimientos con rangos antiguos cuando el parámetro 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Cuenta_nulos</w:t>
      </w:r>
      <w:proofErr w:type="spellEnd"/>
      <w:r>
        <w:t xml:space="preserve"> sea &gt;0:</w:t>
      </w:r>
    </w:p>
    <w:p w:rsid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Filtrado previo de la tabla</w:t>
      </w:r>
    </w:p>
    <w:p w:rsid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exec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dashboard.dbo.sp_lcc_dropifexists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'''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'_step4''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a.* 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'_step4]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].'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'_step2 a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inner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join [DASHBOARD].[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'_step3] b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on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a.mnc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b.mnc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a.Meas_Date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b.Meas_Date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a.entidad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b.entidad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Cuenta_nulos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&gt;0'</w:t>
      </w:r>
    </w:p>
    <w:p w:rsidR="00967393" w:rsidRDefault="00967393" w:rsidP="00967393">
      <w:pPr>
        <w:rPr>
          <w:lang w:val="en-US"/>
        </w:rPr>
      </w:pPr>
    </w:p>
    <w:p w:rsidR="00967393" w:rsidRPr="00967393" w:rsidRDefault="00967393" w:rsidP="00967393">
      <w:proofErr w:type="spellStart"/>
      <w:r w:rsidRPr="00967393">
        <w:t>LLamamos</w:t>
      </w:r>
      <w:proofErr w:type="spellEnd"/>
      <w:r w:rsidRPr="00967393">
        <w:t xml:space="preserve"> a los procedimientos con los rangos antiguos: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>Percentil</w:t>
      </w:r>
      <w:proofErr w:type="spellEnd"/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P90</w:t>
      </w:r>
    </w:p>
    <w:p w:rsid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67393">
        <w:rPr>
          <w:rFonts w:ascii="Consolas" w:hAnsi="Consolas" w:cs="Consolas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673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</w:t>
      </w:r>
      <w:proofErr w:type="spellEnd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@tableScope</w:t>
      </w:r>
      <w:r w:rsidRPr="0096739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@step_old</w:t>
      </w:r>
      <w:r w:rsidRPr="0096739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@N_ranges_old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@start_range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'Mbps'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sz w:val="19"/>
          <w:szCs w:val="19"/>
          <w:lang w:val="en-US"/>
        </w:rPr>
        <w:t>0.90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@Last_range</w:t>
      </w:r>
    </w:p>
    <w:p w:rsid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>Percentil</w:t>
      </w:r>
      <w:proofErr w:type="spellEnd"/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P10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67393">
        <w:rPr>
          <w:rFonts w:ascii="Consolas" w:hAnsi="Consolas" w:cs="Consolas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673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</w:t>
      </w:r>
      <w:proofErr w:type="spellEnd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@tableScope</w:t>
      </w:r>
      <w:r w:rsidRPr="0096739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@step_old</w:t>
      </w:r>
      <w:r w:rsidRPr="0096739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@N_ranges_old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@start_range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'Mbps'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sz w:val="19"/>
          <w:szCs w:val="19"/>
          <w:lang w:val="en-US"/>
        </w:rPr>
        <w:t>0.10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@Last_range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4DF2" w:rsidRDefault="00967393" w:rsidP="00F20D4D">
      <w:r w:rsidRPr="00967393">
        <w:t>Con los rangos nuevos comprobamos que el par</w:t>
      </w:r>
      <w:r>
        <w:t xml:space="preserve">ámetro 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Cuenta_nulos</w:t>
      </w:r>
      <w:proofErr w:type="spellEnd"/>
      <w:r>
        <w:t xml:space="preserve"> sea &lt;=0: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9673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SQLString</w:t>
      </w:r>
      <w:proofErr w:type="spellEnd"/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exec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dashboard.dbo.sp_lcc_dropifexists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'''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'_step4''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a.* 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'_step4]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[DASHBOARD].[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].'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'_step2 a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inner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join [DASHBOARD].[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].['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'_step3] b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on</w:t>
      </w:r>
      <w:proofErr w:type="gram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a.mnc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b.mnc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a.Meas_Date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b.Meas_Date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a.entidad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b.entidad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and </w:t>
      </w:r>
      <w:proofErr w:type="spellStart"/>
      <w:r w:rsidRPr="00967393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Cuenta_nulos</w:t>
      </w:r>
      <w:proofErr w:type="spellEnd"/>
      <w:r w:rsidRPr="00967393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&lt;=0'</w:t>
      </w:r>
    </w:p>
    <w:p w:rsid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96739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SQLString</w:t>
      </w:r>
      <w:proofErr w:type="spellEnd"/>
    </w:p>
    <w:p w:rsidR="00967393" w:rsidRDefault="00967393" w:rsidP="00F20D4D"/>
    <w:p w:rsidR="00967393" w:rsidRDefault="00967393" w:rsidP="00F20D4D">
      <w:r>
        <w:t>Llamamos a los procedimientos con los rangos nuevos, creando la tabla en el caso que no exista o insertando nuevas filas en el caso de que exista: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>Percentil</w:t>
      </w:r>
      <w:proofErr w:type="spellEnd"/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P90</w:t>
      </w:r>
    </w:p>
    <w:p w:rsid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67393">
        <w:rPr>
          <w:rFonts w:ascii="Consolas" w:hAnsi="Consolas" w:cs="Consolas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673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sp_lcc_create_DashBoard_STATISTICS_PERCENTIL_NEW</w:t>
      </w:r>
      <w:proofErr w:type="spellEnd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@tableScope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@step_new</w:t>
      </w:r>
      <w:r w:rsidRPr="0096739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@N_ranges_new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@start_range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'Mbps_N'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sz w:val="19"/>
          <w:szCs w:val="19"/>
          <w:lang w:val="en-US"/>
        </w:rPr>
        <w:t>0.90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@Last_range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>Percentil</w:t>
      </w:r>
      <w:proofErr w:type="spellEnd"/>
      <w:r w:rsidRPr="009673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P10</w:t>
      </w:r>
    </w:p>
    <w:p w:rsidR="00967393" w:rsidRPr="00967393" w:rsidRDefault="00967393" w:rsidP="0096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67393">
        <w:rPr>
          <w:rFonts w:ascii="Consolas" w:hAnsi="Consolas" w:cs="Consolas"/>
          <w:sz w:val="19"/>
          <w:szCs w:val="19"/>
          <w:lang w:val="en-US"/>
        </w:rPr>
        <w:tab/>
      </w:r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673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sp_lcc_create_DashBoard_STATISTICS_PERCENTIL_NEW</w:t>
      </w:r>
      <w:proofErr w:type="spellEnd"/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3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'[DASHBOARD]'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@tableScope</w:t>
      </w:r>
      <w:r w:rsidRPr="0096739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@step_new</w:t>
      </w:r>
      <w:r w:rsidRPr="0096739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@N_ranges_new</w:t>
      </w:r>
      <w:r w:rsidRPr="0096739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@start_range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FF0000"/>
          <w:sz w:val="19"/>
          <w:szCs w:val="19"/>
          <w:lang w:val="en-US"/>
        </w:rPr>
        <w:t>'Mbps_N'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sz w:val="19"/>
          <w:szCs w:val="19"/>
          <w:lang w:val="en-US"/>
        </w:rPr>
        <w:t>0.10</w:t>
      </w:r>
      <w:r w:rsidRPr="009673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393">
        <w:rPr>
          <w:rFonts w:ascii="Consolas" w:hAnsi="Consolas" w:cs="Consolas"/>
          <w:color w:val="008080"/>
          <w:sz w:val="19"/>
          <w:szCs w:val="19"/>
          <w:lang w:val="en-US"/>
        </w:rPr>
        <w:t>@Last_range</w:t>
      </w:r>
    </w:p>
    <w:bookmarkEnd w:id="0"/>
    <w:bookmarkEnd w:id="1"/>
    <w:p w:rsidR="00967393" w:rsidRPr="00967393" w:rsidRDefault="00967393" w:rsidP="00F20D4D">
      <w:pPr>
        <w:rPr>
          <w:lang w:val="en-US"/>
        </w:rPr>
      </w:pPr>
    </w:p>
    <w:sectPr w:rsidR="00967393" w:rsidRPr="00967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35F21"/>
    <w:multiLevelType w:val="hybridMultilevel"/>
    <w:tmpl w:val="93686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2343D"/>
    <w:multiLevelType w:val="hybridMultilevel"/>
    <w:tmpl w:val="626C63D2"/>
    <w:lvl w:ilvl="0" w:tplc="E33AC7EA">
      <w:start w:val="1"/>
      <w:numFmt w:val="bullet"/>
      <w:pStyle w:val="Ttulo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E426F"/>
    <w:multiLevelType w:val="multilevel"/>
    <w:tmpl w:val="DAB636D0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3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57"/>
    <w:rsid w:val="00071308"/>
    <w:rsid w:val="0007700C"/>
    <w:rsid w:val="00081180"/>
    <w:rsid w:val="000E4DF2"/>
    <w:rsid w:val="001F359C"/>
    <w:rsid w:val="00246D8E"/>
    <w:rsid w:val="00285460"/>
    <w:rsid w:val="004C3422"/>
    <w:rsid w:val="007405BC"/>
    <w:rsid w:val="00845789"/>
    <w:rsid w:val="008A0057"/>
    <w:rsid w:val="00967393"/>
    <w:rsid w:val="00AB063B"/>
    <w:rsid w:val="00E11D9D"/>
    <w:rsid w:val="00E4016F"/>
    <w:rsid w:val="00E638D8"/>
    <w:rsid w:val="00EA1F6C"/>
    <w:rsid w:val="00EA27AD"/>
    <w:rsid w:val="00ED31C1"/>
    <w:rsid w:val="00F20D4D"/>
    <w:rsid w:val="00F64C9C"/>
    <w:rsid w:val="00FC7460"/>
    <w:rsid w:val="00F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6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C7460"/>
    <w:pPr>
      <w:keepNext/>
      <w:keepLines/>
      <w:spacing w:before="100" w:beforeAutospacing="1" w:after="100" w:afterAutospacing="1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460"/>
    <w:pPr>
      <w:keepNext/>
      <w:keepLines/>
      <w:numPr>
        <w:numId w:val="2"/>
      </w:numPr>
      <w:spacing w:before="100" w:beforeAutospacing="1" w:after="100" w:afterAutospacing="1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460"/>
    <w:pPr>
      <w:keepNext/>
      <w:keepLines/>
      <w:numPr>
        <w:ilvl w:val="1"/>
        <w:numId w:val="2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460"/>
    <w:pPr>
      <w:keepNext/>
      <w:keepLines/>
      <w:numPr>
        <w:numId w:val="3"/>
      </w:numPr>
      <w:spacing w:before="100" w:beforeAutospacing="1" w:after="100" w:afterAutospacing="1"/>
      <w:ind w:left="714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6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FC74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7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C74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C7460"/>
    <w:pPr>
      <w:spacing w:after="100"/>
      <w:ind w:left="440"/>
    </w:pPr>
    <w:rPr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FC7460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74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7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7460"/>
    <w:rPr>
      <w:b/>
      <w:bCs/>
    </w:rPr>
  </w:style>
  <w:style w:type="character" w:styleId="nfasis">
    <w:name w:val="Emphasis"/>
    <w:basedOn w:val="Fuentedeprrafopredeter"/>
    <w:uiPriority w:val="20"/>
    <w:qFormat/>
    <w:rsid w:val="00FC7460"/>
    <w:rPr>
      <w:i/>
      <w:iCs/>
    </w:rPr>
  </w:style>
  <w:style w:type="paragraph" w:styleId="Sinespaciado">
    <w:name w:val="No Spacing"/>
    <w:link w:val="SinespaciadoCar"/>
    <w:uiPriority w:val="1"/>
    <w:qFormat/>
    <w:rsid w:val="00FC746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7460"/>
  </w:style>
  <w:style w:type="paragraph" w:styleId="Prrafodelista">
    <w:name w:val="List Paragraph"/>
    <w:basedOn w:val="Normal"/>
    <w:uiPriority w:val="34"/>
    <w:qFormat/>
    <w:rsid w:val="00FC746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C746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74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6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746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746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746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746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746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C746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6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C7460"/>
    <w:pPr>
      <w:keepNext/>
      <w:keepLines/>
      <w:spacing w:before="100" w:beforeAutospacing="1" w:after="100" w:afterAutospacing="1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460"/>
    <w:pPr>
      <w:keepNext/>
      <w:keepLines/>
      <w:numPr>
        <w:numId w:val="2"/>
      </w:numPr>
      <w:spacing w:before="100" w:beforeAutospacing="1" w:after="100" w:afterAutospacing="1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460"/>
    <w:pPr>
      <w:keepNext/>
      <w:keepLines/>
      <w:numPr>
        <w:ilvl w:val="1"/>
        <w:numId w:val="2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460"/>
    <w:pPr>
      <w:keepNext/>
      <w:keepLines/>
      <w:numPr>
        <w:numId w:val="3"/>
      </w:numPr>
      <w:spacing w:before="100" w:beforeAutospacing="1" w:after="100" w:afterAutospacing="1"/>
      <w:ind w:left="714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6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FC74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7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C74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C7460"/>
    <w:pPr>
      <w:spacing w:after="100"/>
      <w:ind w:left="440"/>
    </w:pPr>
    <w:rPr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FC7460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74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7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7460"/>
    <w:rPr>
      <w:b/>
      <w:bCs/>
    </w:rPr>
  </w:style>
  <w:style w:type="character" w:styleId="nfasis">
    <w:name w:val="Emphasis"/>
    <w:basedOn w:val="Fuentedeprrafopredeter"/>
    <w:uiPriority w:val="20"/>
    <w:qFormat/>
    <w:rsid w:val="00FC7460"/>
    <w:rPr>
      <w:i/>
      <w:iCs/>
    </w:rPr>
  </w:style>
  <w:style w:type="paragraph" w:styleId="Sinespaciado">
    <w:name w:val="No Spacing"/>
    <w:link w:val="SinespaciadoCar"/>
    <w:uiPriority w:val="1"/>
    <w:qFormat/>
    <w:rsid w:val="00FC746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7460"/>
  </w:style>
  <w:style w:type="paragraph" w:styleId="Prrafodelista">
    <w:name w:val="List Paragraph"/>
    <w:basedOn w:val="Normal"/>
    <w:uiPriority w:val="34"/>
    <w:qFormat/>
    <w:rsid w:val="00FC746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C746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74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6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746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746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746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746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746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C746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1361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melisa_duro</dc:creator>
  <cp:lastModifiedBy>melisa_duro</cp:lastModifiedBy>
  <cp:revision>3</cp:revision>
  <dcterms:created xsi:type="dcterms:W3CDTF">2017-03-15T10:04:00Z</dcterms:created>
  <dcterms:modified xsi:type="dcterms:W3CDTF">2017-03-15T13:02:00Z</dcterms:modified>
</cp:coreProperties>
</file>