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A0" w:rsidRPr="00506B05" w:rsidRDefault="00F262A0" w:rsidP="00F262A0">
      <w:pPr>
        <w:rPr>
          <w:color w:val="1F497D"/>
        </w:rPr>
      </w:pPr>
      <w:r w:rsidRPr="00506B05">
        <w:rPr>
          <w:color w:val="1F497D"/>
        </w:rPr>
        <w:t>VOZ</w:t>
      </w:r>
    </w:p>
    <w:p w:rsidR="00F262A0" w:rsidRDefault="00F262A0" w:rsidP="00F262A0">
      <w:pPr>
        <w:rPr>
          <w:color w:val="1F497D"/>
        </w:rPr>
      </w:pPr>
    </w:p>
    <w:p w:rsidR="00F262A0" w:rsidRDefault="00F262A0" w:rsidP="00FD5251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625016">
        <w:rPr>
          <w:color w:val="1F497D"/>
          <w:highlight w:val="yellow"/>
        </w:rPr>
        <w:t>Railways</w:t>
      </w:r>
      <w:proofErr w:type="spellEnd"/>
      <w:r w:rsidRPr="00625016">
        <w:rPr>
          <w:color w:val="1F497D"/>
          <w:highlight w:val="yellow"/>
        </w:rPr>
        <w:t xml:space="preserve"> Extra debería desaparecer para ser sólo </w:t>
      </w:r>
      <w:proofErr w:type="spellStart"/>
      <w:r w:rsidRPr="00625016">
        <w:rPr>
          <w:color w:val="1F497D"/>
          <w:highlight w:val="yellow"/>
        </w:rPr>
        <w:t>Railways</w:t>
      </w:r>
      <w:proofErr w:type="spellEnd"/>
      <w:r w:rsidRPr="00625016">
        <w:rPr>
          <w:color w:val="1F497D"/>
          <w:highlight w:val="yellow"/>
        </w:rPr>
        <w:t xml:space="preserve">. Tiene sentido en Vodafone porque unos </w:t>
      </w:r>
      <w:proofErr w:type="spellStart"/>
      <w:r w:rsidRPr="00625016">
        <w:rPr>
          <w:color w:val="1F497D"/>
          <w:highlight w:val="yellow"/>
        </w:rPr>
        <w:t>AVEs</w:t>
      </w:r>
      <w:proofErr w:type="spellEnd"/>
      <w:r w:rsidRPr="00625016">
        <w:rPr>
          <w:color w:val="1F497D"/>
          <w:highlight w:val="yellow"/>
        </w:rPr>
        <w:t xml:space="preserve"> van a Ned y los otros no, pero para OSP son el mismo </w:t>
      </w:r>
      <w:proofErr w:type="spellStart"/>
      <w:r w:rsidRPr="00625016">
        <w:rPr>
          <w:color w:val="1F497D"/>
          <w:highlight w:val="yellow"/>
        </w:rPr>
        <w:t>Scope</w:t>
      </w:r>
      <w:proofErr w:type="spellEnd"/>
      <w:r w:rsidR="00625016">
        <w:rPr>
          <w:color w:val="1F497D"/>
        </w:rPr>
        <w:t xml:space="preserve">-&gt;Se debería cambiar en </w:t>
      </w:r>
      <w:proofErr w:type="spellStart"/>
      <w:r w:rsidR="00625016">
        <w:rPr>
          <w:color w:val="1F497D"/>
        </w:rPr>
        <w:t>en</w:t>
      </w:r>
      <w:proofErr w:type="spellEnd"/>
      <w:r w:rsidR="00625016">
        <w:rPr>
          <w:color w:val="1F497D"/>
        </w:rPr>
        <w:t xml:space="preserve"> la t</w:t>
      </w:r>
      <w:r w:rsidR="00FD5251">
        <w:rPr>
          <w:color w:val="1F497D"/>
        </w:rPr>
        <w:t xml:space="preserve">abla de </w:t>
      </w:r>
      <w:r w:rsidR="00FD5251">
        <w:rPr>
          <w:rFonts w:ascii="Consolas" w:hAnsi="Consolas" w:cs="Consolas"/>
          <w:color w:val="008080"/>
          <w:sz w:val="19"/>
          <w:szCs w:val="19"/>
        </w:rPr>
        <w:t>[AGRIDS]</w:t>
      </w:r>
      <w:proofErr w:type="gramStart"/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r w:rsidR="00FD525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FD5251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>]</w:t>
      </w:r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lcc_dashboard_info_scopes_NEW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. Hacer el 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update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para las entidades MUM y cambiar el 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scope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de 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Railways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Extra por 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Railways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. 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Despues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cambiarlo en las plantillas del Seta</w:t>
      </w:r>
      <w:r w:rsidR="00863849">
        <w:rPr>
          <w:rFonts w:ascii="Consolas" w:hAnsi="Consolas" w:cs="Consolas"/>
          <w:color w:val="008080"/>
          <w:sz w:val="19"/>
          <w:szCs w:val="19"/>
        </w:rPr>
        <w:t xml:space="preserve">. </w:t>
      </w:r>
      <w:r w:rsidR="00863849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E76F31" w:rsidRPr="00E76F31" w:rsidRDefault="005948A5" w:rsidP="00FD5251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CORRECTO</w:t>
      </w:r>
    </w:p>
    <w:p w:rsidR="00F262A0" w:rsidRDefault="00F262A0" w:rsidP="00FD5251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 w:rsidRPr="00625016">
        <w:rPr>
          <w:color w:val="1F497D"/>
          <w:highlight w:val="yellow"/>
        </w:rPr>
        <w:t>3G_2G: Es una nomenclatura antigua, poner 3G</w:t>
      </w:r>
      <w:r w:rsidR="00FD5251">
        <w:rPr>
          <w:color w:val="1F497D"/>
        </w:rPr>
        <w:t xml:space="preserve">-&gt;hacer el </w:t>
      </w:r>
      <w:proofErr w:type="spellStart"/>
      <w:r w:rsidR="00FD5251">
        <w:rPr>
          <w:color w:val="1F497D"/>
        </w:rPr>
        <w:t>update</w:t>
      </w:r>
      <w:proofErr w:type="spellEnd"/>
      <w:r w:rsidR="00FD5251">
        <w:rPr>
          <w:color w:val="1F497D"/>
        </w:rPr>
        <w:t xml:space="preserve"> en las tablas </w:t>
      </w:r>
      <w:r w:rsidR="00FD5251">
        <w:rPr>
          <w:rFonts w:ascii="Consolas" w:hAnsi="Consolas" w:cs="Consolas"/>
          <w:color w:val="008080"/>
          <w:sz w:val="19"/>
          <w:szCs w:val="19"/>
        </w:rPr>
        <w:t>[AGRIDS]</w:t>
      </w:r>
      <w:proofErr w:type="gramStart"/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r w:rsidR="00FD525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FD5251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>]</w:t>
      </w:r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lcc_dashboard_info_data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y [AGRIDS]</w:t>
      </w:r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r w:rsidR="00FD525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>]</w:t>
      </w:r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lcc_dashboard_info_voice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para modificar el campo 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technology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 xml:space="preserve"> de 3G_2G a 3G</w:t>
      </w:r>
      <w:r w:rsidR="00863849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863849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5948A5" w:rsidRPr="005948A5" w:rsidRDefault="005948A5" w:rsidP="00FD5251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CORRECTO</w:t>
      </w:r>
    </w:p>
    <w:p w:rsidR="00F262A0" w:rsidRDefault="00F262A0" w:rsidP="00C8526A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 w:rsidRPr="00625016">
        <w:rPr>
          <w:color w:val="1F497D"/>
          <w:highlight w:val="yellow"/>
        </w:rPr>
        <w:t>Fecha: Debería de ser la de del mes de reporte, y no la del mes de medida. Normalmente el mes de reporte coincide con el mes de medida o es el siguiente al mes de medida.</w:t>
      </w:r>
      <w:r w:rsidR="00625016">
        <w:rPr>
          <w:color w:val="1F497D"/>
        </w:rPr>
        <w:t>-&gt;</w:t>
      </w:r>
      <w:r w:rsidR="00DE7736">
        <w:rPr>
          <w:color w:val="1F497D"/>
        </w:rPr>
        <w:t xml:space="preserve">sacamos el date </w:t>
      </w:r>
      <w:proofErr w:type="spellStart"/>
      <w:r w:rsidR="00DE7736">
        <w:rPr>
          <w:color w:val="1F497D"/>
        </w:rPr>
        <w:t>reporting</w:t>
      </w:r>
      <w:proofErr w:type="spellEnd"/>
      <w:r w:rsidR="00DE7736">
        <w:rPr>
          <w:color w:val="1F497D"/>
        </w:rPr>
        <w:t xml:space="preserve"> en el </w:t>
      </w:r>
      <w:proofErr w:type="spellStart"/>
      <w:r w:rsidR="00DE7736">
        <w:rPr>
          <w:color w:val="1F497D"/>
        </w:rPr>
        <w:t>dash</w:t>
      </w:r>
      <w:proofErr w:type="spellEnd"/>
      <w:r w:rsidR="00DE7736">
        <w:rPr>
          <w:color w:val="1F497D"/>
        </w:rPr>
        <w:t xml:space="preserve"> automático.</w:t>
      </w:r>
      <w:r w:rsidR="00C8526A">
        <w:rPr>
          <w:color w:val="1F497D"/>
        </w:rPr>
        <w:t xml:space="preserve"> Se ve en el procedimiento </w:t>
      </w:r>
      <w:proofErr w:type="spellStart"/>
      <w:r w:rsidR="00C8526A">
        <w:rPr>
          <w:rFonts w:ascii="Consolas" w:hAnsi="Consolas" w:cs="Consolas"/>
          <w:color w:val="008080"/>
          <w:sz w:val="19"/>
          <w:szCs w:val="19"/>
        </w:rPr>
        <w:t>sp_lcc_create_DashBoard_TABLES_PRE_AGG</w:t>
      </w:r>
      <w:proofErr w:type="spellEnd"/>
    </w:p>
    <w:p w:rsidR="005948A5" w:rsidRPr="005948A5" w:rsidRDefault="005948A5" w:rsidP="00C8526A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SACAMOS EL DATE REPORTING EN EL DASH AUTOMÁTICO, PERFECTO</w:t>
      </w:r>
    </w:p>
    <w:p w:rsidR="00F262A0" w:rsidRDefault="00F262A0" w:rsidP="00FD5251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 w:rsidRPr="00625016">
        <w:rPr>
          <w:color w:val="1F497D"/>
          <w:highlight w:val="yellow"/>
        </w:rPr>
        <w:t xml:space="preserve">Nomenclatura: Yo siempre he reportado </w:t>
      </w:r>
      <w:r w:rsidRPr="00625016">
        <w:rPr>
          <w:rFonts w:ascii="Vodafone Rg" w:hAnsi="Vodafone Rg"/>
          <w:color w:val="000000"/>
          <w:highlight w:val="yellow"/>
          <w:lang w:eastAsia="es-ES"/>
        </w:rPr>
        <w:t>LA CORUÑA STATION y no CORUÑA STATION</w:t>
      </w:r>
      <w:r w:rsidR="00625016">
        <w:rPr>
          <w:rFonts w:ascii="Vodafone Rg" w:hAnsi="Vodafone Rg"/>
          <w:color w:val="000000"/>
          <w:lang w:eastAsia="es-ES"/>
        </w:rPr>
        <w:t>-&gt;</w:t>
      </w:r>
      <w:r w:rsidR="00FD5251">
        <w:rPr>
          <w:rFonts w:ascii="Vodafone Rg" w:hAnsi="Vodafone Rg"/>
          <w:color w:val="000000"/>
          <w:lang w:eastAsia="es-ES"/>
        </w:rPr>
        <w:t xml:space="preserve">hacer el </w:t>
      </w:r>
      <w:proofErr w:type="spellStart"/>
      <w:r w:rsidR="00FD5251">
        <w:rPr>
          <w:rFonts w:ascii="Vodafone Rg" w:hAnsi="Vodafone Rg"/>
          <w:color w:val="000000"/>
          <w:lang w:eastAsia="es-ES"/>
        </w:rPr>
        <w:t>update</w:t>
      </w:r>
      <w:proofErr w:type="spellEnd"/>
      <w:r w:rsidR="00FD5251">
        <w:rPr>
          <w:rFonts w:ascii="Vodafone Rg" w:hAnsi="Vodafone Rg"/>
          <w:color w:val="000000"/>
          <w:lang w:eastAsia="es-ES"/>
        </w:rPr>
        <w:t xml:space="preserve"> en la tabla </w:t>
      </w:r>
      <w:r w:rsidR="00FD5251">
        <w:rPr>
          <w:rFonts w:ascii="Consolas" w:hAnsi="Consolas" w:cs="Consolas"/>
          <w:color w:val="008080"/>
          <w:sz w:val="19"/>
          <w:szCs w:val="19"/>
        </w:rPr>
        <w:t>[AGRIDS]</w:t>
      </w:r>
      <w:proofErr w:type="gramStart"/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r w:rsidR="00FD525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FD5251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FD5251">
        <w:rPr>
          <w:rFonts w:ascii="Consolas" w:hAnsi="Consolas" w:cs="Consolas"/>
          <w:color w:val="008080"/>
          <w:sz w:val="19"/>
          <w:szCs w:val="19"/>
        </w:rPr>
        <w:t>]</w:t>
      </w:r>
      <w:r w:rsidR="00FD525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FD5251">
        <w:rPr>
          <w:rFonts w:ascii="Consolas" w:hAnsi="Consolas" w:cs="Consolas"/>
          <w:color w:val="008080"/>
          <w:sz w:val="19"/>
          <w:szCs w:val="19"/>
        </w:rPr>
        <w:t>lcc_dashboard_info_scopes_NEW</w:t>
      </w:r>
      <w:proofErr w:type="spellEnd"/>
      <w:r w:rsidR="00765517">
        <w:rPr>
          <w:rFonts w:ascii="Consolas" w:hAnsi="Consolas" w:cs="Consolas"/>
          <w:color w:val="008080"/>
          <w:sz w:val="19"/>
          <w:szCs w:val="19"/>
        </w:rPr>
        <w:t xml:space="preserve"> cambiando el nombre de la </w:t>
      </w:r>
      <w:proofErr w:type="spellStart"/>
      <w:r w:rsidR="00765517">
        <w:rPr>
          <w:rFonts w:ascii="Consolas" w:hAnsi="Consolas" w:cs="Consolas"/>
          <w:color w:val="008080"/>
          <w:sz w:val="19"/>
          <w:szCs w:val="19"/>
        </w:rPr>
        <w:t>entities_dashboard</w:t>
      </w:r>
      <w:proofErr w:type="spellEnd"/>
      <w:r w:rsidR="00863849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863849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5948A5" w:rsidRPr="005948A5" w:rsidRDefault="005948A5" w:rsidP="005948A5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CORRECTO</w:t>
      </w:r>
    </w:p>
    <w:p w:rsidR="005948A5" w:rsidRPr="00FD5251" w:rsidRDefault="005948A5" w:rsidP="00FD5251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  <w:r>
        <w:rPr>
          <w:color w:val="1F497D"/>
        </w:rPr>
        <w:t>Respecto a los descuadres:</w:t>
      </w: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pStyle w:val="Prrafodelista"/>
        <w:numPr>
          <w:ilvl w:val="0"/>
          <w:numId w:val="4"/>
        </w:numPr>
        <w:contextualSpacing w:val="0"/>
        <w:rPr>
          <w:color w:val="1F497D"/>
        </w:rPr>
      </w:pPr>
      <w:r w:rsidRPr="00D8289A">
        <w:rPr>
          <w:color w:val="1F497D"/>
          <w:highlight w:val="yellow"/>
        </w:rPr>
        <w:t>Caso 1: Descuadres pequeños asumidos. Los 0s es porque el pequeño descuadre no es en Vodafone, es en otro operador</w:t>
      </w:r>
      <w:r>
        <w:rPr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</w:t>
      </w:r>
      <w:r>
        <w:rPr>
          <w:b/>
          <w:bCs/>
          <w:color w:val="00B050"/>
        </w:rPr>
        <w:t>LO ASUMO</w:t>
      </w: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6572250" cy="1619250"/>
            <wp:effectExtent l="0" t="0" r="0" b="0"/>
            <wp:docPr id="6" name="Imagen 6" descr="cid:image003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A0" w:rsidRPr="005948A5" w:rsidRDefault="005948A5" w:rsidP="00F262A0">
      <w:pPr>
        <w:rPr>
          <w:color w:val="FF0000"/>
        </w:rPr>
      </w:pPr>
      <w:r>
        <w:rPr>
          <w:color w:val="FF0000"/>
        </w:rPr>
        <w:t>ASUMIDO</w:t>
      </w:r>
    </w:p>
    <w:p w:rsidR="005948A5" w:rsidRDefault="005948A5" w:rsidP="00F262A0">
      <w:pPr>
        <w:rPr>
          <w:color w:val="1F497D"/>
        </w:rPr>
      </w:pPr>
    </w:p>
    <w:p w:rsidR="005948A5" w:rsidRDefault="005948A5" w:rsidP="00F262A0">
      <w:pPr>
        <w:rPr>
          <w:color w:val="1F497D"/>
        </w:rPr>
      </w:pPr>
    </w:p>
    <w:p w:rsidR="00F262A0" w:rsidRDefault="00F262A0" w:rsidP="00F262A0">
      <w:pPr>
        <w:pStyle w:val="Prrafodelista"/>
        <w:numPr>
          <w:ilvl w:val="0"/>
          <w:numId w:val="4"/>
        </w:numPr>
        <w:contextualSpacing w:val="0"/>
        <w:rPr>
          <w:color w:val="FF0000"/>
        </w:rPr>
      </w:pPr>
      <w:r w:rsidRPr="00625016">
        <w:rPr>
          <w:color w:val="1F497D"/>
          <w:highlight w:val="yellow"/>
        </w:rPr>
        <w:t xml:space="preserve">Caso 2: Entidades que se dice que se han reprocesado pero que en realidad lo que hay en el directorio de OSP no coincide con lo que hay en el </w:t>
      </w:r>
      <w:proofErr w:type="spellStart"/>
      <w:r w:rsidRPr="00625016">
        <w:rPr>
          <w:color w:val="1F497D"/>
          <w:highlight w:val="yellow"/>
        </w:rPr>
        <w:t>Dash</w:t>
      </w:r>
      <w:proofErr w:type="spellEnd"/>
      <w:r w:rsidRPr="00625016">
        <w:rPr>
          <w:color w:val="1F497D"/>
          <w:highlight w:val="yellow"/>
        </w:rPr>
        <w:t xml:space="preserve"> automático. </w:t>
      </w:r>
      <w:r w:rsidRPr="00625016">
        <w:rPr>
          <w:rFonts w:ascii="Wingdings" w:hAnsi="Wingdings"/>
          <w:color w:val="1F497D"/>
          <w:highlight w:val="yellow"/>
        </w:rPr>
        <w:t></w:t>
      </w:r>
      <w:r w:rsidRPr="00625016">
        <w:rPr>
          <w:color w:val="1F497D"/>
          <w:highlight w:val="yellow"/>
        </w:rPr>
        <w:t xml:space="preserve"> </w:t>
      </w:r>
      <w:r w:rsidRPr="00625016">
        <w:rPr>
          <w:b/>
          <w:bCs/>
          <w:color w:val="FF0000"/>
          <w:highlight w:val="yellow"/>
        </w:rPr>
        <w:t>PASAD EL REPROCESADO A SU SITIO</w:t>
      </w:r>
      <w:r w:rsidR="00813153" w:rsidRPr="00625016">
        <w:rPr>
          <w:b/>
          <w:bCs/>
          <w:color w:val="FF0000"/>
          <w:highlight w:val="yellow"/>
        </w:rPr>
        <w:t xml:space="preserve"> -&gt;</w:t>
      </w:r>
      <w:r w:rsidR="00813153">
        <w:rPr>
          <w:b/>
          <w:bCs/>
          <w:color w:val="FF0000"/>
        </w:rPr>
        <w:t xml:space="preserve">invalidar y </w:t>
      </w:r>
      <w:proofErr w:type="spellStart"/>
      <w:r w:rsidR="00813153">
        <w:rPr>
          <w:b/>
          <w:bCs/>
          <w:color w:val="FF0000"/>
        </w:rPr>
        <w:t>reagregar</w:t>
      </w:r>
      <w:proofErr w:type="spellEnd"/>
      <w:r w:rsidR="006036A7">
        <w:rPr>
          <w:b/>
          <w:bCs/>
          <w:color w:val="FF0000"/>
        </w:rPr>
        <w:t xml:space="preserve"> </w:t>
      </w:r>
      <w:r w:rsidR="006036A7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  <w:bookmarkStart w:id="0" w:name="_GoBack"/>
      <w:bookmarkEnd w:id="0"/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6057900" cy="1152525"/>
            <wp:effectExtent l="0" t="0" r="0" b="9525"/>
            <wp:docPr id="5" name="Imagen 5" descr="cid:image004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4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A0" w:rsidRPr="00D26539" w:rsidRDefault="00D26539" w:rsidP="00F262A0">
      <w:pPr>
        <w:rPr>
          <w:color w:val="FF0000"/>
        </w:rPr>
      </w:pPr>
      <w:r>
        <w:rPr>
          <w:color w:val="FF0000"/>
        </w:rPr>
        <w:t>INVALIDAR Y REAGREGAR</w:t>
      </w:r>
    </w:p>
    <w:p w:rsidR="00F262A0" w:rsidRDefault="00F262A0" w:rsidP="00F262A0">
      <w:pPr>
        <w:pStyle w:val="Prrafodelista"/>
        <w:numPr>
          <w:ilvl w:val="0"/>
          <w:numId w:val="4"/>
        </w:numPr>
        <w:contextualSpacing w:val="0"/>
        <w:rPr>
          <w:color w:val="FF0000"/>
        </w:rPr>
      </w:pPr>
      <w:r w:rsidRPr="00625016">
        <w:rPr>
          <w:color w:val="1F497D"/>
          <w:highlight w:val="yellow"/>
        </w:rPr>
        <w:lastRenderedPageBreak/>
        <w:t xml:space="preserve">Caso 3: última medida de </w:t>
      </w:r>
      <w:proofErr w:type="spellStart"/>
      <w:r w:rsidRPr="00625016">
        <w:rPr>
          <w:color w:val="1F497D"/>
          <w:highlight w:val="yellow"/>
        </w:rPr>
        <w:t>Basauri</w:t>
      </w:r>
      <w:proofErr w:type="spellEnd"/>
      <w:r w:rsidRPr="00625016">
        <w:rPr>
          <w:color w:val="1F497D"/>
          <w:highlight w:val="yellow"/>
        </w:rPr>
        <w:t xml:space="preserve"> no está en el </w:t>
      </w:r>
      <w:proofErr w:type="spellStart"/>
      <w:r w:rsidRPr="00625016">
        <w:rPr>
          <w:color w:val="1F497D"/>
          <w:highlight w:val="yellow"/>
        </w:rPr>
        <w:t>Dash</w:t>
      </w:r>
      <w:proofErr w:type="spellEnd"/>
      <w:r w:rsidRPr="00625016">
        <w:rPr>
          <w:color w:val="1F497D"/>
          <w:highlight w:val="yellow"/>
        </w:rPr>
        <w:t xml:space="preserve"> automático cuando se dio por válida y se </w:t>
      </w:r>
      <w:proofErr w:type="gramStart"/>
      <w:r w:rsidRPr="00625016">
        <w:rPr>
          <w:color w:val="1F497D"/>
          <w:highlight w:val="yellow"/>
        </w:rPr>
        <w:t>reportó :</w:t>
      </w:r>
      <w:proofErr w:type="gramEnd"/>
      <w:r w:rsidRPr="00625016">
        <w:rPr>
          <w:color w:val="1F497D"/>
          <w:highlight w:val="yellow"/>
        </w:rPr>
        <w:t xml:space="preserve"> en W49. </w:t>
      </w:r>
      <w:r w:rsidRPr="00625016">
        <w:rPr>
          <w:rFonts w:ascii="Wingdings" w:hAnsi="Wingdings"/>
          <w:color w:val="1F497D"/>
          <w:highlight w:val="yellow"/>
        </w:rPr>
        <w:t></w:t>
      </w:r>
      <w:r w:rsidRPr="00625016">
        <w:rPr>
          <w:color w:val="1F497D"/>
          <w:highlight w:val="yellow"/>
        </w:rPr>
        <w:t xml:space="preserve"> </w:t>
      </w:r>
      <w:r w:rsidRPr="00625016">
        <w:rPr>
          <w:b/>
          <w:bCs/>
          <w:color w:val="FF0000"/>
          <w:highlight w:val="yellow"/>
        </w:rPr>
        <w:t>ACTUALIZAD EN EL DASHBOARD</w:t>
      </w:r>
      <w:r>
        <w:rPr>
          <w:b/>
          <w:bCs/>
          <w:color w:val="FF0000"/>
        </w:rPr>
        <w:t xml:space="preserve"> AUTOMÁTICO</w:t>
      </w:r>
      <w:r w:rsidR="00813153">
        <w:rPr>
          <w:b/>
          <w:bCs/>
          <w:color w:val="FF0000"/>
        </w:rPr>
        <w:t xml:space="preserve"> -&gt;el </w:t>
      </w:r>
      <w:proofErr w:type="spellStart"/>
      <w:r w:rsidR="00813153">
        <w:rPr>
          <w:b/>
          <w:bCs/>
          <w:color w:val="FF0000"/>
        </w:rPr>
        <w:t>dashboard</w:t>
      </w:r>
      <w:proofErr w:type="spellEnd"/>
      <w:r w:rsidR="00813153">
        <w:rPr>
          <w:b/>
          <w:bCs/>
          <w:color w:val="FF0000"/>
        </w:rPr>
        <w:t xml:space="preserve"> subido al ftp de OSP es el reporte VDF. </w:t>
      </w:r>
      <w:r w:rsidR="00625016">
        <w:rPr>
          <w:b/>
          <w:bCs/>
          <w:color w:val="FF0000"/>
        </w:rPr>
        <w:t>Ya se ha actualizado</w:t>
      </w: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10925175" cy="885825"/>
            <wp:effectExtent l="0" t="0" r="9525" b="9525"/>
            <wp:docPr id="4" name="Imagen 4" descr="cid:image005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5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A0" w:rsidRDefault="00F262A0" w:rsidP="00F262A0">
      <w:pPr>
        <w:rPr>
          <w:color w:val="1F497D"/>
        </w:rPr>
      </w:pPr>
    </w:p>
    <w:p w:rsidR="00D26539" w:rsidRPr="00D26539" w:rsidRDefault="00D26539" w:rsidP="00F262A0">
      <w:pPr>
        <w:rPr>
          <w:color w:val="FF0000"/>
        </w:rPr>
      </w:pPr>
      <w:r>
        <w:rPr>
          <w:color w:val="FF0000"/>
        </w:rPr>
        <w:t>SOLUCIONADO</w:t>
      </w:r>
      <w:r w:rsidR="0090487C">
        <w:rPr>
          <w:color w:val="FF0000"/>
        </w:rPr>
        <w:t xml:space="preserve">. </w:t>
      </w:r>
      <w:r w:rsidR="0090487C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D26539" w:rsidRDefault="00D26539" w:rsidP="00F262A0">
      <w:pPr>
        <w:rPr>
          <w:color w:val="1F497D"/>
        </w:rPr>
      </w:pPr>
    </w:p>
    <w:p w:rsidR="00D26539" w:rsidRDefault="00D26539" w:rsidP="00F262A0">
      <w:pPr>
        <w:rPr>
          <w:color w:val="1F497D"/>
        </w:rPr>
      </w:pPr>
    </w:p>
    <w:p w:rsidR="00F262A0" w:rsidRPr="00625016" w:rsidRDefault="00F262A0" w:rsidP="00F262A0">
      <w:pPr>
        <w:pStyle w:val="Prrafodelista"/>
        <w:numPr>
          <w:ilvl w:val="0"/>
          <w:numId w:val="4"/>
        </w:numPr>
        <w:contextualSpacing w:val="0"/>
        <w:rPr>
          <w:color w:val="FF0000"/>
          <w:highlight w:val="yellow"/>
        </w:rPr>
      </w:pPr>
      <w:r w:rsidRPr="00625016">
        <w:rPr>
          <w:color w:val="1F497D"/>
          <w:highlight w:val="yellow"/>
        </w:rPr>
        <w:t xml:space="preserve">Caso 4: “Invalidaciones posteriores por LCC </w:t>
      </w:r>
      <w:proofErr w:type="spellStart"/>
      <w:r w:rsidRPr="00625016">
        <w:rPr>
          <w:color w:val="1F497D"/>
          <w:highlight w:val="yellow"/>
        </w:rPr>
        <w:t>Out</w:t>
      </w:r>
      <w:proofErr w:type="spellEnd"/>
      <w:r w:rsidRPr="00625016">
        <w:rPr>
          <w:color w:val="1F497D"/>
          <w:highlight w:val="yellow"/>
        </w:rPr>
        <w:t xml:space="preserve"> of </w:t>
      </w:r>
      <w:proofErr w:type="spellStart"/>
      <w:r w:rsidRPr="00625016">
        <w:rPr>
          <w:color w:val="1F497D"/>
          <w:highlight w:val="yellow"/>
        </w:rPr>
        <w:t>Bounds</w:t>
      </w:r>
      <w:proofErr w:type="spellEnd"/>
      <w:r w:rsidRPr="00625016">
        <w:rPr>
          <w:color w:val="1F497D"/>
          <w:highlight w:val="yellow"/>
        </w:rPr>
        <w:t xml:space="preserve"> – ORA”. No lo entiendo, esas invalidaciones es por fuera de contorno para VF, no debe de afectar al procesado por Municipio. </w:t>
      </w:r>
      <w:r w:rsidRPr="00625016">
        <w:rPr>
          <w:rFonts w:ascii="Wingdings" w:hAnsi="Wingdings"/>
          <w:color w:val="1F497D"/>
          <w:highlight w:val="yellow"/>
        </w:rPr>
        <w:t></w:t>
      </w:r>
      <w:r w:rsidRPr="00625016">
        <w:rPr>
          <w:color w:val="1F497D"/>
          <w:highlight w:val="yellow"/>
        </w:rPr>
        <w:t xml:space="preserve"> </w:t>
      </w:r>
      <w:r w:rsidRPr="00625016">
        <w:rPr>
          <w:b/>
          <w:bCs/>
          <w:color w:val="FF0000"/>
          <w:highlight w:val="yellow"/>
        </w:rPr>
        <w:t>CREO QUE HAY QUE MODIFICAR EL DASH PARA QUE NO TENGA EN CUENTA ESAS INVALIDACIONES.</w:t>
      </w:r>
      <w:r w:rsidR="00625016">
        <w:rPr>
          <w:b/>
          <w:bCs/>
          <w:color w:val="FF0000"/>
          <w:highlight w:val="yellow"/>
        </w:rPr>
        <w:t>-&gt;</w:t>
      </w:r>
      <w:r w:rsidR="00625016" w:rsidRPr="00625016">
        <w:rPr>
          <w:b/>
          <w:bCs/>
          <w:color w:val="FF0000"/>
        </w:rPr>
        <w:t xml:space="preserve">Se ha agregado a posteriori por </w:t>
      </w:r>
      <w:proofErr w:type="spellStart"/>
      <w:r w:rsidR="00625016" w:rsidRPr="00625016">
        <w:rPr>
          <w:b/>
          <w:bCs/>
          <w:color w:val="FF0000"/>
        </w:rPr>
        <w:t>collectionname</w:t>
      </w:r>
      <w:proofErr w:type="spellEnd"/>
      <w:r w:rsidR="00625016" w:rsidRPr="00625016">
        <w:rPr>
          <w:b/>
          <w:bCs/>
          <w:color w:val="FF0000"/>
        </w:rPr>
        <w:t>, con la invalidación realizada</w:t>
      </w:r>
      <w:r w:rsidR="00625016">
        <w:rPr>
          <w:b/>
          <w:bCs/>
          <w:color w:val="FF0000"/>
        </w:rPr>
        <w:t xml:space="preserve">, por eso saca el </w:t>
      </w:r>
      <w:proofErr w:type="spellStart"/>
      <w:r w:rsidR="00625016">
        <w:rPr>
          <w:b/>
          <w:bCs/>
          <w:color w:val="FF0000"/>
        </w:rPr>
        <w:t>dashboard</w:t>
      </w:r>
      <w:proofErr w:type="spellEnd"/>
      <w:r w:rsidR="00625016">
        <w:rPr>
          <w:b/>
          <w:bCs/>
          <w:color w:val="FF0000"/>
        </w:rPr>
        <w:t xml:space="preserve"> esa información</w:t>
      </w:r>
      <w:r w:rsidR="00625016" w:rsidRPr="00625016">
        <w:rPr>
          <w:b/>
          <w:bCs/>
          <w:color w:val="FF0000"/>
        </w:rPr>
        <w:t>.</w:t>
      </w: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10725150" cy="1371600"/>
            <wp:effectExtent l="0" t="0" r="0" b="0"/>
            <wp:docPr id="3" name="Imagen 3" descr="cid:image006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6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A0" w:rsidRDefault="00F262A0" w:rsidP="00F262A0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10896600" cy="257175"/>
            <wp:effectExtent l="0" t="0" r="0" b="9525"/>
            <wp:docPr id="2" name="Imagen 2" descr="cid:image007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id:image007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A0" w:rsidRDefault="00F262A0" w:rsidP="00F262A0">
      <w:pPr>
        <w:rPr>
          <w:color w:val="1F497D"/>
        </w:rPr>
      </w:pPr>
    </w:p>
    <w:p w:rsidR="000317A7" w:rsidRPr="00B75A41" w:rsidRDefault="00B75A41" w:rsidP="00F262A0">
      <w:pPr>
        <w:rPr>
          <w:color w:val="FF0000"/>
        </w:rPr>
      </w:pPr>
      <w:r>
        <w:rPr>
          <w:color w:val="FF0000"/>
        </w:rPr>
        <w:t>LO VAMOS A TENER QUE DEJAR ASÍ</w:t>
      </w:r>
    </w:p>
    <w:p w:rsidR="000317A7" w:rsidRDefault="000317A7" w:rsidP="00F262A0">
      <w:pPr>
        <w:rPr>
          <w:color w:val="1F497D"/>
        </w:rPr>
      </w:pPr>
    </w:p>
    <w:p w:rsidR="00F262A0" w:rsidRPr="00625016" w:rsidRDefault="00F262A0" w:rsidP="00F262A0">
      <w:pPr>
        <w:pStyle w:val="Prrafodelista"/>
        <w:numPr>
          <w:ilvl w:val="0"/>
          <w:numId w:val="4"/>
        </w:numPr>
        <w:contextualSpacing w:val="0"/>
        <w:rPr>
          <w:color w:val="FF0000"/>
          <w:highlight w:val="yellow"/>
        </w:rPr>
      </w:pPr>
      <w:r w:rsidRPr="00625016">
        <w:rPr>
          <w:color w:val="1F497D"/>
          <w:highlight w:val="yellow"/>
        </w:rPr>
        <w:t xml:space="preserve">Caso 5: Entidades que salen con más llamadas.  A parte del tema de LCC </w:t>
      </w:r>
      <w:proofErr w:type="spellStart"/>
      <w:r w:rsidRPr="00625016">
        <w:rPr>
          <w:color w:val="1F497D"/>
          <w:highlight w:val="yellow"/>
        </w:rPr>
        <w:t>out</w:t>
      </w:r>
      <w:proofErr w:type="spellEnd"/>
      <w:r w:rsidRPr="00625016">
        <w:rPr>
          <w:color w:val="1F497D"/>
          <w:highlight w:val="yellow"/>
        </w:rPr>
        <w:t xml:space="preserve"> of </w:t>
      </w:r>
      <w:proofErr w:type="spellStart"/>
      <w:r w:rsidRPr="00625016">
        <w:rPr>
          <w:color w:val="1F497D"/>
          <w:highlight w:val="yellow"/>
        </w:rPr>
        <w:t>bounds</w:t>
      </w:r>
      <w:proofErr w:type="spellEnd"/>
      <w:r w:rsidRPr="00625016">
        <w:rPr>
          <w:color w:val="1F497D"/>
          <w:highlight w:val="yellow"/>
        </w:rPr>
        <w:t xml:space="preserve"> que deben sumar llamadas. Entiendo que Realejos será porque se ha procesado el municipio entero. En Las Palmas y Palma de Mallorca (en el caso de Palma esta semana me imagino que se reporta por lo que se solucionará el problema), tienen metida la </w:t>
      </w:r>
      <w:proofErr w:type="spellStart"/>
      <w:r w:rsidRPr="00625016">
        <w:rPr>
          <w:color w:val="1F497D"/>
          <w:highlight w:val="yellow"/>
        </w:rPr>
        <w:t>LA</w:t>
      </w:r>
      <w:proofErr w:type="spellEnd"/>
      <w:r w:rsidRPr="00625016">
        <w:rPr>
          <w:color w:val="1F497D"/>
          <w:highlight w:val="yellow"/>
        </w:rPr>
        <w:t xml:space="preserve"> en el RI, eso hay que corregirlo, porque se ha de sacar sólo el municipio. Si está agregado por parcela y están los contornos del municipio, no entiendo por qué no sale correctamente </w:t>
      </w:r>
      <w:r w:rsidRPr="00625016">
        <w:rPr>
          <w:rFonts w:ascii="Wingdings" w:hAnsi="Wingdings"/>
          <w:color w:val="1F497D"/>
          <w:highlight w:val="yellow"/>
        </w:rPr>
        <w:t></w:t>
      </w:r>
      <w:r w:rsidRPr="00625016">
        <w:rPr>
          <w:color w:val="1F497D"/>
          <w:highlight w:val="yellow"/>
        </w:rPr>
        <w:t xml:space="preserve"> </w:t>
      </w:r>
      <w:r w:rsidRPr="00625016">
        <w:rPr>
          <w:b/>
          <w:bCs/>
          <w:color w:val="FF0000"/>
          <w:highlight w:val="yellow"/>
        </w:rPr>
        <w:t>SACAR EN EL DASH SIN LA LIVING AREAS, ASUMO LOS REALEJOS</w:t>
      </w:r>
      <w:r w:rsidRPr="00625016">
        <w:rPr>
          <w:b/>
          <w:bCs/>
          <w:color w:val="FF0000"/>
        </w:rPr>
        <w:t>.</w:t>
      </w:r>
      <w:r w:rsidR="00625016" w:rsidRPr="00625016">
        <w:rPr>
          <w:b/>
          <w:bCs/>
          <w:color w:val="FF0000"/>
        </w:rPr>
        <w:t>-&gt;     sin LA para reporte OSP?¿?¿. El descuadre de los Realejos</w:t>
      </w:r>
      <w:r w:rsidR="00625016">
        <w:rPr>
          <w:b/>
          <w:bCs/>
          <w:color w:val="FF0000"/>
        </w:rPr>
        <w:t xml:space="preserve"> es por un día adicional de medida, que no se ha considerado en el procesado</w:t>
      </w: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</w:p>
    <w:p w:rsidR="00F262A0" w:rsidRDefault="00F262A0" w:rsidP="00F262A0">
      <w:pPr>
        <w:rPr>
          <w:color w:val="1F497D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10382250" cy="1571625"/>
            <wp:effectExtent l="0" t="0" r="0" b="9525"/>
            <wp:docPr id="1" name="Imagen 1" descr="cid:image008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id:image008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A0" w:rsidRPr="00B75A41" w:rsidRDefault="00B75A41" w:rsidP="00F262A0">
      <w:pPr>
        <w:rPr>
          <w:color w:val="FF0000"/>
        </w:rPr>
      </w:pPr>
      <w:r>
        <w:rPr>
          <w:color w:val="FF0000"/>
        </w:rPr>
        <w:t xml:space="preserve">SACAR SIN LA. Intentamos sacar los Realejos, pero tampoco le doy mucha importancia (Realejos Turística o </w:t>
      </w:r>
      <w:proofErr w:type="spellStart"/>
      <w:r>
        <w:rPr>
          <w:color w:val="FF0000"/>
        </w:rPr>
        <w:t>Add-on</w:t>
      </w:r>
      <w:proofErr w:type="spellEnd"/>
      <w:r>
        <w:rPr>
          <w:color w:val="FF0000"/>
        </w:rPr>
        <w:t>?)</w:t>
      </w:r>
      <w:r w:rsidR="000B4ABA">
        <w:rPr>
          <w:color w:val="FF0000"/>
        </w:rPr>
        <w:t xml:space="preserve"> </w:t>
      </w:r>
      <w:proofErr w:type="spellStart"/>
      <w:r w:rsidR="000B4ABA">
        <w:rPr>
          <w:color w:val="FF0000"/>
        </w:rPr>
        <w:t>Add-on</w:t>
      </w:r>
      <w:proofErr w:type="spellEnd"/>
    </w:p>
    <w:p w:rsidR="00B75A41" w:rsidRDefault="00B75A41" w:rsidP="00F262A0">
      <w:pPr>
        <w:rPr>
          <w:color w:val="1F497D"/>
        </w:rPr>
      </w:pPr>
    </w:p>
    <w:p w:rsidR="00B75A41" w:rsidRDefault="00B75A41" w:rsidP="00F262A0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 w:rsidRPr="00625016">
        <w:rPr>
          <w:color w:val="1F497D"/>
          <w:highlight w:val="yellow"/>
        </w:rPr>
        <w:t>Me faltaban 8 entidades más</w:t>
      </w:r>
      <w:proofErr w:type="gramStart"/>
      <w:r w:rsidRPr="00625016">
        <w:rPr>
          <w:color w:val="1F497D"/>
          <w:highlight w:val="yellow"/>
        </w:rPr>
        <w:t>:</w:t>
      </w:r>
      <w:r w:rsidR="00625016">
        <w:rPr>
          <w:color w:val="1F497D"/>
        </w:rPr>
        <w:t xml:space="preserve">  -</w:t>
      </w:r>
      <w:proofErr w:type="gramEnd"/>
      <w:r w:rsidR="00625016">
        <w:rPr>
          <w:color w:val="1F497D"/>
        </w:rPr>
        <w:t xml:space="preserve">&gt; descuadres asumidos. El caso de San </w:t>
      </w:r>
      <w:proofErr w:type="spellStart"/>
      <w:r w:rsidR="00625016">
        <w:rPr>
          <w:color w:val="1F497D"/>
        </w:rPr>
        <w:t>Cristobal</w:t>
      </w:r>
      <w:proofErr w:type="spellEnd"/>
      <w:r w:rsidR="00625016">
        <w:rPr>
          <w:color w:val="1F497D"/>
        </w:rPr>
        <w:t xml:space="preserve"> de la laguna es el mismo que en Los Realejos, se ha medido un día adicional, que no se ha utilizado en procesado.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9925050" cy="1857375"/>
            <wp:effectExtent l="0" t="0" r="0" b="9525"/>
            <wp:docPr id="7" name="Imagen 7" descr="cid:image002.png@01D2877D.ADBB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2.png@01D2877D.ADBB71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38" w:rsidRDefault="00516938" w:rsidP="00516938">
      <w:pPr>
        <w:rPr>
          <w:rFonts w:ascii="Tahoma" w:hAnsi="Tahoma" w:cs="Tahoma"/>
          <w:b/>
          <w:bCs/>
          <w:sz w:val="20"/>
          <w:szCs w:val="20"/>
          <w:lang w:eastAsia="es-ES"/>
        </w:rPr>
      </w:pPr>
    </w:p>
    <w:p w:rsidR="00516938" w:rsidRDefault="00516938" w:rsidP="00516938">
      <w:pPr>
        <w:rPr>
          <w:rFonts w:ascii="Tahoma" w:hAnsi="Tahoma" w:cs="Tahoma"/>
          <w:sz w:val="20"/>
          <w:szCs w:val="20"/>
          <w:lang w:eastAsia="es-ES"/>
        </w:rPr>
      </w:pPr>
      <w:r>
        <w:rPr>
          <w:rFonts w:ascii="Tahoma" w:hAnsi="Tahoma" w:cs="Tahoma"/>
          <w:sz w:val="20"/>
          <w:szCs w:val="20"/>
          <w:lang w:eastAsia="es-ES"/>
        </w:rPr>
        <w:t xml:space="preserve">Todas parecen del caso tipo 4 menos San Cristóbal, porque en ese caso en el automático aparecen más llamadas, no menos. </w:t>
      </w:r>
    </w:p>
    <w:p w:rsidR="00516938" w:rsidRDefault="00516938" w:rsidP="00516938">
      <w:pPr>
        <w:rPr>
          <w:rFonts w:ascii="Tahoma" w:hAnsi="Tahoma" w:cs="Tahoma"/>
          <w:sz w:val="20"/>
          <w:szCs w:val="20"/>
          <w:lang w:eastAsia="es-ES"/>
        </w:rPr>
      </w:pPr>
    </w:p>
    <w:p w:rsidR="00516938" w:rsidRDefault="00516938" w:rsidP="00516938">
      <w:pPr>
        <w:rPr>
          <w:color w:val="1F497D"/>
        </w:rPr>
      </w:pPr>
      <w:r>
        <w:rPr>
          <w:color w:val="1F497D"/>
        </w:rPr>
        <w:t xml:space="preserve">Gracias. A parte de eso, en los </w:t>
      </w:r>
      <w:proofErr w:type="spellStart"/>
      <w:r>
        <w:rPr>
          <w:color w:val="1F497D"/>
        </w:rPr>
        <w:t>KPIs</w:t>
      </w:r>
      <w:proofErr w:type="spellEnd"/>
      <w:r>
        <w:rPr>
          <w:color w:val="1F497D"/>
        </w:rPr>
        <w:t xml:space="preserve"> principales (Intentos, bloqueos, caídas, SQNS, CST y MOS) no veo diferencias apreciables. Eso sí, hay diferencias significativas, más o menos puntuales en información secundaria:  </w:t>
      </w:r>
    </w:p>
    <w:p w:rsidR="00516938" w:rsidRPr="00625016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  <w:lang w:val="en-US"/>
        </w:rPr>
      </w:pPr>
      <w:r w:rsidRPr="00625016">
        <w:rPr>
          <w:color w:val="1F497D"/>
          <w:highlight w:val="yellow"/>
          <w:lang w:val="en-US"/>
        </w:rPr>
        <w:t>CALL SETUP TIME [S] 95TH PERCENTILE- ORIGINATING SIDE -ALERTING-   (For QUALIFIED CALLS)</w:t>
      </w:r>
      <w:r w:rsidR="00C8526A">
        <w:rPr>
          <w:color w:val="1F497D"/>
          <w:highlight w:val="yellow"/>
          <w:lang w:val="en-US"/>
        </w:rPr>
        <w:t xml:space="preserve"> </w:t>
      </w:r>
      <w:r w:rsidR="00C8526A" w:rsidRPr="00C8526A">
        <w:rPr>
          <w:color w:val="1F497D"/>
          <w:lang w:val="en-US"/>
        </w:rPr>
        <w:t>-</w:t>
      </w:r>
      <w:r w:rsidR="00C8526A" w:rsidRPr="00C8526A">
        <w:rPr>
          <w:color w:val="1F497D"/>
          <w:sz w:val="24"/>
          <w:lang w:val="en-US"/>
        </w:rPr>
        <w:t xml:space="preserve">&gt; </w:t>
      </w:r>
      <w:proofErr w:type="spellStart"/>
      <w:r w:rsidR="00C8526A" w:rsidRPr="00C8526A">
        <w:rPr>
          <w:color w:val="1F497D"/>
          <w:sz w:val="24"/>
          <w:lang w:val="en-US"/>
        </w:rPr>
        <w:t>ver</w:t>
      </w:r>
      <w:proofErr w:type="spellEnd"/>
      <w:r w:rsidR="00C8526A" w:rsidRPr="00C8526A">
        <w:rPr>
          <w:color w:val="1F497D"/>
          <w:sz w:val="24"/>
          <w:lang w:val="en-US"/>
        </w:rPr>
        <w:t xml:space="preserve"> el </w:t>
      </w:r>
      <w:proofErr w:type="spellStart"/>
      <w:r w:rsidR="00C8526A" w:rsidRPr="00C8526A">
        <w:rPr>
          <w:color w:val="1F497D"/>
          <w:sz w:val="24"/>
          <w:lang w:val="en-US"/>
        </w:rPr>
        <w:t>caso</w:t>
      </w:r>
      <w:proofErr w:type="spellEnd"/>
      <w:r w:rsidR="00C8526A" w:rsidRPr="00C8526A">
        <w:rPr>
          <w:color w:val="1F497D"/>
          <w:sz w:val="24"/>
          <w:lang w:val="en-US"/>
        </w:rPr>
        <w:t xml:space="preserve"> de </w:t>
      </w:r>
      <w:proofErr w:type="spellStart"/>
      <w:r w:rsidR="00C8526A" w:rsidRPr="00C8526A">
        <w:rPr>
          <w:color w:val="1F497D"/>
          <w:sz w:val="24"/>
          <w:lang w:val="en-US"/>
        </w:rPr>
        <w:t>Viladenans</w:t>
      </w:r>
      <w:proofErr w:type="spellEnd"/>
      <w:r w:rsidR="00C8526A" w:rsidRPr="00C8526A">
        <w:rPr>
          <w:color w:val="1F497D"/>
          <w:sz w:val="24"/>
          <w:lang w:val="en-US"/>
        </w:rPr>
        <w:t xml:space="preserve"> 4G </w:t>
      </w:r>
      <w:proofErr w:type="spellStart"/>
      <w:r w:rsidR="00C8526A" w:rsidRPr="00C8526A">
        <w:rPr>
          <w:color w:val="1F497D"/>
          <w:sz w:val="24"/>
          <w:lang w:val="en-US"/>
        </w:rPr>
        <w:t>en</w:t>
      </w:r>
      <w:proofErr w:type="spellEnd"/>
      <w:r w:rsidR="00C8526A" w:rsidRPr="00C8526A">
        <w:rPr>
          <w:color w:val="1F497D"/>
          <w:sz w:val="24"/>
          <w:lang w:val="en-US"/>
        </w:rPr>
        <w:t xml:space="preserve"> Orange </w:t>
      </w:r>
    </w:p>
    <w:p w:rsidR="00516938" w:rsidRPr="00625016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  <w:lang w:val="en-US"/>
        </w:rPr>
      </w:pPr>
      <w:r w:rsidRPr="00625016">
        <w:rPr>
          <w:color w:val="1F497D"/>
          <w:highlight w:val="yellow"/>
          <w:lang w:val="en-US"/>
        </w:rPr>
        <w:t>CALLCALL SETUP TIME [S] 95TH PERCENTILE- ORIGINATING SIDE -CONNECT-   (For QUALIFIED CALLS)</w:t>
      </w:r>
      <w:r w:rsidR="00C8526A">
        <w:rPr>
          <w:color w:val="1F497D"/>
          <w:highlight w:val="yellow"/>
          <w:lang w:val="en-US"/>
        </w:rPr>
        <w:t xml:space="preserve"> </w:t>
      </w:r>
      <w:r w:rsidR="00C8526A" w:rsidRPr="00C8526A">
        <w:rPr>
          <w:color w:val="1F497D"/>
          <w:lang w:val="en-US"/>
        </w:rPr>
        <w:t>-</w:t>
      </w:r>
      <w:r w:rsidR="00C8526A" w:rsidRPr="00C8526A">
        <w:rPr>
          <w:color w:val="1F497D"/>
          <w:sz w:val="24"/>
          <w:lang w:val="en-US"/>
        </w:rPr>
        <w:t xml:space="preserve">&gt; </w:t>
      </w:r>
      <w:proofErr w:type="spellStart"/>
      <w:r w:rsidR="00C8526A" w:rsidRPr="00C8526A">
        <w:rPr>
          <w:color w:val="1F497D"/>
          <w:sz w:val="24"/>
          <w:lang w:val="en-US"/>
        </w:rPr>
        <w:t>ver</w:t>
      </w:r>
      <w:proofErr w:type="spellEnd"/>
      <w:r w:rsidR="00C8526A" w:rsidRPr="00C8526A">
        <w:rPr>
          <w:color w:val="1F497D"/>
          <w:sz w:val="24"/>
          <w:lang w:val="en-US"/>
        </w:rPr>
        <w:t xml:space="preserve"> el </w:t>
      </w:r>
      <w:proofErr w:type="spellStart"/>
      <w:r w:rsidR="00C8526A" w:rsidRPr="00C8526A">
        <w:rPr>
          <w:color w:val="1F497D"/>
          <w:sz w:val="24"/>
          <w:lang w:val="en-US"/>
        </w:rPr>
        <w:t>caso</w:t>
      </w:r>
      <w:proofErr w:type="spellEnd"/>
      <w:r w:rsidR="00C8526A" w:rsidRPr="00C8526A">
        <w:rPr>
          <w:color w:val="1F497D"/>
          <w:sz w:val="24"/>
          <w:lang w:val="en-US"/>
        </w:rPr>
        <w:t xml:space="preserve"> de </w:t>
      </w:r>
      <w:proofErr w:type="spellStart"/>
      <w:r w:rsidR="00C8526A">
        <w:rPr>
          <w:color w:val="1F497D"/>
          <w:sz w:val="24"/>
          <w:lang w:val="en-US"/>
        </w:rPr>
        <w:t>Noja</w:t>
      </w:r>
      <w:proofErr w:type="spellEnd"/>
      <w:r w:rsidR="00C8526A" w:rsidRPr="00C8526A">
        <w:rPr>
          <w:color w:val="1F497D"/>
          <w:sz w:val="24"/>
          <w:lang w:val="en-US"/>
        </w:rPr>
        <w:t xml:space="preserve"> 4G </w:t>
      </w:r>
      <w:proofErr w:type="spellStart"/>
      <w:r w:rsidR="00C8526A" w:rsidRPr="00C8526A">
        <w:rPr>
          <w:color w:val="1F497D"/>
          <w:sz w:val="24"/>
          <w:lang w:val="en-US"/>
        </w:rPr>
        <w:t>en</w:t>
      </w:r>
      <w:proofErr w:type="spellEnd"/>
      <w:r w:rsidR="00C8526A" w:rsidRPr="00C8526A">
        <w:rPr>
          <w:color w:val="1F497D"/>
          <w:sz w:val="24"/>
          <w:lang w:val="en-US"/>
        </w:rPr>
        <w:t xml:space="preserve"> </w:t>
      </w:r>
      <w:r w:rsidR="00C8526A">
        <w:rPr>
          <w:color w:val="1F497D"/>
          <w:sz w:val="24"/>
          <w:lang w:val="en-US"/>
        </w:rPr>
        <w:t xml:space="preserve">Vodafone, POCs </w:t>
      </w:r>
      <w:proofErr w:type="spellStart"/>
      <w:r w:rsidR="00C8526A">
        <w:rPr>
          <w:color w:val="1F497D"/>
          <w:sz w:val="24"/>
          <w:lang w:val="en-US"/>
        </w:rPr>
        <w:t>madrid</w:t>
      </w:r>
      <w:proofErr w:type="spellEnd"/>
      <w:r w:rsidR="00C8526A">
        <w:rPr>
          <w:color w:val="1F497D"/>
          <w:sz w:val="24"/>
          <w:lang w:val="en-US"/>
        </w:rPr>
        <w:t xml:space="preserve"> Barajas, san </w:t>
      </w:r>
      <w:proofErr w:type="spellStart"/>
      <w:r w:rsidR="00C8526A">
        <w:rPr>
          <w:color w:val="1F497D"/>
          <w:sz w:val="24"/>
          <w:lang w:val="en-US"/>
        </w:rPr>
        <w:t>mames</w:t>
      </w:r>
      <w:proofErr w:type="spellEnd"/>
    </w:p>
    <w:p w:rsidR="00516938" w:rsidRPr="003D5394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  <w:lang w:val="en-US"/>
        </w:rPr>
      </w:pPr>
      <w:r w:rsidRPr="003D5394">
        <w:rPr>
          <w:color w:val="1F497D"/>
          <w:highlight w:val="yellow"/>
          <w:lang w:val="en-US"/>
        </w:rPr>
        <w:t xml:space="preserve">NUMBER OF SAMPLES DL+UL [OVERALL]  (For QUALIFIED CALLS) </w:t>
      </w:r>
      <w:r w:rsidRPr="003D5394">
        <w:rPr>
          <w:rFonts w:ascii="Wingdings" w:hAnsi="Wingdings"/>
          <w:color w:val="1F497D"/>
          <w:highlight w:val="yellow"/>
          <w:lang w:val="en-US"/>
        </w:rPr>
        <w:t></w:t>
      </w:r>
      <w:r w:rsidRPr="003D5394">
        <w:rPr>
          <w:color w:val="1F497D"/>
          <w:highlight w:val="yellow"/>
          <w:lang w:val="en-US"/>
        </w:rPr>
        <w:t xml:space="preserve"> MOS</w:t>
      </w:r>
      <w:r w:rsidR="00904B16" w:rsidRPr="003D5394">
        <w:rPr>
          <w:color w:val="1F497D"/>
          <w:highlight w:val="yellow"/>
          <w:lang w:val="en-US"/>
        </w:rPr>
        <w:t xml:space="preserve"> -&gt; culpa de </w:t>
      </w:r>
      <w:proofErr w:type="spellStart"/>
      <w:r w:rsidR="00904B16" w:rsidRPr="003D5394">
        <w:rPr>
          <w:color w:val="1F497D"/>
          <w:highlight w:val="yellow"/>
          <w:lang w:val="en-US"/>
        </w:rPr>
        <w:t>Ceci</w:t>
      </w:r>
      <w:proofErr w:type="spellEnd"/>
    </w:p>
    <w:p w:rsidR="00516938" w:rsidRPr="003D5394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</w:rPr>
      </w:pPr>
      <w:r w:rsidRPr="003D5394">
        <w:rPr>
          <w:color w:val="1F497D"/>
          <w:highlight w:val="yellow"/>
          <w:lang w:val="en-US"/>
        </w:rPr>
        <w:t xml:space="preserve">STANDARD DEVIATION [OVERALL] (For QUALIFIED CALLS) </w:t>
      </w:r>
      <w:r w:rsidRPr="003D5394">
        <w:rPr>
          <w:rFonts w:ascii="Wingdings" w:hAnsi="Wingdings"/>
          <w:color w:val="1F497D"/>
          <w:highlight w:val="yellow"/>
          <w:lang w:val="en-US"/>
        </w:rPr>
        <w:t></w:t>
      </w:r>
      <w:r w:rsidRPr="003D5394">
        <w:rPr>
          <w:color w:val="1F497D"/>
          <w:highlight w:val="yellow"/>
          <w:lang w:val="en-US"/>
        </w:rPr>
        <w:t xml:space="preserve"> MOS</w:t>
      </w:r>
      <w:r w:rsidR="00904B16" w:rsidRPr="003D5394">
        <w:rPr>
          <w:color w:val="1F497D"/>
          <w:highlight w:val="yellow"/>
          <w:lang w:val="en-US"/>
        </w:rPr>
        <w:t>-&gt;</w:t>
      </w:r>
      <w:r w:rsidR="00904B16" w:rsidRPr="003D5394">
        <w:rPr>
          <w:color w:val="1F497D"/>
          <w:lang w:val="en-US"/>
        </w:rPr>
        <w:t xml:space="preserve">culpa de </w:t>
      </w:r>
      <w:proofErr w:type="spellStart"/>
      <w:r w:rsidR="00904B16" w:rsidRPr="003D5394">
        <w:rPr>
          <w:color w:val="1F497D"/>
          <w:lang w:val="en-US"/>
        </w:rPr>
        <w:t>Ceci</w:t>
      </w:r>
      <w:proofErr w:type="spellEnd"/>
      <w:r w:rsidR="0017249F" w:rsidRPr="003D5394">
        <w:rPr>
          <w:color w:val="1F497D"/>
          <w:lang w:val="en-US"/>
        </w:rPr>
        <w:t xml:space="preserve">. </w:t>
      </w:r>
      <w:r w:rsidR="0017249F" w:rsidRPr="003D5394">
        <w:rPr>
          <w:color w:val="1F497D"/>
        </w:rPr>
        <w:t xml:space="preserve">Son todas de semana 01 (del 9 al 13 de Enero) se procesaron antes del cambio de Ceci y se </w:t>
      </w:r>
      <w:proofErr w:type="spellStart"/>
      <w:r w:rsidR="0017249F" w:rsidRPr="003D5394">
        <w:rPr>
          <w:color w:val="1F497D"/>
        </w:rPr>
        <w:t>reagregaron</w:t>
      </w:r>
      <w:proofErr w:type="spellEnd"/>
      <w:r w:rsidR="0017249F" w:rsidRPr="003D5394">
        <w:rPr>
          <w:color w:val="1F497D"/>
        </w:rPr>
        <w:t xml:space="preserve"> a posteriori. Los casos están listados</w:t>
      </w:r>
      <w:r w:rsidR="00701073" w:rsidRPr="003D5394">
        <w:rPr>
          <w:color w:val="1F497D"/>
        </w:rPr>
        <w:t>.</w:t>
      </w:r>
    </w:p>
    <w:p w:rsidR="00516938" w:rsidRPr="003D5394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  <w:lang w:val="en-US"/>
        </w:rPr>
      </w:pPr>
      <w:r w:rsidRPr="003D5394">
        <w:rPr>
          <w:color w:val="1F497D"/>
          <w:highlight w:val="yellow"/>
        </w:rPr>
        <w:t>5TH PERCENTILE [OVERALL]  (</w:t>
      </w:r>
      <w:proofErr w:type="spellStart"/>
      <w:r w:rsidRPr="003D5394">
        <w:rPr>
          <w:color w:val="1F497D"/>
          <w:highlight w:val="yellow"/>
        </w:rPr>
        <w:t>For</w:t>
      </w:r>
      <w:proofErr w:type="spellEnd"/>
      <w:r w:rsidRPr="003D5394">
        <w:rPr>
          <w:color w:val="1F497D"/>
          <w:highlight w:val="yellow"/>
        </w:rPr>
        <w:t xml:space="preserve"> QUALIFIED CALLS) </w:t>
      </w:r>
      <w:r w:rsidRPr="003D5394">
        <w:rPr>
          <w:rFonts w:ascii="Wingdings" w:hAnsi="Wingdings"/>
          <w:color w:val="1F497D"/>
          <w:highlight w:val="yellow"/>
          <w:lang w:val="en-US"/>
        </w:rPr>
        <w:t></w:t>
      </w:r>
      <w:r w:rsidRPr="003D5394">
        <w:rPr>
          <w:color w:val="1F497D"/>
          <w:highlight w:val="yellow"/>
        </w:rPr>
        <w:t xml:space="preserve"> MOS</w:t>
      </w:r>
      <w:r w:rsidR="00A22C44" w:rsidRPr="003D5394">
        <w:rPr>
          <w:color w:val="1F497D"/>
          <w:highlight w:val="yellow"/>
        </w:rPr>
        <w:t>-</w:t>
      </w:r>
      <w:r w:rsidR="00A22C44" w:rsidRPr="003D5394">
        <w:rPr>
          <w:color w:val="1F497D"/>
        </w:rPr>
        <w:t xml:space="preserve">&gt; se han cambiado los procedimientos. Los casos </w:t>
      </w:r>
      <w:proofErr w:type="spellStart"/>
      <w:r w:rsidR="00A22C44" w:rsidRPr="003D5394">
        <w:rPr>
          <w:color w:val="1F497D"/>
        </w:rPr>
        <w:t>mas</w:t>
      </w:r>
      <w:proofErr w:type="spellEnd"/>
      <w:r w:rsidR="00A22C44" w:rsidRPr="003D5394">
        <w:rPr>
          <w:color w:val="1F497D"/>
        </w:rPr>
        <w:t xml:space="preserve"> recientes son descuadres </w:t>
      </w:r>
      <w:proofErr w:type="spellStart"/>
      <w:r w:rsidR="00A22C44" w:rsidRPr="003D5394">
        <w:rPr>
          <w:color w:val="1F497D"/>
        </w:rPr>
        <w:t>minimos</w:t>
      </w:r>
      <w:proofErr w:type="spellEnd"/>
    </w:p>
    <w:p w:rsidR="00516938" w:rsidRPr="00B75A41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</w:rPr>
      </w:pPr>
      <w:r w:rsidRPr="003D5394">
        <w:rPr>
          <w:color w:val="1F497D"/>
          <w:highlight w:val="yellow"/>
          <w:lang w:val="en-US"/>
        </w:rPr>
        <w:t>NUMBERS OF CALL USING WB AMR CODEC ONLY</w:t>
      </w:r>
      <w:r w:rsidR="00C91AF8" w:rsidRPr="003D5394">
        <w:rPr>
          <w:color w:val="1F497D"/>
          <w:lang w:val="en-US"/>
        </w:rPr>
        <w:t xml:space="preserve"> culpa de </w:t>
      </w:r>
      <w:proofErr w:type="spellStart"/>
      <w:r w:rsidR="00C91AF8" w:rsidRPr="003D5394">
        <w:rPr>
          <w:color w:val="1F497D"/>
          <w:lang w:val="en-US"/>
        </w:rPr>
        <w:t>Ceci</w:t>
      </w:r>
      <w:proofErr w:type="spellEnd"/>
      <w:r w:rsidR="00C91AF8" w:rsidRPr="003D5394">
        <w:rPr>
          <w:color w:val="1F497D"/>
          <w:lang w:val="en-US"/>
        </w:rPr>
        <w:t xml:space="preserve">. </w:t>
      </w:r>
      <w:r w:rsidR="00C91AF8" w:rsidRPr="003D5394">
        <w:rPr>
          <w:color w:val="1F497D"/>
        </w:rPr>
        <w:t xml:space="preserve">Son todas de semana 01 (del 9 al 13 de Enero) se procesaron antes del cambio de Ceci y se </w:t>
      </w:r>
      <w:proofErr w:type="spellStart"/>
      <w:r w:rsidR="00C91AF8" w:rsidRPr="003D5394">
        <w:rPr>
          <w:color w:val="1F497D"/>
        </w:rPr>
        <w:t>reagregaron</w:t>
      </w:r>
      <w:proofErr w:type="spellEnd"/>
      <w:r w:rsidR="00C91AF8" w:rsidRPr="003D5394">
        <w:rPr>
          <w:color w:val="1F497D"/>
        </w:rPr>
        <w:t xml:space="preserve"> a posteriori. Los casos están listados.</w:t>
      </w:r>
      <w:r w:rsidR="00B75A41">
        <w:rPr>
          <w:color w:val="FF0000"/>
        </w:rPr>
        <w:t xml:space="preserve">-&gt; Estos no es lo de </w:t>
      </w:r>
      <w:proofErr w:type="spellStart"/>
      <w:r w:rsidR="00B75A41">
        <w:rPr>
          <w:color w:val="FF0000"/>
        </w:rPr>
        <w:t>Yoigo</w:t>
      </w:r>
      <w:proofErr w:type="spellEnd"/>
      <w:r w:rsidR="00B75A41">
        <w:rPr>
          <w:color w:val="FF0000"/>
        </w:rPr>
        <w:t>?</w:t>
      </w:r>
    </w:p>
    <w:p w:rsidR="00516938" w:rsidRPr="00B75A41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</w:rPr>
      </w:pPr>
      <w:r w:rsidRPr="003D5394">
        <w:rPr>
          <w:color w:val="1F497D"/>
          <w:highlight w:val="yellow"/>
          <w:lang w:val="en-US"/>
        </w:rPr>
        <w:lastRenderedPageBreak/>
        <w:t>AVERAGE VOICE QUALITY WB AMR CODEC ONLY</w:t>
      </w:r>
      <w:r w:rsidR="00C91AF8" w:rsidRPr="003D5394">
        <w:rPr>
          <w:color w:val="1F497D"/>
          <w:lang w:val="en-US"/>
        </w:rPr>
        <w:t xml:space="preserve"> culpa de </w:t>
      </w:r>
      <w:proofErr w:type="spellStart"/>
      <w:r w:rsidR="00C91AF8" w:rsidRPr="003D5394">
        <w:rPr>
          <w:color w:val="1F497D"/>
          <w:lang w:val="en-US"/>
        </w:rPr>
        <w:t>Ceci</w:t>
      </w:r>
      <w:proofErr w:type="spellEnd"/>
      <w:r w:rsidR="00C91AF8" w:rsidRPr="003D5394">
        <w:rPr>
          <w:color w:val="1F497D"/>
          <w:lang w:val="en-US"/>
        </w:rPr>
        <w:t xml:space="preserve">. </w:t>
      </w:r>
      <w:r w:rsidR="00C91AF8" w:rsidRPr="003D5394">
        <w:rPr>
          <w:color w:val="1F497D"/>
        </w:rPr>
        <w:t xml:space="preserve">Son todas de semana 01 (del 9 al 13 de Enero) se procesaron antes del cambio de Ceci y se </w:t>
      </w:r>
      <w:proofErr w:type="spellStart"/>
      <w:r w:rsidR="00C91AF8" w:rsidRPr="003D5394">
        <w:rPr>
          <w:color w:val="1F497D"/>
        </w:rPr>
        <w:t>reagregaron</w:t>
      </w:r>
      <w:proofErr w:type="spellEnd"/>
      <w:r w:rsidR="00C91AF8" w:rsidRPr="003D5394">
        <w:rPr>
          <w:color w:val="1F497D"/>
        </w:rPr>
        <w:t xml:space="preserve"> a posteriori. Los casos están listados.</w:t>
      </w:r>
      <w:r w:rsidR="00B75A41">
        <w:rPr>
          <w:color w:val="FF0000"/>
        </w:rPr>
        <w:t xml:space="preserve">-&gt; Esto no es lo de </w:t>
      </w:r>
      <w:proofErr w:type="spellStart"/>
      <w:r w:rsidR="00B75A41">
        <w:rPr>
          <w:color w:val="FF0000"/>
        </w:rPr>
        <w:t>Yoigo</w:t>
      </w:r>
      <w:proofErr w:type="spellEnd"/>
      <w:r w:rsidR="00B75A41">
        <w:rPr>
          <w:color w:val="FF0000"/>
        </w:rPr>
        <w:t>?</w:t>
      </w:r>
    </w:p>
    <w:p w:rsidR="00516938" w:rsidRPr="00904B16" w:rsidRDefault="00516938" w:rsidP="00516938">
      <w:pPr>
        <w:pStyle w:val="Prrafodelista"/>
        <w:numPr>
          <w:ilvl w:val="0"/>
          <w:numId w:val="5"/>
        </w:numPr>
        <w:contextualSpacing w:val="0"/>
        <w:rPr>
          <w:color w:val="1F497D"/>
          <w:highlight w:val="yellow"/>
        </w:rPr>
      </w:pPr>
      <w:r w:rsidRPr="00701073">
        <w:rPr>
          <w:color w:val="1F497D"/>
          <w:highlight w:val="yellow"/>
        </w:rPr>
        <w:t xml:space="preserve">3G TOTAL </w:t>
      </w:r>
      <w:r w:rsidRPr="00904B16">
        <w:rPr>
          <w:color w:val="1F497D"/>
          <w:highlight w:val="yellow"/>
        </w:rPr>
        <w:t>DURATION [S</w:t>
      </w:r>
      <w:proofErr w:type="gramStart"/>
      <w:r w:rsidRPr="00904B16">
        <w:rPr>
          <w:color w:val="1F497D"/>
          <w:highlight w:val="yellow"/>
        </w:rPr>
        <w:t>]</w:t>
      </w:r>
      <w:r w:rsidR="00904B16" w:rsidRPr="00904B16">
        <w:rPr>
          <w:color w:val="1F497D"/>
          <w:highlight w:val="yellow"/>
        </w:rPr>
        <w:t>-</w:t>
      </w:r>
      <w:proofErr w:type="gramEnd"/>
      <w:r w:rsidR="00904B16" w:rsidRPr="00904B16">
        <w:rPr>
          <w:color w:val="1F497D"/>
          <w:highlight w:val="yellow"/>
        </w:rPr>
        <w:t>&gt;</w:t>
      </w:r>
      <w:r w:rsidR="00904B16" w:rsidRPr="0017249F">
        <w:rPr>
          <w:color w:val="1F497D"/>
        </w:rPr>
        <w:t xml:space="preserve">son Fraga 4G, </w:t>
      </w:r>
      <w:proofErr w:type="spellStart"/>
      <w:r w:rsidR="00904B16" w:rsidRPr="0017249F">
        <w:rPr>
          <w:color w:val="1F497D"/>
        </w:rPr>
        <w:t>Puertollano</w:t>
      </w:r>
      <w:proofErr w:type="spellEnd"/>
      <w:r w:rsidR="00904B16" w:rsidRPr="0017249F">
        <w:rPr>
          <w:color w:val="1F497D"/>
        </w:rPr>
        <w:t xml:space="preserve"> 4G</w:t>
      </w:r>
      <w:r w:rsidR="0017249F" w:rsidRPr="0017249F">
        <w:rPr>
          <w:color w:val="1F497D"/>
        </w:rPr>
        <w:t xml:space="preserve"> (son reprocesados, </w:t>
      </w:r>
      <w:proofErr w:type="spellStart"/>
      <w:r w:rsidR="0017249F" w:rsidRPr="0017249F">
        <w:rPr>
          <w:color w:val="1F497D"/>
        </w:rPr>
        <w:t>asi</w:t>
      </w:r>
      <w:proofErr w:type="spellEnd"/>
      <w:r w:rsidR="0017249F" w:rsidRPr="0017249F">
        <w:rPr>
          <w:color w:val="1F497D"/>
        </w:rPr>
        <w:t xml:space="preserve"> que está bien actualmente)</w:t>
      </w:r>
      <w:r w:rsidR="00904B16" w:rsidRPr="0017249F">
        <w:rPr>
          <w:color w:val="1F497D"/>
        </w:rPr>
        <w:t xml:space="preserve"> y </w:t>
      </w:r>
      <w:proofErr w:type="spellStart"/>
      <w:r w:rsidR="00904B16" w:rsidRPr="0017249F">
        <w:rPr>
          <w:color w:val="1F497D"/>
        </w:rPr>
        <w:t>Arteixo</w:t>
      </w:r>
      <w:proofErr w:type="spellEnd"/>
      <w:r w:rsidR="00904B16" w:rsidRPr="0017249F">
        <w:rPr>
          <w:color w:val="1F497D"/>
        </w:rPr>
        <w:t xml:space="preserve"> 3G (la que </w:t>
      </w:r>
      <w:proofErr w:type="spellStart"/>
      <w:r w:rsidR="00904B16" w:rsidRPr="0017249F">
        <w:rPr>
          <w:color w:val="1F497D"/>
        </w:rPr>
        <w:t>mas</w:t>
      </w:r>
      <w:proofErr w:type="spellEnd"/>
      <w:r w:rsidR="00904B16" w:rsidRPr="0017249F">
        <w:rPr>
          <w:color w:val="1F497D"/>
        </w:rPr>
        <w:t xml:space="preserve"> cambia</w:t>
      </w:r>
      <w:r w:rsidR="0017249F" w:rsidRPr="0017249F">
        <w:rPr>
          <w:color w:val="1F497D"/>
        </w:rPr>
        <w:t>, pero es una medida antigua</w:t>
      </w:r>
      <w:r w:rsidR="0017249F">
        <w:rPr>
          <w:color w:val="1F497D"/>
        </w:rPr>
        <w:t xml:space="preserve"> por lo que se </w:t>
      </w:r>
      <w:proofErr w:type="spellStart"/>
      <w:r w:rsidR="0017249F">
        <w:rPr>
          <w:color w:val="1F497D"/>
        </w:rPr>
        <w:t>reagregó</w:t>
      </w:r>
      <w:proofErr w:type="spellEnd"/>
      <w:r w:rsidR="0017249F">
        <w:rPr>
          <w:color w:val="1F497D"/>
        </w:rPr>
        <w:t xml:space="preserve"> a posteriori, con esos procedimientos cambiados respecto al procesado)</w:t>
      </w:r>
      <w:r w:rsidR="003D5394">
        <w:rPr>
          <w:color w:val="1F497D"/>
        </w:rPr>
        <w:t>. Coincide el reprocesado con el agregado.</w:t>
      </w:r>
      <w:r w:rsidR="00B75A41">
        <w:rPr>
          <w:color w:val="1F497D"/>
        </w:rPr>
        <w:t xml:space="preserve"> </w:t>
      </w:r>
      <w:r w:rsidR="00B75A41">
        <w:rPr>
          <w:color w:val="FF0000"/>
        </w:rPr>
        <w:t>Está bien el automático.</w:t>
      </w:r>
    </w:p>
    <w:p w:rsidR="00516938" w:rsidRPr="00904B16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 w:rsidRPr="00625016">
        <w:rPr>
          <w:color w:val="1F497D"/>
          <w:highlight w:val="yellow"/>
        </w:rPr>
        <w:t>Entiendo que asumimos esas diferencias entre el procesado inicial y lo que sale del RI actualmente.</w:t>
      </w:r>
      <w:r w:rsidR="00625016">
        <w:rPr>
          <w:color w:val="1F497D"/>
        </w:rPr>
        <w:t>-&gt; son por redondeos que se hacen y en el caso de MOS por cambios que se han realizado en los procedimientos</w:t>
      </w:r>
      <w:r w:rsidR="002A0B9F">
        <w:rPr>
          <w:color w:val="1F497D"/>
        </w:rPr>
        <w:t xml:space="preserve"> (OVERALL). Lo mismo con duraciones de 3G, se han cambiado procedimientos antiguos.</w:t>
      </w:r>
    </w:p>
    <w:p w:rsidR="00516938" w:rsidRDefault="00516938" w:rsidP="00516938">
      <w:pPr>
        <w:rPr>
          <w:color w:val="1F497D"/>
        </w:rPr>
      </w:pPr>
    </w:p>
    <w:p w:rsidR="009C0823" w:rsidRPr="009C0823" w:rsidRDefault="00516938" w:rsidP="00516938">
      <w:pPr>
        <w:rPr>
          <w:rFonts w:ascii="Consolas" w:hAnsi="Consolas" w:cs="Consolas"/>
          <w:color w:val="008080"/>
          <w:sz w:val="19"/>
          <w:szCs w:val="19"/>
        </w:rPr>
      </w:pPr>
      <w:r w:rsidRPr="005656A2">
        <w:rPr>
          <w:color w:val="1F497D"/>
          <w:highlight w:val="yellow"/>
        </w:rPr>
        <w:t xml:space="preserve">Por otro lado, en el caso de </w:t>
      </w:r>
      <w:proofErr w:type="spellStart"/>
      <w:r w:rsidRPr="005656A2">
        <w:rPr>
          <w:color w:val="1F497D"/>
          <w:highlight w:val="yellow"/>
        </w:rPr>
        <w:t>Yoigo</w:t>
      </w:r>
      <w:proofErr w:type="spellEnd"/>
      <w:r w:rsidRPr="005656A2">
        <w:rPr>
          <w:color w:val="1F497D"/>
          <w:highlight w:val="yellow"/>
        </w:rPr>
        <w:t xml:space="preserve"> veo que a veces sale el indicador NUMBERS OF CALL USING WB AMR CODEC ONLY diferente a cero y AVERAGE VOICE QUALITY WB AMR CODEC ONLY vacía. A veces MEDIAN VOICE QUALITY WB AMR CODEC ONLY sale vacío y otras no. Yo creo que </w:t>
      </w:r>
      <w:proofErr w:type="spellStart"/>
      <w:r w:rsidRPr="005656A2">
        <w:rPr>
          <w:color w:val="1F497D"/>
          <w:highlight w:val="yellow"/>
        </w:rPr>
        <w:t>Yoigo</w:t>
      </w:r>
      <w:proofErr w:type="spellEnd"/>
      <w:r w:rsidRPr="005656A2">
        <w:rPr>
          <w:color w:val="1F497D"/>
          <w:highlight w:val="yellow"/>
        </w:rPr>
        <w:t xml:space="preserve"> no usa WB. Las más antiguas son falsas y corrigió el problema Dani en el procesado. En los casos que aparecen en Enero y Febrero son una muestra, por lo que tampoco me lo creo. No parece que haya despliegue de voz WB por parte de </w:t>
      </w:r>
      <w:proofErr w:type="spellStart"/>
      <w:r w:rsidRPr="005656A2">
        <w:rPr>
          <w:color w:val="1F497D"/>
          <w:highlight w:val="yellow"/>
        </w:rPr>
        <w:t>Yoigo</w:t>
      </w:r>
      <w:proofErr w:type="spellEnd"/>
      <w:r w:rsidRPr="005656A2">
        <w:rPr>
          <w:color w:val="1F497D"/>
          <w:highlight w:val="yellow"/>
        </w:rPr>
        <w:t xml:space="preserve"> y yo pondría 0 intentos y vacíos el resto de campos.</w:t>
      </w:r>
      <w:r w:rsidR="005656A2">
        <w:rPr>
          <w:color w:val="1F497D"/>
        </w:rPr>
        <w:t xml:space="preserve">-&gt;habrá que filtrar por </w:t>
      </w:r>
      <w:proofErr w:type="spellStart"/>
      <w:r w:rsidR="005656A2">
        <w:rPr>
          <w:color w:val="1F497D"/>
        </w:rPr>
        <w:t>Yoigo</w:t>
      </w:r>
      <w:proofErr w:type="spellEnd"/>
      <w:r w:rsidR="005656A2">
        <w:rPr>
          <w:color w:val="1F497D"/>
        </w:rPr>
        <w:t xml:space="preserve"> y quitar todos los intentos distintos de cero</w:t>
      </w:r>
      <w:r w:rsidR="005E3405">
        <w:rPr>
          <w:color w:val="1F497D"/>
        </w:rPr>
        <w:t xml:space="preserve"> en el procedimiento </w:t>
      </w:r>
      <w:proofErr w:type="spellStart"/>
      <w:r w:rsidR="005E3405" w:rsidRPr="005E3405">
        <w:rPr>
          <w:rFonts w:ascii="Consolas" w:hAnsi="Consolas" w:cs="Consolas"/>
          <w:color w:val="008080"/>
          <w:sz w:val="19"/>
          <w:szCs w:val="19"/>
        </w:rPr>
        <w:t>sp_lcc_create_DashBoard_VOICE_NEW_Report</w:t>
      </w:r>
      <w:proofErr w:type="spellEnd"/>
      <w:r w:rsidR="009C0823">
        <w:rPr>
          <w:rFonts w:ascii="Consolas" w:hAnsi="Consolas" w:cs="Consolas"/>
          <w:color w:val="008080"/>
          <w:sz w:val="19"/>
          <w:szCs w:val="19"/>
        </w:rPr>
        <w:t xml:space="preserve">. Eso pasa solo en medidas antiguas, por lo que habría que aplicar un filtro de forma temporal en el </w:t>
      </w:r>
      <w:proofErr w:type="spellStart"/>
      <w:r w:rsidR="009C0823">
        <w:rPr>
          <w:rFonts w:ascii="Consolas" w:hAnsi="Consolas" w:cs="Consolas"/>
          <w:color w:val="008080"/>
          <w:sz w:val="19"/>
          <w:szCs w:val="19"/>
        </w:rPr>
        <w:t>dash</w:t>
      </w:r>
      <w:proofErr w:type="spellEnd"/>
      <w:r w:rsidR="009C0823">
        <w:rPr>
          <w:rFonts w:ascii="Consolas" w:hAnsi="Consolas" w:cs="Consolas"/>
          <w:color w:val="008080"/>
          <w:sz w:val="19"/>
          <w:szCs w:val="19"/>
        </w:rPr>
        <w:t xml:space="preserve"> para que no lo saque</w:t>
      </w:r>
    </w:p>
    <w:p w:rsidR="00516938" w:rsidRDefault="00516938" w:rsidP="00516938">
      <w:pPr>
        <w:rPr>
          <w:rFonts w:ascii="Tahoma" w:hAnsi="Tahoma" w:cs="Tahoma"/>
          <w:b/>
          <w:bCs/>
          <w:sz w:val="20"/>
          <w:szCs w:val="20"/>
          <w:lang w:eastAsia="es-ES"/>
        </w:rPr>
      </w:pPr>
    </w:p>
    <w:p w:rsidR="00516938" w:rsidRDefault="00516938" w:rsidP="00516938">
      <w:pPr>
        <w:rPr>
          <w:rFonts w:ascii="Tahoma" w:hAnsi="Tahoma" w:cs="Tahoma"/>
          <w:b/>
          <w:bCs/>
          <w:sz w:val="20"/>
          <w:szCs w:val="20"/>
          <w:lang w:eastAsia="es-ES"/>
        </w:rPr>
      </w:pPr>
      <w:r>
        <w:rPr>
          <w:rFonts w:ascii="Tahoma" w:hAnsi="Tahoma" w:cs="Tahoma"/>
          <w:b/>
          <w:bCs/>
          <w:sz w:val="20"/>
          <w:szCs w:val="20"/>
          <w:lang w:eastAsia="es-ES"/>
        </w:rPr>
        <w:t>DATOS:</w:t>
      </w:r>
    </w:p>
    <w:p w:rsidR="00845DB3" w:rsidRDefault="006036A7"/>
    <w:p w:rsidR="00516938" w:rsidRDefault="00516938" w:rsidP="00516938">
      <w:pPr>
        <w:rPr>
          <w:color w:val="1F497D"/>
        </w:rPr>
      </w:pPr>
      <w:r>
        <w:rPr>
          <w:color w:val="1F497D"/>
        </w:rPr>
        <w:t xml:space="preserve">Paso al </w:t>
      </w:r>
      <w:proofErr w:type="spellStart"/>
      <w:r>
        <w:rPr>
          <w:color w:val="1F497D"/>
        </w:rPr>
        <w:t>Dash</w:t>
      </w:r>
      <w:proofErr w:type="spellEnd"/>
      <w:r>
        <w:rPr>
          <w:color w:val="1F497D"/>
        </w:rPr>
        <w:t xml:space="preserve"> de Datos. Empiezo por temas generales.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rFonts w:ascii="Consolas" w:hAnsi="Consolas" w:cs="Consolas"/>
          <w:color w:val="008080"/>
          <w:sz w:val="19"/>
          <w:szCs w:val="19"/>
        </w:rPr>
      </w:pPr>
      <w:r w:rsidRPr="002A0B9F">
        <w:rPr>
          <w:color w:val="1F497D"/>
          <w:highlight w:val="yellow"/>
        </w:rPr>
        <w:t xml:space="preserve">El </w:t>
      </w:r>
      <w:proofErr w:type="spellStart"/>
      <w:r w:rsidRPr="002A0B9F">
        <w:rPr>
          <w:color w:val="1F497D"/>
          <w:highlight w:val="yellow"/>
        </w:rPr>
        <w:t>Scope</w:t>
      </w:r>
      <w:proofErr w:type="spellEnd"/>
      <w:r w:rsidRPr="002A0B9F">
        <w:rPr>
          <w:color w:val="1F497D"/>
          <w:highlight w:val="yellow"/>
        </w:rPr>
        <w:t xml:space="preserve"> 4G_CAONLY es en realidad 4G_CA_ONLY. Justamente en ese </w:t>
      </w:r>
      <w:proofErr w:type="spellStart"/>
      <w:r w:rsidRPr="002A0B9F">
        <w:rPr>
          <w:color w:val="1F497D"/>
          <w:highlight w:val="yellow"/>
        </w:rPr>
        <w:t>Scope</w:t>
      </w:r>
      <w:proofErr w:type="spellEnd"/>
      <w:r w:rsidRPr="002A0B9F">
        <w:rPr>
          <w:color w:val="1F497D"/>
          <w:highlight w:val="yellow"/>
        </w:rPr>
        <w:t xml:space="preserve"> falta Valladolid que se midió en Mayo</w:t>
      </w:r>
      <w:r>
        <w:rPr>
          <w:color w:val="1F497D"/>
        </w:rPr>
        <w:t>.</w:t>
      </w:r>
      <w:r w:rsidR="00615210">
        <w:rPr>
          <w:color w:val="1F497D"/>
        </w:rPr>
        <w:t xml:space="preserve"> -&gt;</w:t>
      </w:r>
      <w:r w:rsidR="00765517" w:rsidRPr="00765517">
        <w:rPr>
          <w:color w:val="1F497D"/>
        </w:rPr>
        <w:t xml:space="preserve"> </w:t>
      </w:r>
      <w:r w:rsidR="00765517">
        <w:rPr>
          <w:color w:val="1F497D"/>
        </w:rPr>
        <w:t xml:space="preserve">hacer el </w:t>
      </w:r>
      <w:proofErr w:type="spellStart"/>
      <w:r w:rsidR="00765517">
        <w:rPr>
          <w:color w:val="1F497D"/>
        </w:rPr>
        <w:t>update</w:t>
      </w:r>
      <w:proofErr w:type="spellEnd"/>
      <w:r w:rsidR="00765517">
        <w:rPr>
          <w:color w:val="1F497D"/>
        </w:rPr>
        <w:t xml:space="preserve"> en las tablas </w:t>
      </w:r>
      <w:r w:rsidR="00765517">
        <w:rPr>
          <w:rFonts w:ascii="Consolas" w:hAnsi="Consolas" w:cs="Consolas"/>
          <w:color w:val="008080"/>
          <w:sz w:val="19"/>
          <w:szCs w:val="19"/>
        </w:rPr>
        <w:t>[AGRIDS]</w:t>
      </w:r>
      <w:proofErr w:type="gramStart"/>
      <w:r w:rsidR="00765517">
        <w:rPr>
          <w:rFonts w:ascii="Consolas" w:hAnsi="Consolas" w:cs="Consolas"/>
          <w:color w:val="808080"/>
          <w:sz w:val="19"/>
          <w:szCs w:val="19"/>
        </w:rPr>
        <w:t>.</w:t>
      </w:r>
      <w:r w:rsidR="00765517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="00765517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="00765517">
        <w:rPr>
          <w:rFonts w:ascii="Consolas" w:hAnsi="Consolas" w:cs="Consolas"/>
          <w:color w:val="008080"/>
          <w:sz w:val="19"/>
          <w:szCs w:val="19"/>
        </w:rPr>
        <w:t>]</w:t>
      </w:r>
      <w:r w:rsidR="0076551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765517">
        <w:rPr>
          <w:rFonts w:ascii="Consolas" w:hAnsi="Consolas" w:cs="Consolas"/>
          <w:color w:val="008080"/>
          <w:sz w:val="19"/>
          <w:szCs w:val="19"/>
        </w:rPr>
        <w:t>lcc_dashboard_info_data</w:t>
      </w:r>
      <w:proofErr w:type="spellEnd"/>
      <w:r w:rsidR="00765517">
        <w:rPr>
          <w:rFonts w:ascii="Consolas" w:hAnsi="Consolas" w:cs="Consolas"/>
          <w:color w:val="008080"/>
          <w:sz w:val="19"/>
          <w:szCs w:val="19"/>
        </w:rPr>
        <w:t xml:space="preserve"> y cambiar 4G_CAONLY por 4G_CA_ONLY </w:t>
      </w:r>
    </w:p>
    <w:p w:rsidR="00B75A41" w:rsidRPr="00B75A41" w:rsidRDefault="00B75A41" w:rsidP="00516938">
      <w:pPr>
        <w:rPr>
          <w:color w:val="FF0000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CORRECTO. No me acuerdo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Valladolid no tiene 4G CA.</w:t>
      </w:r>
      <w:r w:rsidR="007F16C8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F16C8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516938" w:rsidRDefault="00516938" w:rsidP="00516938">
      <w:pPr>
        <w:rPr>
          <w:color w:val="1F497D"/>
        </w:rPr>
      </w:pPr>
    </w:p>
    <w:p w:rsidR="00615210" w:rsidRDefault="00516938" w:rsidP="00615210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615210">
        <w:rPr>
          <w:color w:val="1F497D"/>
          <w:highlight w:val="yellow"/>
        </w:rPr>
        <w:t>La Zona 6 no existe. Canarias es de Zona 4.</w:t>
      </w:r>
      <w:r w:rsidR="00615210">
        <w:rPr>
          <w:color w:val="1F497D"/>
        </w:rPr>
        <w:t>-&gt;</w:t>
      </w:r>
      <w:proofErr w:type="spellStart"/>
      <w:r w:rsidR="00615210">
        <w:rPr>
          <w:color w:val="1F497D"/>
        </w:rPr>
        <w:t>asi</w:t>
      </w:r>
      <w:proofErr w:type="spellEnd"/>
      <w:r w:rsidR="00615210">
        <w:rPr>
          <w:color w:val="1F497D"/>
        </w:rPr>
        <w:t xml:space="preserve"> está en la tabla de </w:t>
      </w:r>
      <w:r w:rsidR="00615210">
        <w:rPr>
          <w:rFonts w:ascii="Consolas" w:hAnsi="Consolas" w:cs="Consolas"/>
          <w:color w:val="FF0000"/>
          <w:sz w:val="19"/>
          <w:szCs w:val="19"/>
        </w:rPr>
        <w:t>[AGRIDs_v2]</w:t>
      </w:r>
      <w:proofErr w:type="gramStart"/>
      <w:r w:rsidR="00615210"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 w:rsidR="00615210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="00615210">
        <w:rPr>
          <w:rFonts w:ascii="Consolas" w:hAnsi="Consolas" w:cs="Consolas"/>
          <w:color w:val="FF0000"/>
          <w:sz w:val="19"/>
          <w:szCs w:val="19"/>
        </w:rPr>
        <w:t>].lcc_ciudades_tipo_Project_V9</w:t>
      </w:r>
    </w:p>
    <w:p w:rsidR="00B75A41" w:rsidRDefault="00B75A41" w:rsidP="00615210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ACTUALIZAR ZONA 6</w:t>
      </w:r>
      <w:r w:rsidR="007F16C8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F16C8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</w:p>
    <w:p w:rsidR="00516938" w:rsidRPr="00B75A41" w:rsidRDefault="00516938" w:rsidP="00516938">
      <w:pPr>
        <w:rPr>
          <w:color w:val="FF0000"/>
        </w:rPr>
      </w:pPr>
      <w:r w:rsidRPr="00615210">
        <w:rPr>
          <w:color w:val="1F497D"/>
          <w:highlight w:val="yellow"/>
        </w:rPr>
        <w:t>Sahagún no parece como 4G_ONLY. Deben de aparecer todas las entidades en 4G_ONLY, aunque sea vacías.</w:t>
      </w:r>
      <w:r w:rsidR="00615210">
        <w:rPr>
          <w:color w:val="1F497D"/>
        </w:rPr>
        <w:t>-&gt;Sahagún no tiene 4G</w:t>
      </w:r>
      <w:r w:rsidR="00B75A41">
        <w:rPr>
          <w:color w:val="FF0000"/>
        </w:rPr>
        <w:t xml:space="preserve">-&gt; Deben aparecer todas las entidades, aunque salgan vacías. Entre otras cosas, </w:t>
      </w:r>
      <w:proofErr w:type="spellStart"/>
      <w:r w:rsidR="00B75A41">
        <w:rPr>
          <w:color w:val="FF0000"/>
        </w:rPr>
        <w:t>pq</w:t>
      </w:r>
      <w:proofErr w:type="spellEnd"/>
      <w:r w:rsidR="00B75A41">
        <w:rPr>
          <w:color w:val="FF0000"/>
        </w:rPr>
        <w:t xml:space="preserve"> es posible que copien formatos. Hay que mirar la lógica.</w:t>
      </w:r>
    </w:p>
    <w:p w:rsidR="001B7B35" w:rsidRDefault="001B7B35" w:rsidP="00516938">
      <w:pPr>
        <w:rPr>
          <w:color w:val="1F497D"/>
        </w:rPr>
      </w:pPr>
    </w:p>
    <w:p w:rsidR="001B7B35" w:rsidRDefault="001B7B35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 w:rsidRPr="00615210">
        <w:rPr>
          <w:color w:val="1F497D"/>
          <w:highlight w:val="yellow"/>
        </w:rPr>
        <w:t>El campo YOU TUBE HD - B5 AVG  VIDEO RESOLUTION FOR QUALIFIED VIDEOS sigue apareciendo con la p detrás.</w:t>
      </w:r>
      <w:r w:rsidR="00615210">
        <w:rPr>
          <w:color w:val="1F497D"/>
        </w:rPr>
        <w:t xml:space="preserve"> -&gt; </w:t>
      </w:r>
      <w:proofErr w:type="gramStart"/>
      <w:r w:rsidR="00615210">
        <w:rPr>
          <w:color w:val="1F497D"/>
        </w:rPr>
        <w:t>hasta</w:t>
      </w:r>
      <w:proofErr w:type="gramEnd"/>
      <w:r w:rsidR="00615210">
        <w:rPr>
          <w:color w:val="1F497D"/>
        </w:rPr>
        <w:t xml:space="preserve"> que no se</w:t>
      </w:r>
      <w:r w:rsidR="00701073">
        <w:rPr>
          <w:color w:val="1F497D"/>
        </w:rPr>
        <w:t xml:space="preserve"> cambie en procesado</w:t>
      </w:r>
      <w:r w:rsidR="00381DC1">
        <w:rPr>
          <w:color w:val="1F497D"/>
        </w:rPr>
        <w:t>....</w:t>
      </w:r>
    </w:p>
    <w:p w:rsidR="00B75A41" w:rsidRPr="00B75A41" w:rsidRDefault="00B75A41" w:rsidP="00516938">
      <w:pPr>
        <w:rPr>
          <w:color w:val="FF0000"/>
        </w:rPr>
      </w:pPr>
      <w:r>
        <w:rPr>
          <w:color w:val="FF0000"/>
        </w:rPr>
        <w:t>NO PRIORITARIO, de hecho, estamos metiendo las p a manubrio.</w:t>
      </w:r>
    </w:p>
    <w:p w:rsidR="00516938" w:rsidRDefault="00516938" w:rsidP="00516938">
      <w:pPr>
        <w:rPr>
          <w:color w:val="1F497D"/>
        </w:rPr>
      </w:pPr>
    </w:p>
    <w:p w:rsidR="00433F2B" w:rsidRDefault="00516938" w:rsidP="00516938">
      <w:pPr>
        <w:rPr>
          <w:rFonts w:ascii="Consolas" w:hAnsi="Consolas" w:cs="Consolas"/>
          <w:color w:val="FF0000"/>
          <w:sz w:val="19"/>
          <w:szCs w:val="19"/>
        </w:rPr>
      </w:pPr>
      <w:r w:rsidRPr="00615210">
        <w:rPr>
          <w:color w:val="1F497D"/>
          <w:highlight w:val="yellow"/>
        </w:rPr>
        <w:t xml:space="preserve">También hay una nomenclatura para el nombre de provincias y Comunidades autónomas que usa OSP y que está cambiado en el </w:t>
      </w:r>
      <w:proofErr w:type="spellStart"/>
      <w:r w:rsidRPr="00615210">
        <w:rPr>
          <w:color w:val="1F497D"/>
          <w:highlight w:val="yellow"/>
        </w:rPr>
        <w:t>Dash</w:t>
      </w:r>
      <w:proofErr w:type="spellEnd"/>
      <w:r w:rsidRPr="00615210">
        <w:rPr>
          <w:color w:val="1F497D"/>
          <w:highlight w:val="yellow"/>
        </w:rPr>
        <w:t xml:space="preserve"> automático. Revisadla por favor para que coincidan.</w:t>
      </w:r>
      <w:r>
        <w:rPr>
          <w:color w:val="1F497D"/>
        </w:rPr>
        <w:t xml:space="preserve"> </w:t>
      </w:r>
      <w:r w:rsidR="00615210">
        <w:rPr>
          <w:color w:val="1F497D"/>
        </w:rPr>
        <w:t xml:space="preserve"> -&gt;está con la tabla de </w:t>
      </w:r>
      <w:r w:rsidR="00615210">
        <w:rPr>
          <w:rFonts w:ascii="Consolas" w:hAnsi="Consolas" w:cs="Consolas"/>
          <w:color w:val="FF0000"/>
          <w:sz w:val="19"/>
          <w:szCs w:val="19"/>
        </w:rPr>
        <w:t>[AGRIDs_v2]</w:t>
      </w:r>
      <w:proofErr w:type="gramStart"/>
      <w:r w:rsidR="00615210"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 w:rsidR="00615210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="00615210">
        <w:rPr>
          <w:rFonts w:ascii="Consolas" w:hAnsi="Consolas" w:cs="Consolas"/>
          <w:color w:val="FF0000"/>
          <w:sz w:val="19"/>
          <w:szCs w:val="19"/>
        </w:rPr>
        <w:t>].lcc_ciudades_tipo_Project_V9</w:t>
      </w:r>
      <w:r w:rsidR="00433F2B">
        <w:rPr>
          <w:rFonts w:ascii="Consolas" w:hAnsi="Consolas" w:cs="Consolas"/>
          <w:color w:val="FF0000"/>
          <w:sz w:val="19"/>
          <w:szCs w:val="19"/>
        </w:rPr>
        <w:t xml:space="preserve">, hacer el </w:t>
      </w:r>
      <w:proofErr w:type="spellStart"/>
      <w:r w:rsidR="00433F2B">
        <w:rPr>
          <w:rFonts w:ascii="Consolas" w:hAnsi="Consolas" w:cs="Consolas"/>
          <w:color w:val="FF0000"/>
          <w:sz w:val="19"/>
          <w:szCs w:val="19"/>
        </w:rPr>
        <w:t>update</w:t>
      </w:r>
      <w:proofErr w:type="spellEnd"/>
      <w:r w:rsidR="00433F2B">
        <w:rPr>
          <w:rFonts w:ascii="Consolas" w:hAnsi="Consolas" w:cs="Consolas"/>
          <w:color w:val="FF0000"/>
          <w:sz w:val="19"/>
          <w:szCs w:val="19"/>
        </w:rPr>
        <w:t xml:space="preserve"> en estas tablas</w:t>
      </w:r>
    </w:p>
    <w:p w:rsidR="00B75A41" w:rsidRPr="00433F2B" w:rsidRDefault="00B75A41" w:rsidP="0051693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NO ENTIENDO</w:t>
      </w:r>
      <w:r w:rsidR="007F16C8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F16C8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 w:rsidRPr="002A0B9F">
        <w:rPr>
          <w:color w:val="1F497D"/>
          <w:highlight w:val="yellow"/>
        </w:rPr>
        <w:lastRenderedPageBreak/>
        <w:t>El campo CARRIER AGGREGATION YES/NOT está siempre a “N”. En las medidas 4G en Datos deberían tener todas a “Y”.</w:t>
      </w:r>
      <w:r w:rsidR="002A0B9F">
        <w:rPr>
          <w:color w:val="1F497D"/>
        </w:rPr>
        <w:t xml:space="preserve"> -&gt;cambiar en las plantillas</w:t>
      </w:r>
      <w:r>
        <w:rPr>
          <w:color w:val="1F497D"/>
        </w:rPr>
        <w:t xml:space="preserve"> 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color w:val="1F497D"/>
        </w:rPr>
        <w:t>Sólo debería de estar a “N” en 4G, 4G_CA_ONLY y 4G_ONLY en las entidades más antiguas:</w:t>
      </w:r>
    </w:p>
    <w:tbl>
      <w:tblPr>
        <w:tblW w:w="4480" w:type="dxa"/>
        <w:tblInd w:w="-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</w:tblGrid>
      <w:tr w:rsidR="00516938" w:rsidTr="00516938">
        <w:trPr>
          <w:trHeight w:val="31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6938" w:rsidRDefault="00516938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CALATAYUD</w:t>
            </w:r>
          </w:p>
        </w:tc>
      </w:tr>
      <w:tr w:rsidR="00516938" w:rsidTr="00516938">
        <w:trPr>
          <w:trHeight w:val="31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6938" w:rsidRDefault="00516938">
            <w:pPr>
              <w:jc w:val="center"/>
              <w:rPr>
                <w:rFonts w:ascii="Vodafone Rg" w:hAnsi="Vodafone Rg"/>
                <w:color w:val="000000"/>
                <w:lang w:eastAsia="es-ES"/>
              </w:rPr>
            </w:pPr>
            <w:r>
              <w:rPr>
                <w:rFonts w:ascii="Vodafone Rg" w:hAnsi="Vodafone Rg"/>
                <w:color w:val="000000"/>
                <w:lang w:eastAsia="es-ES"/>
              </w:rPr>
              <w:t>CAMP NOU STADIUM</w:t>
            </w:r>
          </w:p>
        </w:tc>
      </w:tr>
      <w:tr w:rsidR="00516938" w:rsidTr="00516938">
        <w:trPr>
          <w:trHeight w:val="31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6938" w:rsidRDefault="00516938">
            <w:pPr>
              <w:jc w:val="center"/>
              <w:rPr>
                <w:rFonts w:ascii="Vodafone Rg" w:hAnsi="Vodafone Rg"/>
                <w:color w:val="000000"/>
                <w:lang w:eastAsia="es-ES"/>
              </w:rPr>
            </w:pPr>
            <w:r>
              <w:rPr>
                <w:rFonts w:ascii="Vodafone Rg" w:hAnsi="Vodafone Rg"/>
                <w:color w:val="000000"/>
                <w:lang w:eastAsia="es-ES"/>
              </w:rPr>
              <w:t>RIAZOR STADIUM</w:t>
            </w:r>
          </w:p>
        </w:tc>
      </w:tr>
      <w:tr w:rsidR="00516938" w:rsidTr="00516938">
        <w:trPr>
          <w:trHeight w:val="31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6938" w:rsidRDefault="00516938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SEVILLA SANTA JUSTA STATION</w:t>
            </w:r>
          </w:p>
        </w:tc>
      </w:tr>
      <w:tr w:rsidR="00516938" w:rsidTr="00516938">
        <w:trPr>
          <w:trHeight w:val="31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6938" w:rsidRDefault="00516938">
            <w:pPr>
              <w:jc w:val="center"/>
              <w:rPr>
                <w:rFonts w:ascii="Vodafone Rg" w:hAnsi="Vodafone Rg"/>
                <w:color w:val="000000"/>
                <w:lang w:eastAsia="es-ES"/>
              </w:rPr>
            </w:pPr>
            <w:r>
              <w:rPr>
                <w:rFonts w:ascii="Vodafone Rg" w:hAnsi="Vodafone Rg"/>
                <w:color w:val="000000"/>
                <w:lang w:eastAsia="es-ES"/>
              </w:rPr>
              <w:t>VALENCIA AIRPORT</w:t>
            </w:r>
          </w:p>
        </w:tc>
      </w:tr>
    </w:tbl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color w:val="1F497D"/>
        </w:rPr>
        <w:t>Evidentemente, cualquier nueva medida debe de poner este campo a “Y”.</w:t>
      </w:r>
      <w:r w:rsidR="007F16C8">
        <w:rPr>
          <w:color w:val="1F497D"/>
        </w:rPr>
        <w:t xml:space="preserve"> </w:t>
      </w:r>
      <w:r w:rsidR="007F16C8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516938" w:rsidRPr="00B75A41" w:rsidRDefault="00B75A41" w:rsidP="00516938">
      <w:pPr>
        <w:rPr>
          <w:color w:val="FF0000"/>
        </w:rPr>
      </w:pPr>
      <w:r>
        <w:rPr>
          <w:color w:val="FF0000"/>
        </w:rPr>
        <w:t>CORRECTO</w:t>
      </w:r>
    </w:p>
    <w:p w:rsidR="00516938" w:rsidRPr="00F74E49" w:rsidRDefault="00516938" w:rsidP="00516938">
      <w:pPr>
        <w:rPr>
          <w:color w:val="1F497D"/>
          <w:highlight w:val="yellow"/>
        </w:rPr>
      </w:pPr>
      <w:r w:rsidRPr="00F74E49">
        <w:rPr>
          <w:color w:val="1F497D"/>
          <w:highlight w:val="yellow"/>
        </w:rPr>
        <w:t xml:space="preserve">En todos los casos menos en las </w:t>
      </w:r>
      <w:proofErr w:type="spellStart"/>
      <w:r w:rsidRPr="00F74E49">
        <w:rPr>
          <w:color w:val="1F497D"/>
          <w:highlight w:val="yellow"/>
        </w:rPr>
        <w:t>PoCs</w:t>
      </w:r>
      <w:proofErr w:type="spellEnd"/>
      <w:r w:rsidRPr="00F74E49">
        <w:rPr>
          <w:color w:val="1F497D"/>
          <w:highlight w:val="yellow"/>
        </w:rPr>
        <w:t>, cuando hay una “Y” los campos siguientes tiene que estar rellenos de esta forma:</w:t>
      </w:r>
    </w:p>
    <w:p w:rsidR="00516938" w:rsidRPr="00F74E49" w:rsidRDefault="00516938" w:rsidP="00516938">
      <w:pPr>
        <w:rPr>
          <w:color w:val="1F497D"/>
          <w:highlight w:val="yellow"/>
        </w:rPr>
      </w:pPr>
    </w:p>
    <w:p w:rsidR="00516938" w:rsidRPr="00F74E49" w:rsidRDefault="00516938" w:rsidP="00516938">
      <w:pPr>
        <w:rPr>
          <w:color w:val="1F497D"/>
          <w:highlight w:val="yellow"/>
          <w:lang w:val="en-US"/>
        </w:rPr>
      </w:pPr>
      <w:r w:rsidRPr="00F74E49">
        <w:rPr>
          <w:noProof/>
          <w:highlight w:val="yellow"/>
          <w:lang w:eastAsia="es-ES"/>
        </w:rPr>
        <w:drawing>
          <wp:inline distT="0" distB="0" distL="0" distR="0" wp14:anchorId="2226E20D" wp14:editId="48BAC1FF">
            <wp:extent cx="2047875" cy="2390775"/>
            <wp:effectExtent l="0" t="0" r="9525" b="9525"/>
            <wp:docPr id="9" name="Imagen 9" descr="cid:image003.png@01D28797.474DF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png@01D28797.474DFAF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38" w:rsidRPr="00F74E49" w:rsidRDefault="00516938" w:rsidP="00516938">
      <w:pPr>
        <w:rPr>
          <w:color w:val="1F497D"/>
          <w:highlight w:val="yellow"/>
          <w:lang w:val="en-US"/>
        </w:rPr>
      </w:pPr>
    </w:p>
    <w:p w:rsidR="00516938" w:rsidRPr="00F74E49" w:rsidRDefault="00516938" w:rsidP="00516938">
      <w:pPr>
        <w:rPr>
          <w:color w:val="1F497D"/>
          <w:highlight w:val="yellow"/>
        </w:rPr>
      </w:pPr>
      <w:r w:rsidRPr="00F74E49">
        <w:rPr>
          <w:color w:val="1F497D"/>
          <w:highlight w:val="yellow"/>
        </w:rPr>
        <w:t xml:space="preserve">Si es </w:t>
      </w:r>
      <w:proofErr w:type="spellStart"/>
      <w:r w:rsidRPr="00F74E49">
        <w:rPr>
          <w:color w:val="1F497D"/>
          <w:highlight w:val="yellow"/>
        </w:rPr>
        <w:t>PoC</w:t>
      </w:r>
      <w:proofErr w:type="spellEnd"/>
      <w:r w:rsidRPr="00F74E49">
        <w:rPr>
          <w:color w:val="1F497D"/>
          <w:highlight w:val="yellow"/>
        </w:rPr>
        <w:t xml:space="preserve"> hay que poner:</w:t>
      </w:r>
    </w:p>
    <w:p w:rsidR="00516938" w:rsidRDefault="00516938" w:rsidP="00516938">
      <w:pPr>
        <w:rPr>
          <w:color w:val="1F497D"/>
        </w:rPr>
      </w:pPr>
      <w:r w:rsidRPr="00F74E49">
        <w:rPr>
          <w:noProof/>
          <w:highlight w:val="yellow"/>
          <w:lang w:eastAsia="es-ES"/>
        </w:rPr>
        <w:drawing>
          <wp:inline distT="0" distB="0" distL="0" distR="0" wp14:anchorId="3FB13319" wp14:editId="0C02094C">
            <wp:extent cx="2028825" cy="2371725"/>
            <wp:effectExtent l="0" t="0" r="9525" b="9525"/>
            <wp:docPr id="8" name="Imagen 8" descr="cid:image005.png@01D28797.474DF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5.png@01D28797.474DFAF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49" w:rsidRDefault="00F74E49" w:rsidP="00516938">
      <w:pPr>
        <w:rPr>
          <w:color w:val="1F497D"/>
        </w:rPr>
      </w:pPr>
    </w:p>
    <w:p w:rsidR="00F74E49" w:rsidRDefault="00F74E49" w:rsidP="00F74E49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color w:val="1F497D"/>
        </w:rPr>
        <w:t xml:space="preserve">-&gt;Cambiarlo en las tablas </w:t>
      </w:r>
      <w:r w:rsidR="00982AF7"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8080"/>
          <w:sz w:val="19"/>
          <w:szCs w:val="19"/>
        </w:rPr>
        <w:t>AGRIDS]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lcc_dashboard_info_data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para cambiar esta información 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en esa tabla)</w:t>
      </w:r>
      <w:r w:rsidR="00982AF7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982AF7" w:rsidRPr="00863849">
        <w:rPr>
          <w:rFonts w:ascii="Consolas" w:hAnsi="Consolas" w:cs="Consolas"/>
          <w:color w:val="008080"/>
          <w:sz w:val="19"/>
          <w:szCs w:val="19"/>
          <w:highlight w:val="green"/>
        </w:rPr>
        <w:t>HECHO</w:t>
      </w:r>
    </w:p>
    <w:p w:rsidR="00F74E49" w:rsidRDefault="00F74E49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color w:val="1F497D"/>
        </w:rPr>
        <w:lastRenderedPageBreak/>
        <w:t xml:space="preserve">Os mando los descuadres en número de </w:t>
      </w:r>
      <w:proofErr w:type="spellStart"/>
      <w:r>
        <w:rPr>
          <w:color w:val="1F497D"/>
        </w:rPr>
        <w:t>tests</w:t>
      </w:r>
      <w:proofErr w:type="spellEnd"/>
      <w:r>
        <w:rPr>
          <w:color w:val="1F497D"/>
        </w:rPr>
        <w:t xml:space="preserve"> de Datos CE DL (</w:t>
      </w:r>
      <w:proofErr w:type="spellStart"/>
      <w:r>
        <w:rPr>
          <w:color w:val="1F497D"/>
        </w:rPr>
        <w:t>Das</w:t>
      </w:r>
      <w:r w:rsidR="00433F2B">
        <w:rPr>
          <w:color w:val="1F497D"/>
        </w:rPr>
        <w:t>h</w:t>
      </w:r>
      <w:proofErr w:type="spellEnd"/>
      <w:r w:rsidR="00433F2B">
        <w:rPr>
          <w:color w:val="1F497D"/>
        </w:rPr>
        <w:t xml:space="preserve"> Oficial menos </w:t>
      </w:r>
      <w:proofErr w:type="spellStart"/>
      <w:r w:rsidR="00433F2B">
        <w:rPr>
          <w:color w:val="1F497D"/>
        </w:rPr>
        <w:t>Dash</w:t>
      </w:r>
      <w:proofErr w:type="spellEnd"/>
      <w:r w:rsidR="00433F2B">
        <w:rPr>
          <w:color w:val="1F497D"/>
        </w:rPr>
        <w:t xml:space="preserve"> Automático)</w:t>
      </w:r>
      <w:r>
        <w:rPr>
          <w:color w:val="1F497D"/>
        </w:rPr>
        <w:t>: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color w:val="1F497D"/>
        </w:rPr>
        <w:t>Las siguientes entidades tienen pequeñas diferencias que asumimos: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10172700" cy="2781300"/>
            <wp:effectExtent l="0" t="0" r="0" b="0"/>
            <wp:docPr id="11" name="Imagen 11" descr="cid:image004.png@01D2879E.3AFC1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4.png@01D2879E.3AFC1FF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color w:val="1F497D"/>
        </w:rPr>
        <w:t>Las siguientes entidades también tenían descuadres en voz, por lo que entiendo que la solución al descuadre es común a ambos tipos de medida:</w:t>
      </w:r>
    </w:p>
    <w:p w:rsidR="00516938" w:rsidRDefault="00516938" w:rsidP="00516938">
      <w:pPr>
        <w:rPr>
          <w:color w:val="1F497D"/>
        </w:rPr>
      </w:pPr>
    </w:p>
    <w:p w:rsidR="00516938" w:rsidRDefault="00516938" w:rsidP="00516938">
      <w:pPr>
        <w:rPr>
          <w:color w:val="1F497D"/>
        </w:rPr>
      </w:pPr>
      <w:r>
        <w:rPr>
          <w:noProof/>
          <w:lang w:eastAsia="es-ES"/>
        </w:rPr>
        <w:drawing>
          <wp:inline distT="0" distB="0" distL="0" distR="0">
            <wp:extent cx="2876550" cy="4552950"/>
            <wp:effectExtent l="0" t="0" r="0" b="0"/>
            <wp:docPr id="10" name="Imagen 10" descr="cid:image009.png@01D2879E.3AFC1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id:image009.png@01D2879E.3AFC1FF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38" w:rsidRDefault="00516938" w:rsidP="00516938">
      <w:pPr>
        <w:rPr>
          <w:color w:val="1F497D"/>
        </w:rPr>
      </w:pPr>
    </w:p>
    <w:p w:rsidR="00A67CF8" w:rsidRDefault="00A67CF8" w:rsidP="00A67CF8">
      <w:pPr>
        <w:rPr>
          <w:color w:val="1F497D"/>
        </w:rPr>
      </w:pPr>
      <w:r w:rsidRPr="00813153">
        <w:rPr>
          <w:color w:val="1F497D"/>
          <w:highlight w:val="yellow"/>
        </w:rPr>
        <w:t xml:space="preserve">Atención a </w:t>
      </w:r>
      <w:r w:rsidR="00813153" w:rsidRPr="00813153">
        <w:rPr>
          <w:color w:val="1F497D"/>
          <w:highlight w:val="yellow"/>
        </w:rPr>
        <w:t xml:space="preserve"> Vodafone San Antoni de </w:t>
      </w:r>
      <w:proofErr w:type="spellStart"/>
      <w:r w:rsidR="00813153" w:rsidRPr="00813153">
        <w:rPr>
          <w:color w:val="1F497D"/>
          <w:highlight w:val="yellow"/>
        </w:rPr>
        <w:t>Portman</w:t>
      </w:r>
      <w:proofErr w:type="spellEnd"/>
      <w:r w:rsidR="00813153" w:rsidRPr="00813153">
        <w:rPr>
          <w:color w:val="1F497D"/>
          <w:highlight w:val="yellow"/>
        </w:rPr>
        <w:t xml:space="preserve"> 3G</w:t>
      </w:r>
      <w:r w:rsidRPr="00813153">
        <w:rPr>
          <w:color w:val="1F497D"/>
          <w:highlight w:val="yellow"/>
        </w:rPr>
        <w:t xml:space="preserve">. Tiene medidas en 4G. Y lo mismo pasa con Murcia 3G Orange. En el caso de </w:t>
      </w:r>
      <w:proofErr w:type="spellStart"/>
      <w:r w:rsidRPr="00813153">
        <w:rPr>
          <w:color w:val="1F497D"/>
          <w:highlight w:val="yellow"/>
        </w:rPr>
        <w:t>Sant</w:t>
      </w:r>
      <w:proofErr w:type="spellEnd"/>
      <w:r w:rsidRPr="00813153">
        <w:rPr>
          <w:color w:val="1F497D"/>
          <w:highlight w:val="yellow"/>
        </w:rPr>
        <w:t xml:space="preserve"> Antoni es una medida OSP, por lo que no se va a remedir este FY. Habría que reprocesarlas y </w:t>
      </w:r>
      <w:proofErr w:type="spellStart"/>
      <w:r w:rsidRPr="00813153">
        <w:rPr>
          <w:color w:val="1F497D"/>
          <w:highlight w:val="yellow"/>
        </w:rPr>
        <w:t>reagregarlas</w:t>
      </w:r>
      <w:proofErr w:type="spellEnd"/>
      <w:r w:rsidRPr="00813153">
        <w:rPr>
          <w:color w:val="1F497D"/>
          <w:highlight w:val="yellow"/>
        </w:rPr>
        <w:t xml:space="preserve"> para que </w:t>
      </w:r>
      <w:r w:rsidR="00433F2B">
        <w:rPr>
          <w:color w:val="1F497D"/>
          <w:highlight w:val="yellow"/>
        </w:rPr>
        <w:t>salgan correctamente. Nin</w:t>
      </w:r>
      <w:r w:rsidRPr="00813153">
        <w:rPr>
          <w:color w:val="1F497D"/>
          <w:highlight w:val="yellow"/>
        </w:rPr>
        <w:t xml:space="preserve">guna de las dos afecta al </w:t>
      </w:r>
      <w:proofErr w:type="spellStart"/>
      <w:r w:rsidRPr="00813153">
        <w:rPr>
          <w:color w:val="1F497D"/>
          <w:highlight w:val="yellow"/>
        </w:rPr>
        <w:t>Dash</w:t>
      </w:r>
      <w:proofErr w:type="spellEnd"/>
      <w:r w:rsidRPr="00813153">
        <w:rPr>
          <w:color w:val="1F497D"/>
          <w:highlight w:val="yellow"/>
        </w:rPr>
        <w:t xml:space="preserve"> de VF.</w:t>
      </w:r>
      <w:r w:rsidR="00813153">
        <w:rPr>
          <w:color w:val="1F497D"/>
        </w:rPr>
        <w:t xml:space="preserve"> -&gt;Invalidar las muestras 3G, reprocesar y </w:t>
      </w:r>
      <w:proofErr w:type="spellStart"/>
      <w:r w:rsidR="00813153">
        <w:rPr>
          <w:color w:val="1F497D"/>
        </w:rPr>
        <w:t>reagregar</w:t>
      </w:r>
      <w:proofErr w:type="spellEnd"/>
    </w:p>
    <w:p w:rsidR="00A67CF8" w:rsidRDefault="00A67CF8" w:rsidP="00A67CF8">
      <w:pPr>
        <w:rPr>
          <w:color w:val="1F497D"/>
        </w:rPr>
      </w:pPr>
    </w:p>
    <w:p w:rsidR="00A67CF8" w:rsidRPr="00813153" w:rsidRDefault="00A67CF8" w:rsidP="00A67CF8">
      <w:pPr>
        <w:rPr>
          <w:color w:val="1F497D"/>
          <w:highlight w:val="yellow"/>
        </w:rPr>
      </w:pPr>
      <w:r w:rsidRPr="00813153">
        <w:rPr>
          <w:color w:val="1F497D"/>
          <w:highlight w:val="yellow"/>
        </w:rPr>
        <w:t xml:space="preserve">Sale mal el promedio de </w:t>
      </w:r>
      <w:proofErr w:type="spellStart"/>
      <w:r w:rsidRPr="00813153">
        <w:rPr>
          <w:color w:val="1F497D"/>
          <w:highlight w:val="yellow"/>
        </w:rPr>
        <w:t>Session</w:t>
      </w:r>
      <w:proofErr w:type="spellEnd"/>
      <w:r w:rsidRPr="00813153">
        <w:rPr>
          <w:color w:val="1F497D"/>
          <w:highlight w:val="yellow"/>
        </w:rPr>
        <w:t xml:space="preserve"> Time de HTTPS anterior a Noviembre</w:t>
      </w:r>
      <w:r w:rsidRPr="00813153">
        <w:rPr>
          <w:rFonts w:ascii="Wingdings" w:hAnsi="Wingdings"/>
          <w:color w:val="1F497D"/>
          <w:highlight w:val="yellow"/>
        </w:rPr>
        <w:t></w:t>
      </w:r>
      <w:r w:rsidRPr="00813153">
        <w:rPr>
          <w:color w:val="1F497D"/>
          <w:highlight w:val="yellow"/>
        </w:rPr>
        <w:t xml:space="preserve"> Éste es un KPI básico.</w:t>
      </w:r>
      <w:r w:rsidR="00701073" w:rsidRPr="00701073">
        <w:rPr>
          <w:color w:val="1F497D"/>
        </w:rPr>
        <w:t>-&gt;por redondeo y numero de decimales entre el procesado y el agregado</w:t>
      </w:r>
    </w:p>
    <w:p w:rsidR="00A67CF8" w:rsidRPr="00813153" w:rsidRDefault="00A67CF8" w:rsidP="00A67CF8">
      <w:pPr>
        <w:rPr>
          <w:color w:val="1F497D"/>
          <w:highlight w:val="yellow"/>
        </w:rPr>
      </w:pPr>
      <w:r w:rsidRPr="00813153">
        <w:rPr>
          <w:color w:val="1F497D"/>
          <w:highlight w:val="yellow"/>
        </w:rPr>
        <w:t xml:space="preserve">Tampoco cuadran las medianas y medias de latencia en multitud de entidades </w:t>
      </w:r>
      <w:r w:rsidRPr="00813153">
        <w:rPr>
          <w:rFonts w:ascii="Wingdings" w:hAnsi="Wingdings"/>
          <w:color w:val="1F497D"/>
          <w:highlight w:val="yellow"/>
        </w:rPr>
        <w:t></w:t>
      </w:r>
      <w:r w:rsidRPr="00813153">
        <w:rPr>
          <w:color w:val="1F497D"/>
          <w:highlight w:val="yellow"/>
        </w:rPr>
        <w:t xml:space="preserve"> Éste es un KPI básico</w:t>
      </w:r>
      <w:r w:rsidR="00701073" w:rsidRPr="00701073">
        <w:rPr>
          <w:color w:val="1F497D"/>
        </w:rPr>
        <w:t>-&gt; La mayoría son diferencias de 1</w:t>
      </w:r>
    </w:p>
    <w:p w:rsidR="00A67CF8" w:rsidRDefault="00A67CF8" w:rsidP="00A67CF8">
      <w:pPr>
        <w:rPr>
          <w:color w:val="1F497D"/>
        </w:rPr>
      </w:pPr>
      <w:r w:rsidRPr="00813153">
        <w:rPr>
          <w:color w:val="1F497D"/>
          <w:highlight w:val="yellow"/>
        </w:rPr>
        <w:t xml:space="preserve">En </w:t>
      </w:r>
      <w:proofErr w:type="spellStart"/>
      <w:r w:rsidRPr="00813153">
        <w:rPr>
          <w:color w:val="1F497D"/>
          <w:highlight w:val="yellow"/>
        </w:rPr>
        <w:t>Youtube</w:t>
      </w:r>
      <w:proofErr w:type="spellEnd"/>
      <w:r w:rsidRPr="00813153">
        <w:rPr>
          <w:color w:val="1F497D"/>
          <w:highlight w:val="yellow"/>
        </w:rPr>
        <w:t xml:space="preserve"> hay numerosas diferencias en los </w:t>
      </w:r>
      <w:proofErr w:type="spellStart"/>
      <w:r w:rsidRPr="00813153">
        <w:rPr>
          <w:color w:val="1F497D"/>
          <w:highlight w:val="yellow"/>
        </w:rPr>
        <w:t>KPIs</w:t>
      </w:r>
      <w:proofErr w:type="spellEnd"/>
      <w:r w:rsidRPr="00813153">
        <w:rPr>
          <w:color w:val="1F497D"/>
          <w:highlight w:val="yellow"/>
        </w:rPr>
        <w:t xml:space="preserve"> B1-B6 en bastantes entidades </w:t>
      </w:r>
      <w:r w:rsidRPr="00813153">
        <w:rPr>
          <w:rFonts w:ascii="Wingdings" w:hAnsi="Wingdings"/>
          <w:color w:val="1F497D"/>
          <w:highlight w:val="yellow"/>
        </w:rPr>
        <w:t></w:t>
      </w:r>
      <w:r w:rsidRPr="00813153">
        <w:rPr>
          <w:color w:val="1F497D"/>
          <w:highlight w:val="yellow"/>
        </w:rPr>
        <w:t xml:space="preserve"> Son </w:t>
      </w:r>
      <w:proofErr w:type="spellStart"/>
      <w:r w:rsidRPr="00813153">
        <w:rPr>
          <w:color w:val="1F497D"/>
          <w:highlight w:val="yellow"/>
        </w:rPr>
        <w:t>KPIs</w:t>
      </w:r>
      <w:proofErr w:type="spellEnd"/>
      <w:r w:rsidRPr="00813153">
        <w:rPr>
          <w:color w:val="1F497D"/>
          <w:highlight w:val="yellow"/>
        </w:rPr>
        <w:t xml:space="preserve"> básicos.</w:t>
      </w:r>
      <w:r w:rsidR="00506B05">
        <w:rPr>
          <w:color w:val="1F497D"/>
        </w:rPr>
        <w:t>-&gt; son todas medidas anteriores, que se agregaron a posteriori, por lo que cambiarían los procedimientos.</w:t>
      </w:r>
    </w:p>
    <w:p w:rsidR="00A67CF8" w:rsidRDefault="00A67CF8" w:rsidP="00A67CF8">
      <w:pPr>
        <w:rPr>
          <w:color w:val="1F497D"/>
        </w:rPr>
      </w:pPr>
    </w:p>
    <w:p w:rsidR="00A67CF8" w:rsidRDefault="00A67CF8" w:rsidP="00A67CF8">
      <w:pPr>
        <w:rPr>
          <w:color w:val="1F497D"/>
        </w:rPr>
      </w:pPr>
      <w:r w:rsidRPr="00813153">
        <w:rPr>
          <w:color w:val="1F497D"/>
          <w:highlight w:val="yellow"/>
        </w:rPr>
        <w:t xml:space="preserve">Las siguientes entidades tienen descuadres: </w:t>
      </w:r>
      <w:proofErr w:type="spellStart"/>
      <w:r w:rsidRPr="00813153">
        <w:rPr>
          <w:color w:val="1F497D"/>
          <w:highlight w:val="yellow"/>
        </w:rPr>
        <w:t>Arteixo</w:t>
      </w:r>
      <w:proofErr w:type="spellEnd"/>
      <w:r w:rsidRPr="00813153">
        <w:rPr>
          <w:color w:val="1F497D"/>
          <w:highlight w:val="yellow"/>
        </w:rPr>
        <w:t xml:space="preserve">, Alcalá de Guadaira, San Bartolomé de </w:t>
      </w:r>
      <w:proofErr w:type="spellStart"/>
      <w:r w:rsidRPr="00813153">
        <w:rPr>
          <w:color w:val="1F497D"/>
          <w:highlight w:val="yellow"/>
        </w:rPr>
        <w:t>Tirajana</w:t>
      </w:r>
      <w:proofErr w:type="spellEnd"/>
      <w:r w:rsidRPr="00813153">
        <w:rPr>
          <w:color w:val="1F497D"/>
          <w:highlight w:val="yellow"/>
        </w:rPr>
        <w:t xml:space="preserve"> y Valladolid.</w:t>
      </w:r>
      <w:r>
        <w:rPr>
          <w:color w:val="1F497D"/>
        </w:rPr>
        <w:t xml:space="preserve">  </w:t>
      </w:r>
      <w:r w:rsidR="00813153" w:rsidRPr="00813153">
        <w:rPr>
          <w:color w:val="1F497D"/>
        </w:rPr>
        <w:sym w:font="Wingdings" w:char="F0E0"/>
      </w:r>
      <w:r w:rsidR="00813153">
        <w:rPr>
          <w:color w:val="1F497D"/>
        </w:rPr>
        <w:t xml:space="preserve"> </w:t>
      </w:r>
      <w:proofErr w:type="gramStart"/>
      <w:r w:rsidR="00813153">
        <w:rPr>
          <w:color w:val="1F497D"/>
        </w:rPr>
        <w:t>descuadres</w:t>
      </w:r>
      <w:proofErr w:type="gramEnd"/>
      <w:r w:rsidR="00813153">
        <w:rPr>
          <w:color w:val="1F497D"/>
        </w:rPr>
        <w:t xml:space="preserve"> asumidos (ver Alcalá de </w:t>
      </w:r>
      <w:proofErr w:type="spellStart"/>
      <w:r w:rsidR="00813153">
        <w:rPr>
          <w:color w:val="1F497D"/>
        </w:rPr>
        <w:t>guadaira</w:t>
      </w:r>
      <w:proofErr w:type="spellEnd"/>
      <w:r w:rsidR="00813153">
        <w:rPr>
          <w:color w:val="1F497D"/>
        </w:rPr>
        <w:t>)</w:t>
      </w:r>
      <w:r w:rsidR="003572C6">
        <w:rPr>
          <w:color w:val="1F497D"/>
        </w:rPr>
        <w:t xml:space="preserve">-&gt;Era una medida reprocesada y </w:t>
      </w:r>
      <w:proofErr w:type="spellStart"/>
      <w:r w:rsidR="003572C6">
        <w:rPr>
          <w:color w:val="1F497D"/>
        </w:rPr>
        <w:t>reagregada</w:t>
      </w:r>
      <w:proofErr w:type="spellEnd"/>
      <w:r w:rsidR="003572C6">
        <w:rPr>
          <w:color w:val="1F497D"/>
        </w:rPr>
        <w:t xml:space="preserve"> por muestras en 3G (Martinez dice que copio la pestaña 3G del procesado, pero cambia con el actual). Esta mal en el suyo.</w:t>
      </w:r>
    </w:p>
    <w:p w:rsidR="00A67CF8" w:rsidRDefault="00A67CF8" w:rsidP="00A67CF8">
      <w:pPr>
        <w:rPr>
          <w:color w:val="1F497D"/>
        </w:rPr>
      </w:pPr>
    </w:p>
    <w:p w:rsidR="00A67CF8" w:rsidRDefault="00A67CF8" w:rsidP="00A67CF8">
      <w:pPr>
        <w:rPr>
          <w:color w:val="1F497D"/>
        </w:rPr>
      </w:pPr>
    </w:p>
    <w:p w:rsidR="00A67CF8" w:rsidRDefault="00A67CF8" w:rsidP="00A67CF8">
      <w:pPr>
        <w:rPr>
          <w:color w:val="1F497D"/>
        </w:rPr>
      </w:pPr>
      <w:r>
        <w:rPr>
          <w:color w:val="1F497D"/>
        </w:rPr>
        <w:t xml:space="preserve">Los siguientes </w:t>
      </w:r>
      <w:proofErr w:type="spellStart"/>
      <w:r>
        <w:rPr>
          <w:color w:val="1F497D"/>
        </w:rPr>
        <w:t>KPIs</w:t>
      </w:r>
      <w:proofErr w:type="spellEnd"/>
      <w:r>
        <w:rPr>
          <w:color w:val="1F497D"/>
        </w:rPr>
        <w:t xml:space="preserve"> secundarios tienen diferencias:</w:t>
      </w:r>
    </w:p>
    <w:p w:rsidR="00A67CF8" w:rsidRDefault="00A67CF8" w:rsidP="00A67CF8">
      <w:pPr>
        <w:rPr>
          <w:color w:val="1F497D"/>
        </w:rPr>
      </w:pP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>DOWNLINK - THROUGHPUT STANDARD DEVIATION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 xml:space="preserve">DOWNLINK - 10TH PERCENTILE THR.  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>UPLINK - THROUGHPUT STANDARD DEVIATION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proofErr w:type="gramStart"/>
      <w:r w:rsidRPr="00813153">
        <w:rPr>
          <w:color w:val="1F497D"/>
          <w:highlight w:val="yellow"/>
          <w:lang w:val="en-US"/>
        </w:rPr>
        <w:t>UPLINK - 10TH PERCENTILE THR.</w:t>
      </w:r>
      <w:proofErr w:type="gramEnd"/>
      <w:r w:rsidRPr="00813153">
        <w:rPr>
          <w:color w:val="1F497D"/>
          <w:highlight w:val="yellow"/>
          <w:lang w:val="en-US"/>
        </w:rPr>
        <w:t xml:space="preserve">  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proofErr w:type="gramStart"/>
      <w:r w:rsidRPr="00813153">
        <w:rPr>
          <w:color w:val="1F497D"/>
          <w:highlight w:val="yellow"/>
          <w:lang w:val="en-US"/>
        </w:rPr>
        <w:t>UPLINK - 90TH PERCENTILE THR.</w:t>
      </w:r>
      <w:proofErr w:type="gramEnd"/>
      <w:r w:rsidRPr="00813153">
        <w:rPr>
          <w:color w:val="1F497D"/>
          <w:highlight w:val="yellow"/>
          <w:lang w:val="en-US"/>
        </w:rPr>
        <w:t xml:space="preserve">  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>DOWNLINK NETWORK CAPABILITY MULTISOCKET - THROUGHPUT STANDARD DEVIATION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 xml:space="preserve">DOWNLINK NETWORK CAPABILITY MULTISOCKET - 10TH PERCENTILE THR.  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 xml:space="preserve">DOWNLINK NETWORK CAPABILITY MULTISOCKET - 90TH PERCENTILE THR.  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r w:rsidRPr="00813153">
        <w:rPr>
          <w:color w:val="1F497D"/>
          <w:highlight w:val="yellow"/>
          <w:lang w:val="en-US"/>
        </w:rPr>
        <w:t>UPLINK NETWORK CAPABILITY MULTISOCKET - THROUGHPUT STANDARD DEVIATION</w:t>
      </w:r>
    </w:p>
    <w:p w:rsidR="00A67CF8" w:rsidRPr="00813153" w:rsidRDefault="00A67CF8" w:rsidP="00A67CF8">
      <w:pPr>
        <w:rPr>
          <w:color w:val="1F497D"/>
          <w:highlight w:val="yellow"/>
          <w:lang w:val="en-US"/>
        </w:rPr>
      </w:pPr>
      <w:proofErr w:type="gramStart"/>
      <w:r w:rsidRPr="00813153">
        <w:rPr>
          <w:color w:val="1F497D"/>
          <w:highlight w:val="yellow"/>
          <w:lang w:val="en-US"/>
        </w:rPr>
        <w:t>UPLINK NETWORK CAPABILITY MULTISOCKET - 10TH PERCENTILE THR.</w:t>
      </w:r>
      <w:proofErr w:type="gramEnd"/>
      <w:r w:rsidRPr="00813153">
        <w:rPr>
          <w:color w:val="1F497D"/>
          <w:highlight w:val="yellow"/>
          <w:lang w:val="en-US"/>
        </w:rPr>
        <w:t xml:space="preserve">  </w:t>
      </w:r>
    </w:p>
    <w:p w:rsidR="00516938" w:rsidRDefault="00A67CF8" w:rsidP="00A67CF8">
      <w:pPr>
        <w:rPr>
          <w:color w:val="1F497D"/>
          <w:lang w:val="en-US"/>
        </w:rPr>
      </w:pPr>
      <w:r w:rsidRPr="00813153">
        <w:rPr>
          <w:color w:val="1F497D"/>
          <w:highlight w:val="yellow"/>
          <w:lang w:val="en-US"/>
        </w:rPr>
        <w:t>UPLINK NETWORK CAPABILITY MULTISOCKET - 90TH PERCENTILE THR</w:t>
      </w:r>
    </w:p>
    <w:p w:rsidR="00813153" w:rsidRPr="00E76F31" w:rsidRDefault="00813153" w:rsidP="00813153">
      <w:pPr>
        <w:pStyle w:val="Prrafodelista"/>
        <w:numPr>
          <w:ilvl w:val="0"/>
          <w:numId w:val="6"/>
        </w:numPr>
        <w:rPr>
          <w:lang w:val="en-US"/>
        </w:rPr>
      </w:pPr>
    </w:p>
    <w:p w:rsidR="00506B05" w:rsidRPr="00813153" w:rsidRDefault="00506B05" w:rsidP="00506B05">
      <w:r>
        <w:t>Percentiles y desviaciones estándar antes de Enero tenía una limitación diferentes en procesado y agregado.</w:t>
      </w:r>
    </w:p>
    <w:sectPr w:rsidR="00506B05" w:rsidRPr="0081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odafone Rg">
    <w:altName w:val="Times New Roman"/>
    <w:charset w:val="00"/>
    <w:family w:val="swiss"/>
    <w:pitch w:val="variable"/>
    <w:sig w:usb0="A00002BF" w:usb1="1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6E6"/>
    <w:multiLevelType w:val="hybridMultilevel"/>
    <w:tmpl w:val="3808D28E"/>
    <w:lvl w:ilvl="0" w:tplc="31109A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C3700"/>
    <w:multiLevelType w:val="hybridMultilevel"/>
    <w:tmpl w:val="1B2E3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2343D"/>
    <w:multiLevelType w:val="hybridMultilevel"/>
    <w:tmpl w:val="626C63D2"/>
    <w:lvl w:ilvl="0" w:tplc="E33AC7EA">
      <w:start w:val="1"/>
      <w:numFmt w:val="bullet"/>
      <w:pStyle w:val="Ttu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E426F"/>
    <w:multiLevelType w:val="multilevel"/>
    <w:tmpl w:val="DAB636D0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3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F7F7808"/>
    <w:multiLevelType w:val="hybridMultilevel"/>
    <w:tmpl w:val="347A7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A0"/>
    <w:rsid w:val="000317A7"/>
    <w:rsid w:val="0007700C"/>
    <w:rsid w:val="00081180"/>
    <w:rsid w:val="000B4ABA"/>
    <w:rsid w:val="00161FDE"/>
    <w:rsid w:val="0017249F"/>
    <w:rsid w:val="001B7B35"/>
    <w:rsid w:val="00285460"/>
    <w:rsid w:val="002A0B9F"/>
    <w:rsid w:val="003572C6"/>
    <w:rsid w:val="00381DC1"/>
    <w:rsid w:val="003D5394"/>
    <w:rsid w:val="00433F2B"/>
    <w:rsid w:val="00503249"/>
    <w:rsid w:val="00506B05"/>
    <w:rsid w:val="00516938"/>
    <w:rsid w:val="005656A2"/>
    <w:rsid w:val="005948A5"/>
    <w:rsid w:val="005E3405"/>
    <w:rsid w:val="006036A7"/>
    <w:rsid w:val="00615210"/>
    <w:rsid w:val="00625016"/>
    <w:rsid w:val="00701073"/>
    <w:rsid w:val="007405BC"/>
    <w:rsid w:val="00765517"/>
    <w:rsid w:val="007F16C8"/>
    <w:rsid w:val="00813153"/>
    <w:rsid w:val="00845789"/>
    <w:rsid w:val="00853570"/>
    <w:rsid w:val="00863849"/>
    <w:rsid w:val="0090487C"/>
    <w:rsid w:val="00904B16"/>
    <w:rsid w:val="00982AF7"/>
    <w:rsid w:val="009C0823"/>
    <w:rsid w:val="00A22C44"/>
    <w:rsid w:val="00A67CF8"/>
    <w:rsid w:val="00A73F24"/>
    <w:rsid w:val="00B75A41"/>
    <w:rsid w:val="00BD6B10"/>
    <w:rsid w:val="00C8526A"/>
    <w:rsid w:val="00C91AF8"/>
    <w:rsid w:val="00D26539"/>
    <w:rsid w:val="00D8289A"/>
    <w:rsid w:val="00DE7736"/>
    <w:rsid w:val="00E11D9D"/>
    <w:rsid w:val="00E638D8"/>
    <w:rsid w:val="00E76F31"/>
    <w:rsid w:val="00EA1F6C"/>
    <w:rsid w:val="00ED31C1"/>
    <w:rsid w:val="00F262A0"/>
    <w:rsid w:val="00F74E49"/>
    <w:rsid w:val="00FC7460"/>
    <w:rsid w:val="00FC7D1C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A0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62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A0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62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6.png@01D2877D.ADBB711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cid:image003.png@01D28797.474DFAF0" TargetMode="External"/><Relationship Id="rId7" Type="http://schemas.openxmlformats.org/officeDocument/2006/relationships/image" Target="cid:image003.png@01D2877D.ADBB711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8.png@01D2877D.ADBB7110" TargetMode="External"/><Relationship Id="rId25" Type="http://schemas.openxmlformats.org/officeDocument/2006/relationships/image" Target="cid:image004.png@01D2879E.3AFC1FF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5.png@01D2877D.ADBB7110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cid:image007.png@01D2877D.ADBB7110" TargetMode="External"/><Relationship Id="rId23" Type="http://schemas.openxmlformats.org/officeDocument/2006/relationships/image" Target="cid:image005.png@01D28797.474DFAF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cid:image002.png@01D2877D.ADBB711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4.png@01D2877D.ADBB71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cid:image009.png@01D2879E.3AFC1FF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1604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melisa_duro</dc:creator>
  <cp:lastModifiedBy>melisa_duro</cp:lastModifiedBy>
  <cp:revision>2</cp:revision>
  <dcterms:created xsi:type="dcterms:W3CDTF">2017-02-20T18:17:00Z</dcterms:created>
  <dcterms:modified xsi:type="dcterms:W3CDTF">2017-02-20T18:17:00Z</dcterms:modified>
</cp:coreProperties>
</file>