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E0B1" w14:textId="77777777" w:rsidR="00131857" w:rsidRDefault="00C3668D">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4A0CE111" wp14:editId="4A0CE112">
            <wp:extent cx="984725" cy="9572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84725" cy="957263"/>
                    </a:xfrm>
                    <a:prstGeom prst="rect">
                      <a:avLst/>
                    </a:prstGeom>
                    <a:ln/>
                  </pic:spPr>
                </pic:pic>
              </a:graphicData>
            </a:graphic>
          </wp:inline>
        </w:drawing>
      </w:r>
    </w:p>
    <w:p w14:paraId="4A0CE0B2" w14:textId="77777777" w:rsidR="00131857" w:rsidRDefault="00C3668D">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FINAL PROJECT REPORT</w:t>
      </w:r>
    </w:p>
    <w:p w14:paraId="4A0CE0B3" w14:textId="77777777" w:rsidR="00131857" w:rsidRDefault="00C3668D">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 ORIENTED PROGRAMMING - FALL 2025</w:t>
      </w:r>
    </w:p>
    <w:p w14:paraId="4A0CE0B4" w14:textId="77777777" w:rsidR="00131857" w:rsidRDefault="00131857">
      <w:pPr>
        <w:ind w:left="720"/>
        <w:rPr>
          <w:rFonts w:ascii="Times New Roman" w:eastAsia="Times New Roman" w:hAnsi="Times New Roman" w:cs="Times New Roman"/>
          <w:b/>
          <w:bCs/>
          <w:sz w:val="28"/>
          <w:szCs w:val="28"/>
        </w:rPr>
      </w:pPr>
    </w:p>
    <w:p w14:paraId="4A0CE0B5" w14:textId="77777777" w:rsidR="00131857" w:rsidRDefault="00131857">
      <w:pPr>
        <w:rPr>
          <w:rFonts w:ascii="Times New Roman" w:eastAsia="Times New Roman" w:hAnsi="Times New Roman" w:cs="Times New Roman"/>
          <w:b/>
          <w:bCs/>
          <w:sz w:val="28"/>
          <w:szCs w:val="28"/>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735"/>
      </w:tblGrid>
      <w:tr w:rsidR="00131857" w14:paraId="4A0CE0B8" w14:textId="77777777">
        <w:tc>
          <w:tcPr>
            <w:tcW w:w="2265" w:type="dxa"/>
            <w:tcMar>
              <w:top w:w="100" w:type="dxa"/>
              <w:left w:w="100" w:type="dxa"/>
              <w:bottom w:w="100" w:type="dxa"/>
              <w:right w:w="100" w:type="dxa"/>
            </w:tcMar>
          </w:tcPr>
          <w:p w14:paraId="4A0CE0B6"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Surname</w:t>
            </w:r>
          </w:p>
        </w:tc>
        <w:tc>
          <w:tcPr>
            <w:tcW w:w="6735" w:type="dxa"/>
            <w:tcMar>
              <w:top w:w="100" w:type="dxa"/>
              <w:left w:w="100" w:type="dxa"/>
              <w:bottom w:w="100" w:type="dxa"/>
              <w:right w:w="100" w:type="dxa"/>
            </w:tcMar>
          </w:tcPr>
          <w:p w14:paraId="4A0CE0B7" w14:textId="14FD3156" w:rsidR="00131857" w:rsidRDefault="00410B1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Melisa Gürlük</w:t>
            </w:r>
          </w:p>
        </w:tc>
      </w:tr>
      <w:tr w:rsidR="00131857" w14:paraId="4A0CE0BB" w14:textId="77777777">
        <w:tc>
          <w:tcPr>
            <w:tcW w:w="2265" w:type="dxa"/>
            <w:tcMar>
              <w:top w:w="100" w:type="dxa"/>
              <w:left w:w="100" w:type="dxa"/>
              <w:bottom w:w="100" w:type="dxa"/>
              <w:right w:w="100" w:type="dxa"/>
            </w:tcMar>
          </w:tcPr>
          <w:p w14:paraId="4A0CE0B9"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ID</w:t>
            </w:r>
          </w:p>
        </w:tc>
        <w:tc>
          <w:tcPr>
            <w:tcW w:w="6735" w:type="dxa"/>
            <w:tcMar>
              <w:top w:w="100" w:type="dxa"/>
              <w:left w:w="100" w:type="dxa"/>
              <w:bottom w:w="100" w:type="dxa"/>
              <w:right w:w="100" w:type="dxa"/>
            </w:tcMar>
          </w:tcPr>
          <w:p w14:paraId="4A0CE0BA" w14:textId="66F47539" w:rsidR="00131857" w:rsidRDefault="00410B1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230303007</w:t>
            </w:r>
          </w:p>
        </w:tc>
      </w:tr>
      <w:tr w:rsidR="00131857" w14:paraId="4A0CE0BE" w14:textId="77777777">
        <w:tc>
          <w:tcPr>
            <w:tcW w:w="2265" w:type="dxa"/>
            <w:tcMar>
              <w:top w:w="100" w:type="dxa"/>
              <w:left w:w="100" w:type="dxa"/>
              <w:bottom w:w="100" w:type="dxa"/>
              <w:right w:w="100" w:type="dxa"/>
            </w:tcMar>
          </w:tcPr>
          <w:p w14:paraId="4A0CE0BC"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the Project</w:t>
            </w:r>
          </w:p>
        </w:tc>
        <w:tc>
          <w:tcPr>
            <w:tcW w:w="6735" w:type="dxa"/>
            <w:tcMar>
              <w:top w:w="100" w:type="dxa"/>
              <w:left w:w="100" w:type="dxa"/>
              <w:bottom w:w="100" w:type="dxa"/>
              <w:right w:w="100" w:type="dxa"/>
            </w:tcMar>
          </w:tcPr>
          <w:p w14:paraId="4A0CE0BD" w14:textId="6E97A05C" w:rsidR="00131857" w:rsidRDefault="00410B1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Banking System</w:t>
            </w:r>
          </w:p>
        </w:tc>
      </w:tr>
    </w:tbl>
    <w:p w14:paraId="4A0CE0BF" w14:textId="77777777" w:rsidR="00131857" w:rsidRDefault="00131857">
      <w:pPr>
        <w:rPr>
          <w:rFonts w:ascii="Times New Roman" w:eastAsia="Times New Roman" w:hAnsi="Times New Roman" w:cs="Times New Roman"/>
          <w:sz w:val="24"/>
          <w:szCs w:val="24"/>
        </w:rPr>
      </w:pPr>
    </w:p>
    <w:p w14:paraId="4A0CE0C0" w14:textId="77777777" w:rsidR="00131857" w:rsidRDefault="00C366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DESCRIPTION</w:t>
      </w:r>
    </w:p>
    <w:p w14:paraId="4A0CE0C1" w14:textId="77777777" w:rsidR="00131857" w:rsidRDefault="00131857">
      <w:pPr>
        <w:rPr>
          <w:rFonts w:ascii="Times New Roman" w:eastAsia="Times New Roman" w:hAnsi="Times New Roman" w:cs="Times New Roman"/>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31857" w14:paraId="4A0CE0C3" w14:textId="77777777">
        <w:trPr>
          <w:trHeight w:val="4002"/>
        </w:trPr>
        <w:tc>
          <w:tcPr>
            <w:tcW w:w="9029" w:type="dxa"/>
            <w:tcMar>
              <w:top w:w="100" w:type="dxa"/>
              <w:left w:w="100" w:type="dxa"/>
              <w:bottom w:w="100" w:type="dxa"/>
              <w:right w:w="100" w:type="dxa"/>
            </w:tcMar>
          </w:tcPr>
          <w:p w14:paraId="01963022" w14:textId="77777777" w:rsidR="00131857" w:rsidRDefault="00D03A9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D03A98">
              <w:rPr>
                <w:rFonts w:ascii="Times New Roman" w:eastAsia="Times New Roman" w:hAnsi="Times New Roman" w:cs="Times New Roman"/>
                <w:b/>
                <w:bCs/>
                <w:sz w:val="24"/>
                <w:szCs w:val="24"/>
              </w:rPr>
              <w:t>The Banking System project is an object-oriented system designed to automate and manage core financial operations. It solves the common problem of manual transaction tracking by providing a structured logic for managing different account types, such as Savings and Checking accounts. The system is intended for bank administrators and authorized users, allowing them to perform precise deposits, withdrawals, and inter-account transfers while maintaining a detailed, time-stamped record of all activities.</w:t>
            </w:r>
          </w:p>
          <w:p w14:paraId="03D67491" w14:textId="77777777" w:rsidR="0069356E" w:rsidRDefault="0069356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A0CE0C2" w14:textId="5727406E" w:rsidR="0069356E" w:rsidRDefault="0069356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69356E">
              <w:rPr>
                <w:rFonts w:ascii="Times New Roman" w:eastAsia="Times New Roman" w:hAnsi="Times New Roman" w:cs="Times New Roman"/>
                <w:b/>
                <w:bCs/>
                <w:sz w:val="24"/>
                <w:szCs w:val="24"/>
              </w:rPr>
              <w:t>The system works by following specific rules for each type of account to ensure money is managed correctly. For example, it automatically checks if a user has enough balance before a withdrawal or calculates interest for savings accounts to help them grow. Through the console, users can easily see their past activities and the bank can track the total amount of money across all accounts, making the whole banking process organized and error-free.</w:t>
            </w:r>
          </w:p>
        </w:tc>
      </w:tr>
    </w:tbl>
    <w:p w14:paraId="4A0CE0C4" w14:textId="77777777" w:rsidR="00131857" w:rsidRDefault="00131857">
      <w:pPr>
        <w:rPr>
          <w:rFonts w:ascii="Times New Roman" w:eastAsia="Times New Roman" w:hAnsi="Times New Roman" w:cs="Times New Roman"/>
          <w:sz w:val="24"/>
          <w:szCs w:val="24"/>
        </w:rPr>
      </w:pPr>
    </w:p>
    <w:p w14:paraId="4A0CE0C5" w14:textId="77777777" w:rsidR="00131857" w:rsidRDefault="00C3668D">
      <w:pPr>
        <w:rPr>
          <w:rFonts w:ascii="Times New Roman" w:eastAsia="Times New Roman" w:hAnsi="Times New Roman" w:cs="Times New Roman"/>
          <w:b/>
          <w:bCs/>
          <w:sz w:val="28"/>
          <w:szCs w:val="28"/>
        </w:rPr>
      </w:pPr>
      <w:r>
        <w:br w:type="page"/>
      </w:r>
    </w:p>
    <w:p w14:paraId="4A0CE0C6" w14:textId="77777777" w:rsidR="00131857" w:rsidRDefault="00C366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UML DIAGRAMS</w:t>
      </w:r>
    </w:p>
    <w:p w14:paraId="4A0CE0C7" w14:textId="77777777" w:rsidR="00131857" w:rsidRDefault="00131857">
      <w:pPr>
        <w:rPr>
          <w:rFonts w:ascii="Times New Roman" w:eastAsia="Times New Roman" w:hAnsi="Times New Roman" w:cs="Times New Roman"/>
          <w:sz w:val="24"/>
          <w:szCs w:val="2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31857" w14:paraId="4A0CE0C9" w14:textId="77777777" w:rsidTr="00B91F67">
        <w:trPr>
          <w:trHeight w:val="20"/>
        </w:trPr>
        <w:tc>
          <w:tcPr>
            <w:tcW w:w="9029" w:type="dxa"/>
            <w:tcMar>
              <w:top w:w="100" w:type="dxa"/>
              <w:left w:w="100" w:type="dxa"/>
              <w:bottom w:w="100" w:type="dxa"/>
              <w:right w:w="100" w:type="dxa"/>
            </w:tcMar>
          </w:tcPr>
          <w:p w14:paraId="7AA6E5EA" w14:textId="77777777" w:rsidR="00131857" w:rsidRDefault="00FB2405">
            <w:pPr>
              <w:widowControl w:val="0"/>
              <w:pBdr>
                <w:top w:val="nil"/>
                <w:left w:val="nil"/>
                <w:bottom w:val="nil"/>
                <w:right w:val="nil"/>
                <w:between w:val="nil"/>
              </w:pBdr>
              <w:spacing w:line="240" w:lineRule="auto"/>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drawing>
                <wp:inline distT="0" distB="0" distL="0" distR="0" wp14:anchorId="0C181983" wp14:editId="04E7EB58">
                  <wp:extent cx="5606415" cy="6812280"/>
                  <wp:effectExtent l="0" t="0" r="0" b="7620"/>
                  <wp:docPr id="1871776248" name="Resim 1"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6248" name="Resim 1" descr="metin, ekran görüntüsü, diyagram, paralel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5606415" cy="6812280"/>
                          </a:xfrm>
                          <a:prstGeom prst="rect">
                            <a:avLst/>
                          </a:prstGeom>
                        </pic:spPr>
                      </pic:pic>
                    </a:graphicData>
                  </a:graphic>
                </wp:inline>
              </w:drawing>
            </w:r>
          </w:p>
          <w:p w14:paraId="302F706B" w14:textId="77777777" w:rsidR="003967CD" w:rsidRDefault="003967CD" w:rsidP="003967CD">
            <w:pPr>
              <w:rPr>
                <w:i/>
                <w:iCs/>
              </w:rPr>
            </w:pPr>
            <w:r>
              <w:rPr>
                <w:i/>
                <w:iCs/>
              </w:rPr>
              <w:t>This class diagram shows the inheritance relationship between Account, SavingsAccount, and CheckingAccount, as well as the implementation of the Transferable interface.</w:t>
            </w:r>
          </w:p>
          <w:p w14:paraId="24B494BF" w14:textId="77777777" w:rsidR="003967CD" w:rsidRDefault="003967CD" w:rsidP="003967CD">
            <w:pPr>
              <w:rPr>
                <w:i/>
                <w:iCs/>
              </w:rPr>
            </w:pPr>
          </w:p>
          <w:p w14:paraId="2C34D944" w14:textId="77777777" w:rsidR="003967CD" w:rsidRDefault="003967CD" w:rsidP="003967CD">
            <w:pPr>
              <w:rPr>
                <w:i/>
                <w:iCs/>
              </w:rPr>
            </w:pPr>
          </w:p>
          <w:p w14:paraId="7D8A765B" w14:textId="77777777" w:rsidR="003967CD" w:rsidRDefault="003967CD" w:rsidP="003967CD">
            <w:pPr>
              <w:rPr>
                <w:i/>
                <w:iCs/>
              </w:rPr>
            </w:pPr>
          </w:p>
          <w:p w14:paraId="3C7A53A3" w14:textId="77777777" w:rsidR="003967CD" w:rsidRDefault="003967CD" w:rsidP="003967CD">
            <w:pPr>
              <w:rPr>
                <w:i/>
                <w:iCs/>
              </w:rPr>
            </w:pPr>
          </w:p>
          <w:p w14:paraId="371450AA" w14:textId="77777777" w:rsidR="003967CD" w:rsidRDefault="003967CD" w:rsidP="003967CD">
            <w:pPr>
              <w:rPr>
                <w:i/>
                <w:iCs/>
              </w:rPr>
            </w:pPr>
          </w:p>
          <w:p w14:paraId="178CC8F0" w14:textId="772C392C" w:rsidR="003967CD" w:rsidRDefault="003967CD" w:rsidP="003967CD">
            <w:pPr>
              <w:rPr>
                <w:i/>
                <w:iCs/>
              </w:rPr>
            </w:pPr>
            <w:r>
              <w:rPr>
                <w:i/>
                <w:iCs/>
                <w:noProof/>
              </w:rPr>
              <w:lastRenderedPageBreak/>
              <w:drawing>
                <wp:inline distT="0" distB="0" distL="0" distR="0" wp14:anchorId="769A46D1" wp14:editId="22817B37">
                  <wp:extent cx="5606415" cy="6652260"/>
                  <wp:effectExtent l="0" t="0" r="0" b="0"/>
                  <wp:docPr id="650908528" name="Resim 2" descr="diyagram, metin, çizgi,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08528" name="Resim 2" descr="diyagram, metin, çizgi, daire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606415" cy="6652260"/>
                          </a:xfrm>
                          <a:prstGeom prst="rect">
                            <a:avLst/>
                          </a:prstGeom>
                        </pic:spPr>
                      </pic:pic>
                    </a:graphicData>
                  </a:graphic>
                </wp:inline>
              </w:drawing>
            </w:r>
          </w:p>
          <w:p w14:paraId="59D0FA79" w14:textId="77777777" w:rsidR="003967CD" w:rsidRDefault="003967CD" w:rsidP="003967CD">
            <w:pPr>
              <w:rPr>
                <w:i/>
                <w:iCs/>
              </w:rPr>
            </w:pPr>
          </w:p>
          <w:p w14:paraId="635A7103" w14:textId="5B80D09A" w:rsidR="003967CD" w:rsidRDefault="003967CD" w:rsidP="003967CD">
            <w:pPr>
              <w:rPr>
                <w:i/>
                <w:iCs/>
              </w:rPr>
            </w:pPr>
          </w:p>
          <w:p w14:paraId="7FF62308" w14:textId="7A245663" w:rsidR="003967CD" w:rsidRDefault="00B91F67" w:rsidP="003967CD">
            <w:pPr>
              <w:rPr>
                <w:i/>
                <w:iCs/>
              </w:rPr>
            </w:pPr>
            <w:r w:rsidRPr="00B91F67">
              <w:rPr>
                <w:i/>
                <w:iCs/>
              </w:rPr>
              <w:t>This use-case diagram illustrates the interactions between the User and the Banking System, such as performing transactions and managing accounts</w:t>
            </w:r>
            <w:r>
              <w:rPr>
                <w:i/>
                <w:iCs/>
              </w:rPr>
              <w:t>.</w:t>
            </w:r>
          </w:p>
          <w:p w14:paraId="7B07BB35" w14:textId="77777777" w:rsidR="00B91F67" w:rsidRDefault="00B91F67" w:rsidP="003967CD">
            <w:pPr>
              <w:rPr>
                <w:i/>
                <w:iCs/>
              </w:rPr>
            </w:pPr>
          </w:p>
          <w:p w14:paraId="597F1380" w14:textId="77777777" w:rsidR="003967CD" w:rsidRDefault="003967CD" w:rsidP="003967CD">
            <w:pPr>
              <w:rPr>
                <w:i/>
                <w:iCs/>
              </w:rPr>
            </w:pPr>
          </w:p>
          <w:p w14:paraId="79AB4EEC" w14:textId="77777777" w:rsidR="003967CD" w:rsidRDefault="003967CD" w:rsidP="003967CD">
            <w:pPr>
              <w:rPr>
                <w:i/>
                <w:iCs/>
              </w:rPr>
            </w:pPr>
          </w:p>
          <w:p w14:paraId="58EF2F3B" w14:textId="77777777" w:rsidR="003967CD" w:rsidRDefault="003967CD" w:rsidP="003967CD">
            <w:pPr>
              <w:rPr>
                <w:i/>
                <w:iCs/>
              </w:rPr>
            </w:pPr>
          </w:p>
          <w:p w14:paraId="4A0CE0C8" w14:textId="62E69F50" w:rsidR="003967CD" w:rsidRPr="003967CD" w:rsidRDefault="003967CD" w:rsidP="003967CD">
            <w:pPr>
              <w:rPr>
                <w:rFonts w:ascii="Times New Roman" w:eastAsia="Times New Roman" w:hAnsi="Times New Roman" w:cs="Times New Roman"/>
                <w:sz w:val="24"/>
                <w:szCs w:val="24"/>
              </w:rPr>
            </w:pPr>
          </w:p>
        </w:tc>
      </w:tr>
    </w:tbl>
    <w:p w14:paraId="4A0CE0CA" w14:textId="77777777" w:rsidR="00131857" w:rsidRDefault="00131857">
      <w:pPr>
        <w:rPr>
          <w:rFonts w:ascii="Times New Roman" w:eastAsia="Times New Roman" w:hAnsi="Times New Roman" w:cs="Times New Roman"/>
          <w:sz w:val="24"/>
          <w:szCs w:val="24"/>
        </w:rPr>
      </w:pPr>
    </w:p>
    <w:p w14:paraId="4A0CE0CC" w14:textId="729588DD" w:rsidR="00131857" w:rsidRDefault="00C3668D" w:rsidP="00B91F6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SYSTEM DESIGN</w:t>
      </w:r>
    </w:p>
    <w:p w14:paraId="4A0CE0CD" w14:textId="77777777" w:rsidR="00131857" w:rsidRDefault="00131857">
      <w:pPr>
        <w:rPr>
          <w:rFonts w:ascii="Times New Roman" w:eastAsia="Times New Roman" w:hAnsi="Times New Roman" w:cs="Times New Roman"/>
          <w:sz w:val="24"/>
          <w:szCs w:val="24"/>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6315"/>
      </w:tblGrid>
      <w:tr w:rsidR="00131857" w14:paraId="4A0CE0D0" w14:textId="77777777">
        <w:tc>
          <w:tcPr>
            <w:tcW w:w="2685" w:type="dxa"/>
            <w:tcMar>
              <w:top w:w="100" w:type="dxa"/>
              <w:left w:w="100" w:type="dxa"/>
              <w:bottom w:w="100" w:type="dxa"/>
              <w:right w:w="100" w:type="dxa"/>
            </w:tcMar>
          </w:tcPr>
          <w:p w14:paraId="4A0CE0CE" w14:textId="77777777" w:rsidR="00131857" w:rsidRDefault="00C3668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classes</w:t>
            </w:r>
          </w:p>
        </w:tc>
        <w:tc>
          <w:tcPr>
            <w:tcW w:w="6315" w:type="dxa"/>
            <w:tcMar>
              <w:top w:w="100" w:type="dxa"/>
              <w:left w:w="100" w:type="dxa"/>
              <w:bottom w:w="100" w:type="dxa"/>
              <w:right w:w="100" w:type="dxa"/>
            </w:tcMar>
          </w:tcPr>
          <w:p w14:paraId="4A0CE0CF" w14:textId="71DB0702" w:rsidR="00131857" w:rsidRDefault="009521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131857" w14:paraId="4A0CE0D3" w14:textId="77777777">
        <w:tc>
          <w:tcPr>
            <w:tcW w:w="2685" w:type="dxa"/>
            <w:tcMar>
              <w:top w:w="100" w:type="dxa"/>
              <w:left w:w="100" w:type="dxa"/>
              <w:bottom w:w="100" w:type="dxa"/>
              <w:right w:w="100" w:type="dxa"/>
            </w:tcMar>
          </w:tcPr>
          <w:p w14:paraId="4A0CE0D1" w14:textId="77777777" w:rsidR="00131857" w:rsidRDefault="00C3668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interfaces</w:t>
            </w:r>
          </w:p>
        </w:tc>
        <w:tc>
          <w:tcPr>
            <w:tcW w:w="6315" w:type="dxa"/>
            <w:tcMar>
              <w:top w:w="100" w:type="dxa"/>
              <w:left w:w="100" w:type="dxa"/>
              <w:bottom w:w="100" w:type="dxa"/>
              <w:right w:w="100" w:type="dxa"/>
            </w:tcMar>
          </w:tcPr>
          <w:p w14:paraId="4A0CE0D2" w14:textId="5E9D19A9" w:rsidR="00131857" w:rsidRDefault="002F47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131857" w14:paraId="4A0CE0D6" w14:textId="77777777">
        <w:tc>
          <w:tcPr>
            <w:tcW w:w="2685" w:type="dxa"/>
            <w:tcMar>
              <w:top w:w="100" w:type="dxa"/>
              <w:left w:w="100" w:type="dxa"/>
              <w:bottom w:w="100" w:type="dxa"/>
              <w:right w:w="100" w:type="dxa"/>
            </w:tcMar>
          </w:tcPr>
          <w:p w14:paraId="4A0CE0D4" w14:textId="77777777" w:rsidR="00131857" w:rsidRDefault="00C3668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abstract classes (if any)</w:t>
            </w:r>
          </w:p>
        </w:tc>
        <w:tc>
          <w:tcPr>
            <w:tcW w:w="6315" w:type="dxa"/>
            <w:tcMar>
              <w:top w:w="100" w:type="dxa"/>
              <w:left w:w="100" w:type="dxa"/>
              <w:bottom w:w="100" w:type="dxa"/>
              <w:right w:w="100" w:type="dxa"/>
            </w:tcMar>
          </w:tcPr>
          <w:p w14:paraId="4A0CE0D5" w14:textId="7AA8D587" w:rsidR="00131857" w:rsidRDefault="009521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4A0CE0D7" w14:textId="77777777" w:rsidR="00131857" w:rsidRDefault="00131857">
      <w:pPr>
        <w:rPr>
          <w:rFonts w:ascii="Times New Roman" w:eastAsia="Times New Roman" w:hAnsi="Times New Roman" w:cs="Times New Roman"/>
          <w:b/>
          <w:bCs/>
          <w:sz w:val="24"/>
          <w:szCs w:val="24"/>
        </w:rPr>
      </w:pPr>
    </w:p>
    <w:p w14:paraId="4A0CE0D8" w14:textId="77777777" w:rsidR="00131857" w:rsidRDefault="00C366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Short explanation of your classes:</w:t>
      </w:r>
    </w:p>
    <w:p w14:paraId="4A0CE0D9" w14:textId="77777777" w:rsidR="00131857" w:rsidRDefault="00131857">
      <w:pPr>
        <w:rPr>
          <w:rFonts w:ascii="Times New Roman" w:eastAsia="Times New Roman" w:hAnsi="Times New Roman" w:cs="Times New Roman"/>
          <w:sz w:val="24"/>
          <w:szCs w:val="24"/>
        </w:rPr>
      </w:pP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6960"/>
      </w:tblGrid>
      <w:tr w:rsidR="00131857" w14:paraId="4A0CE0DC" w14:textId="77777777">
        <w:trPr>
          <w:trHeight w:val="1490"/>
        </w:trPr>
        <w:tc>
          <w:tcPr>
            <w:tcW w:w="2040" w:type="dxa"/>
            <w:tcMar>
              <w:top w:w="100" w:type="dxa"/>
              <w:left w:w="100" w:type="dxa"/>
              <w:bottom w:w="100" w:type="dxa"/>
              <w:right w:w="100" w:type="dxa"/>
            </w:tcMar>
          </w:tcPr>
          <w:p w14:paraId="62CA1C7C" w14:textId="77777777" w:rsidR="00131857" w:rsidRDefault="00427CE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Account</w:t>
            </w:r>
          </w:p>
          <w:p w14:paraId="4A0CE0DA" w14:textId="0E946B39" w:rsidR="00F3529A" w:rsidRDefault="00F3529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6960" w:type="dxa"/>
            <w:tcMar>
              <w:top w:w="100" w:type="dxa"/>
              <w:left w:w="100" w:type="dxa"/>
              <w:bottom w:w="100" w:type="dxa"/>
              <w:right w:w="100" w:type="dxa"/>
            </w:tcMar>
          </w:tcPr>
          <w:p w14:paraId="75C399DD" w14:textId="77777777" w:rsidR="00131857" w:rsidRDefault="00AF5B3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AF5B3D">
              <w:rPr>
                <w:rFonts w:ascii="Times New Roman" w:eastAsia="Times New Roman" w:hAnsi="Times New Roman" w:cs="Times New Roman"/>
                <w:b/>
                <w:bCs/>
                <w:sz w:val="24"/>
                <w:szCs w:val="24"/>
              </w:rPr>
              <w:t>The base abstract class that defines the common properties and withdrawal rules for all bank accounts</w:t>
            </w:r>
            <w:r>
              <w:rPr>
                <w:rFonts w:ascii="Times New Roman" w:eastAsia="Times New Roman" w:hAnsi="Times New Roman" w:cs="Times New Roman"/>
                <w:sz w:val="24"/>
                <w:szCs w:val="24"/>
              </w:rPr>
              <w:t>.</w:t>
            </w:r>
          </w:p>
          <w:p w14:paraId="4A0CE0DB" w14:textId="3CED86F3" w:rsidR="00AF5B3D" w:rsidRDefault="00AF5B3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131857" w14:paraId="4A0CE0DF" w14:textId="77777777">
        <w:trPr>
          <w:trHeight w:val="1460"/>
        </w:trPr>
        <w:tc>
          <w:tcPr>
            <w:tcW w:w="2040" w:type="dxa"/>
            <w:tcMar>
              <w:top w:w="100" w:type="dxa"/>
              <w:left w:w="100" w:type="dxa"/>
              <w:bottom w:w="100" w:type="dxa"/>
              <w:right w:w="100" w:type="dxa"/>
            </w:tcMar>
          </w:tcPr>
          <w:p w14:paraId="4A0CE0DD" w14:textId="33890812" w:rsidR="00131857" w:rsidRDefault="00427CE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SavingsAccount</w:t>
            </w:r>
          </w:p>
        </w:tc>
        <w:tc>
          <w:tcPr>
            <w:tcW w:w="6960" w:type="dxa"/>
            <w:tcMar>
              <w:top w:w="100" w:type="dxa"/>
              <w:left w:w="100" w:type="dxa"/>
              <w:bottom w:w="100" w:type="dxa"/>
              <w:right w:w="100" w:type="dxa"/>
            </w:tcMar>
          </w:tcPr>
          <w:p w14:paraId="4A0CE0DE" w14:textId="53A7E73F" w:rsidR="00131857" w:rsidRPr="009C4850" w:rsidRDefault="009C485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9C4850">
              <w:rPr>
                <w:rFonts w:ascii="Times New Roman" w:eastAsia="Times New Roman" w:hAnsi="Times New Roman" w:cs="Times New Roman"/>
                <w:b/>
                <w:bCs/>
                <w:sz w:val="24"/>
                <w:szCs w:val="24"/>
              </w:rPr>
              <w:t>A specialized account that handles interest calculations and maintains a required minimum balance.</w:t>
            </w:r>
          </w:p>
        </w:tc>
      </w:tr>
      <w:tr w:rsidR="00131857" w14:paraId="4A0CE0E2" w14:textId="77777777">
        <w:tc>
          <w:tcPr>
            <w:tcW w:w="2040" w:type="dxa"/>
            <w:tcMar>
              <w:top w:w="100" w:type="dxa"/>
              <w:left w:w="100" w:type="dxa"/>
              <w:bottom w:w="100" w:type="dxa"/>
              <w:right w:w="100" w:type="dxa"/>
            </w:tcMar>
          </w:tcPr>
          <w:p w14:paraId="2F453B71" w14:textId="77777777" w:rsidR="00131857" w:rsidRDefault="00427CE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427CE6">
              <w:rPr>
                <w:rFonts w:ascii="Times New Roman" w:eastAsia="Times New Roman" w:hAnsi="Times New Roman" w:cs="Times New Roman"/>
                <w:b/>
                <w:bCs/>
                <w:sz w:val="24"/>
                <w:szCs w:val="24"/>
              </w:rPr>
              <w:t>CheckingAccount</w:t>
            </w:r>
          </w:p>
          <w:p w14:paraId="563DB46E" w14:textId="77777777" w:rsidR="002F47FF" w:rsidRDefault="002F47FF">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A0CE0E0" w14:textId="3D4E001B" w:rsidR="00F3529A" w:rsidRPr="00427CE6" w:rsidRDefault="00F3529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6960" w:type="dxa"/>
            <w:tcMar>
              <w:top w:w="100" w:type="dxa"/>
              <w:left w:w="100" w:type="dxa"/>
              <w:bottom w:w="100" w:type="dxa"/>
              <w:right w:w="100" w:type="dxa"/>
            </w:tcMar>
          </w:tcPr>
          <w:p w14:paraId="5D237B5F" w14:textId="77777777" w:rsidR="009C4850" w:rsidRPr="009C4850" w:rsidRDefault="009C4850" w:rsidP="009C485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tr-TR"/>
              </w:rPr>
            </w:pPr>
            <w:r w:rsidRPr="009C4850">
              <w:rPr>
                <w:rFonts w:ascii="Times New Roman" w:eastAsia="Times New Roman" w:hAnsi="Times New Roman" w:cs="Times New Roman"/>
                <w:b/>
                <w:bCs/>
                <w:sz w:val="24"/>
                <w:szCs w:val="24"/>
                <w:lang w:val="tr-TR"/>
              </w:rPr>
              <w:t>An account designed for daily transactions that allows spending beyond the balance up to a set overdraft limit.</w:t>
            </w:r>
          </w:p>
          <w:p w14:paraId="4A0CE0E1" w14:textId="77777777" w:rsidR="00131857" w:rsidRPr="009C4850" w:rsidRDefault="00131857">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r>
      <w:tr w:rsidR="00131857" w14:paraId="4A0CE0E5" w14:textId="77777777">
        <w:tc>
          <w:tcPr>
            <w:tcW w:w="2040" w:type="dxa"/>
            <w:tcMar>
              <w:top w:w="100" w:type="dxa"/>
              <w:left w:w="100" w:type="dxa"/>
              <w:bottom w:w="100" w:type="dxa"/>
              <w:right w:w="100" w:type="dxa"/>
            </w:tcMar>
          </w:tcPr>
          <w:p w14:paraId="776A4897" w14:textId="77777777" w:rsidR="00131857" w:rsidRPr="002F47FF" w:rsidRDefault="002F47FF">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2F47FF">
              <w:rPr>
                <w:rFonts w:ascii="Times New Roman" w:eastAsia="Times New Roman" w:hAnsi="Times New Roman" w:cs="Times New Roman"/>
                <w:b/>
                <w:bCs/>
                <w:sz w:val="24"/>
                <w:szCs w:val="24"/>
              </w:rPr>
              <w:t>Bank</w:t>
            </w:r>
          </w:p>
          <w:p w14:paraId="5515587C" w14:textId="77777777" w:rsidR="002F47FF" w:rsidRDefault="002F47F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4A0CE0E3" w14:textId="55CADB8A" w:rsidR="00F3529A" w:rsidRDefault="00F3529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960" w:type="dxa"/>
            <w:tcMar>
              <w:top w:w="100" w:type="dxa"/>
              <w:left w:w="100" w:type="dxa"/>
              <w:bottom w:w="100" w:type="dxa"/>
              <w:right w:w="100" w:type="dxa"/>
            </w:tcMar>
          </w:tcPr>
          <w:p w14:paraId="4A0CE0E4" w14:textId="7A656716" w:rsidR="00131857" w:rsidRPr="001172E9" w:rsidRDefault="001172E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1172E9">
              <w:rPr>
                <w:rFonts w:ascii="Times New Roman" w:eastAsia="Times New Roman" w:hAnsi="Times New Roman" w:cs="Times New Roman"/>
                <w:b/>
                <w:bCs/>
                <w:sz w:val="24"/>
                <w:szCs w:val="24"/>
              </w:rPr>
              <w:t>The central system used to manage all accounts, calculate total balances, and process loan approvals.</w:t>
            </w:r>
          </w:p>
        </w:tc>
      </w:tr>
      <w:tr w:rsidR="002F47FF" w14:paraId="37F6DB6D" w14:textId="77777777">
        <w:tc>
          <w:tcPr>
            <w:tcW w:w="2040" w:type="dxa"/>
            <w:tcMar>
              <w:top w:w="100" w:type="dxa"/>
              <w:left w:w="100" w:type="dxa"/>
              <w:bottom w:w="100" w:type="dxa"/>
              <w:right w:w="100" w:type="dxa"/>
            </w:tcMar>
          </w:tcPr>
          <w:p w14:paraId="2C724881" w14:textId="2AF63BDD" w:rsidR="002F47FF" w:rsidRPr="002F47FF" w:rsidRDefault="002F47FF">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2F47FF">
              <w:rPr>
                <w:rFonts w:ascii="Times New Roman" w:eastAsia="Times New Roman" w:hAnsi="Times New Roman" w:cs="Times New Roman"/>
                <w:b/>
                <w:bCs/>
                <w:sz w:val="24"/>
                <w:szCs w:val="24"/>
              </w:rPr>
              <w:t>Transaction</w:t>
            </w:r>
          </w:p>
        </w:tc>
        <w:tc>
          <w:tcPr>
            <w:tcW w:w="6960" w:type="dxa"/>
            <w:tcMar>
              <w:top w:w="100" w:type="dxa"/>
              <w:left w:w="100" w:type="dxa"/>
              <w:bottom w:w="100" w:type="dxa"/>
              <w:right w:w="100" w:type="dxa"/>
            </w:tcMar>
          </w:tcPr>
          <w:p w14:paraId="79183ED5" w14:textId="7AEB0872" w:rsidR="002F47FF" w:rsidRPr="001172E9" w:rsidRDefault="001172E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1172E9">
              <w:rPr>
                <w:rFonts w:ascii="Times New Roman" w:eastAsia="Times New Roman" w:hAnsi="Times New Roman" w:cs="Times New Roman"/>
                <w:b/>
                <w:bCs/>
                <w:sz w:val="24"/>
                <w:szCs w:val="24"/>
              </w:rPr>
              <w:t>A helper class that automatically logs every financial move with a type, amount, and exact date/time.</w:t>
            </w:r>
          </w:p>
          <w:p w14:paraId="60CEF6C1" w14:textId="77777777" w:rsidR="00DE48A5" w:rsidRDefault="00DE48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37544C10" w14:textId="77777777" w:rsidR="00DE48A5" w:rsidRDefault="00DE48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DE48A5" w14:paraId="276557F6" w14:textId="77777777">
        <w:tc>
          <w:tcPr>
            <w:tcW w:w="2040" w:type="dxa"/>
            <w:tcMar>
              <w:top w:w="100" w:type="dxa"/>
              <w:left w:w="100" w:type="dxa"/>
              <w:bottom w:w="100" w:type="dxa"/>
              <w:right w:w="100" w:type="dxa"/>
            </w:tcMar>
          </w:tcPr>
          <w:p w14:paraId="54B876E2" w14:textId="77777777" w:rsidR="00DE48A5" w:rsidRDefault="00F3529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w:t>
            </w:r>
          </w:p>
          <w:p w14:paraId="0184CEAB" w14:textId="77777777" w:rsidR="00F3529A" w:rsidRDefault="00F3529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1560F8C" w14:textId="7F26BFB3" w:rsidR="00F3529A" w:rsidRPr="002F47FF" w:rsidRDefault="00F3529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6960" w:type="dxa"/>
            <w:tcMar>
              <w:top w:w="100" w:type="dxa"/>
              <w:left w:w="100" w:type="dxa"/>
              <w:bottom w:w="100" w:type="dxa"/>
              <w:right w:w="100" w:type="dxa"/>
            </w:tcMar>
          </w:tcPr>
          <w:p w14:paraId="3D9F67FE" w14:textId="1EABFCFF" w:rsidR="00DE48A5" w:rsidRPr="001172E9" w:rsidRDefault="001172E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1172E9">
              <w:rPr>
                <w:rFonts w:ascii="Times New Roman" w:eastAsia="Times New Roman" w:hAnsi="Times New Roman" w:cs="Times New Roman"/>
                <w:b/>
                <w:bCs/>
                <w:sz w:val="24"/>
                <w:szCs w:val="24"/>
              </w:rPr>
              <w:t>The entry point where the entire banking system is initialized and different scenarios are simulated for demonstration.</w:t>
            </w:r>
          </w:p>
        </w:tc>
      </w:tr>
      <w:tr w:rsidR="00DE48A5" w14:paraId="45E174F2" w14:textId="77777777">
        <w:tc>
          <w:tcPr>
            <w:tcW w:w="2040" w:type="dxa"/>
            <w:tcMar>
              <w:top w:w="100" w:type="dxa"/>
              <w:left w:w="100" w:type="dxa"/>
              <w:bottom w:w="100" w:type="dxa"/>
              <w:right w:w="100" w:type="dxa"/>
            </w:tcMar>
          </w:tcPr>
          <w:p w14:paraId="1A47FB8D" w14:textId="77777777" w:rsidR="00DE48A5" w:rsidRDefault="00F3529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AccountTest</w:t>
            </w:r>
          </w:p>
          <w:p w14:paraId="16731321" w14:textId="77777777" w:rsidR="00F3529A" w:rsidRDefault="00F3529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5EC464A" w14:textId="18522D2A" w:rsidR="00F3529A" w:rsidRPr="002F47FF" w:rsidRDefault="00F3529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6960" w:type="dxa"/>
            <w:tcMar>
              <w:top w:w="100" w:type="dxa"/>
              <w:left w:w="100" w:type="dxa"/>
              <w:bottom w:w="100" w:type="dxa"/>
              <w:right w:w="100" w:type="dxa"/>
            </w:tcMar>
          </w:tcPr>
          <w:p w14:paraId="0451817E" w14:textId="0DEDCB56" w:rsidR="00DE48A5" w:rsidRPr="004423DA" w:rsidRDefault="004423D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4423DA">
              <w:rPr>
                <w:rFonts w:ascii="Times New Roman" w:eastAsia="Times New Roman" w:hAnsi="Times New Roman" w:cs="Times New Roman"/>
                <w:b/>
                <w:bCs/>
                <w:sz w:val="24"/>
                <w:szCs w:val="24"/>
              </w:rPr>
              <w:t>The testing suite that uses JUnit to automatically verify if all banking logic and account rules work correctly.</w:t>
            </w:r>
          </w:p>
        </w:tc>
      </w:tr>
    </w:tbl>
    <w:p w14:paraId="4A0CE0E6" w14:textId="77777777" w:rsidR="00131857" w:rsidRDefault="00131857">
      <w:pPr>
        <w:rPr>
          <w:rFonts w:ascii="Times New Roman" w:eastAsia="Times New Roman" w:hAnsi="Times New Roman" w:cs="Times New Roman"/>
          <w:sz w:val="24"/>
          <w:szCs w:val="24"/>
        </w:rPr>
      </w:pPr>
    </w:p>
    <w:p w14:paraId="565C3602" w14:textId="77777777" w:rsidR="00F3529A" w:rsidRDefault="00F3529A">
      <w:pPr>
        <w:rPr>
          <w:rFonts w:ascii="Times New Roman" w:eastAsia="Times New Roman" w:hAnsi="Times New Roman" w:cs="Times New Roman"/>
          <w:b/>
          <w:bCs/>
          <w:sz w:val="28"/>
          <w:szCs w:val="28"/>
        </w:rPr>
      </w:pPr>
    </w:p>
    <w:p w14:paraId="0E5EC586" w14:textId="77777777" w:rsidR="00F3529A" w:rsidRDefault="00F3529A">
      <w:pPr>
        <w:rPr>
          <w:rFonts w:ascii="Times New Roman" w:eastAsia="Times New Roman" w:hAnsi="Times New Roman" w:cs="Times New Roman"/>
          <w:b/>
          <w:bCs/>
          <w:sz w:val="28"/>
          <w:szCs w:val="28"/>
        </w:rPr>
      </w:pPr>
    </w:p>
    <w:p w14:paraId="1028D253" w14:textId="77777777" w:rsidR="00F3529A" w:rsidRDefault="00F3529A">
      <w:pPr>
        <w:rPr>
          <w:rFonts w:ascii="Times New Roman" w:eastAsia="Times New Roman" w:hAnsi="Times New Roman" w:cs="Times New Roman"/>
          <w:b/>
          <w:bCs/>
          <w:sz w:val="28"/>
          <w:szCs w:val="28"/>
        </w:rPr>
      </w:pPr>
    </w:p>
    <w:p w14:paraId="314FF6FD" w14:textId="77777777" w:rsidR="00F3529A" w:rsidRDefault="00F3529A">
      <w:pPr>
        <w:rPr>
          <w:rFonts w:ascii="Times New Roman" w:eastAsia="Times New Roman" w:hAnsi="Times New Roman" w:cs="Times New Roman"/>
          <w:b/>
          <w:bCs/>
          <w:sz w:val="28"/>
          <w:szCs w:val="28"/>
        </w:rPr>
      </w:pPr>
    </w:p>
    <w:p w14:paraId="4A0CE0E7" w14:textId="09197952" w:rsidR="00131857" w:rsidRDefault="00C366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Explain how did you accomplish the following:</w:t>
      </w:r>
    </w:p>
    <w:p w14:paraId="4A0CE0E8" w14:textId="77777777" w:rsidR="00131857" w:rsidRDefault="00131857">
      <w:pPr>
        <w:rPr>
          <w:rFonts w:ascii="Times New Roman" w:eastAsia="Times New Roman" w:hAnsi="Times New Roman" w:cs="Times New Roman"/>
          <w:sz w:val="24"/>
          <w:szCs w:val="24"/>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6810"/>
      </w:tblGrid>
      <w:tr w:rsidR="00131857" w14:paraId="4A0CE0EB" w14:textId="77777777">
        <w:trPr>
          <w:trHeight w:val="1452"/>
        </w:trPr>
        <w:tc>
          <w:tcPr>
            <w:tcW w:w="2190" w:type="dxa"/>
            <w:tcMar>
              <w:top w:w="100" w:type="dxa"/>
              <w:left w:w="100" w:type="dxa"/>
              <w:bottom w:w="100" w:type="dxa"/>
              <w:right w:w="100" w:type="dxa"/>
            </w:tcMar>
          </w:tcPr>
          <w:p w14:paraId="4A0CE0E9"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Encapsulation</w:t>
            </w:r>
          </w:p>
        </w:tc>
        <w:tc>
          <w:tcPr>
            <w:tcW w:w="6810" w:type="dxa"/>
            <w:tcMar>
              <w:top w:w="100" w:type="dxa"/>
              <w:left w:w="100" w:type="dxa"/>
              <w:bottom w:w="100" w:type="dxa"/>
              <w:right w:w="100" w:type="dxa"/>
            </w:tcMar>
          </w:tcPr>
          <w:p w14:paraId="4A0CE0EA" w14:textId="665B8560" w:rsidR="00131857" w:rsidRPr="006442F0" w:rsidRDefault="00785473">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785473">
              <w:rPr>
                <w:rFonts w:ascii="Times New Roman" w:eastAsia="Times New Roman" w:hAnsi="Times New Roman" w:cs="Times New Roman"/>
                <w:b/>
                <w:bCs/>
                <w:sz w:val="24"/>
                <w:szCs w:val="24"/>
              </w:rPr>
              <w:t>I made fields like balance private so they cannot be changed directly from outside. I used getter methods to allow controlled access to data, and I ensured that any balance modifications only happen through verified methods like deposit() and withdraw() to prevent errors.</w:t>
            </w:r>
          </w:p>
        </w:tc>
      </w:tr>
      <w:tr w:rsidR="00131857" w14:paraId="4A0CE0EE" w14:textId="77777777">
        <w:trPr>
          <w:trHeight w:val="1527"/>
        </w:trPr>
        <w:tc>
          <w:tcPr>
            <w:tcW w:w="2190" w:type="dxa"/>
            <w:tcMar>
              <w:top w:w="100" w:type="dxa"/>
              <w:left w:w="100" w:type="dxa"/>
              <w:bottom w:w="100" w:type="dxa"/>
              <w:right w:w="100" w:type="dxa"/>
            </w:tcMar>
          </w:tcPr>
          <w:p w14:paraId="4A0CE0EC"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Inheritance</w:t>
            </w:r>
          </w:p>
        </w:tc>
        <w:tc>
          <w:tcPr>
            <w:tcW w:w="6810" w:type="dxa"/>
            <w:tcMar>
              <w:top w:w="100" w:type="dxa"/>
              <w:left w:w="100" w:type="dxa"/>
              <w:bottom w:w="100" w:type="dxa"/>
              <w:right w:w="100" w:type="dxa"/>
            </w:tcMar>
          </w:tcPr>
          <w:p w14:paraId="4A0CE0ED" w14:textId="35CE646D" w:rsidR="00131857" w:rsidRPr="006C7439" w:rsidRDefault="00B80A9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B80A9E">
              <w:rPr>
                <w:rFonts w:ascii="Times New Roman" w:eastAsia="Times New Roman" w:hAnsi="Times New Roman" w:cs="Times New Roman"/>
                <w:b/>
                <w:bCs/>
                <w:sz w:val="24"/>
                <w:szCs w:val="24"/>
              </w:rPr>
              <w:t>I used the extends keyword to create a hierarchical structure where Account is the base class. Specialized classes like SavingsAccount and CheckingAccount inherited common properties (like balance) while adding their own specific features such as interest rates and overdraft limits.</w:t>
            </w:r>
          </w:p>
        </w:tc>
      </w:tr>
      <w:tr w:rsidR="00131857" w14:paraId="4A0CE0F1" w14:textId="77777777">
        <w:trPr>
          <w:trHeight w:val="1467"/>
        </w:trPr>
        <w:tc>
          <w:tcPr>
            <w:tcW w:w="2190" w:type="dxa"/>
            <w:tcMar>
              <w:top w:w="100" w:type="dxa"/>
              <w:left w:w="100" w:type="dxa"/>
              <w:bottom w:w="100" w:type="dxa"/>
              <w:right w:w="100" w:type="dxa"/>
            </w:tcMar>
          </w:tcPr>
          <w:p w14:paraId="4A0CE0EF"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Polymorphism</w:t>
            </w:r>
          </w:p>
        </w:tc>
        <w:tc>
          <w:tcPr>
            <w:tcW w:w="6810" w:type="dxa"/>
            <w:tcMar>
              <w:top w:w="100" w:type="dxa"/>
              <w:left w:w="100" w:type="dxa"/>
              <w:bottom w:w="100" w:type="dxa"/>
              <w:right w:w="100" w:type="dxa"/>
            </w:tcMar>
          </w:tcPr>
          <w:p w14:paraId="4A0CE0F0" w14:textId="00604C64" w:rsidR="00131857" w:rsidRPr="000A37C3" w:rsidRDefault="0007178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071784">
              <w:rPr>
                <w:rFonts w:ascii="Times New Roman" w:eastAsia="Times New Roman" w:hAnsi="Times New Roman" w:cs="Times New Roman"/>
                <w:b/>
                <w:bCs/>
                <w:sz w:val="24"/>
                <w:szCs w:val="24"/>
              </w:rPr>
              <w:t xml:space="preserve">I used Method Overriding for the withdraw() function in subclasses. This allowed the same method to  </w:t>
            </w:r>
            <w:r>
              <w:rPr>
                <w:rFonts w:ascii="Times New Roman" w:eastAsia="Times New Roman" w:hAnsi="Times New Roman" w:cs="Times New Roman"/>
                <w:b/>
                <w:bCs/>
                <w:sz w:val="24"/>
                <w:szCs w:val="24"/>
              </w:rPr>
              <w:t xml:space="preserve">behavce </w:t>
            </w:r>
            <w:r w:rsidRPr="00071784">
              <w:rPr>
                <w:rFonts w:ascii="Times New Roman" w:eastAsia="Times New Roman" w:hAnsi="Times New Roman" w:cs="Times New Roman"/>
                <w:b/>
                <w:bCs/>
                <w:sz w:val="24"/>
                <w:szCs w:val="24"/>
              </w:rPr>
              <w:t>differently for each account; for example, a CheckingAccount can go below zero (overdraft) while a SavingsAccount checks for a minimum balance.</w:t>
            </w:r>
          </w:p>
        </w:tc>
      </w:tr>
      <w:tr w:rsidR="00131857" w14:paraId="4A0CE0F4" w14:textId="77777777">
        <w:trPr>
          <w:trHeight w:val="1662"/>
        </w:trPr>
        <w:tc>
          <w:tcPr>
            <w:tcW w:w="2190" w:type="dxa"/>
            <w:tcMar>
              <w:top w:w="100" w:type="dxa"/>
              <w:left w:w="100" w:type="dxa"/>
              <w:bottom w:w="100" w:type="dxa"/>
              <w:right w:w="100" w:type="dxa"/>
            </w:tcMar>
          </w:tcPr>
          <w:p w14:paraId="4A0CE0F2"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Interfaces</w:t>
            </w:r>
          </w:p>
        </w:tc>
        <w:tc>
          <w:tcPr>
            <w:tcW w:w="6810" w:type="dxa"/>
            <w:tcMar>
              <w:top w:w="100" w:type="dxa"/>
              <w:left w:w="100" w:type="dxa"/>
              <w:bottom w:w="100" w:type="dxa"/>
              <w:right w:w="100" w:type="dxa"/>
            </w:tcMar>
          </w:tcPr>
          <w:p w14:paraId="4A0CE0F3" w14:textId="6590918C" w:rsidR="00131857" w:rsidRPr="000A37C3" w:rsidRDefault="00F71CB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F71CB5">
              <w:rPr>
                <w:rFonts w:ascii="Times New Roman" w:eastAsia="Times New Roman" w:hAnsi="Times New Roman" w:cs="Times New Roman"/>
                <w:b/>
                <w:bCs/>
                <w:sz w:val="24"/>
                <w:szCs w:val="24"/>
              </w:rPr>
              <w:t>I implemented the Transferable interface to set a standard rule for money transfers. This forces every account type to have its own transfer() method, ensuring that all accounts can safely exchange funds regardless of their type.</w:t>
            </w:r>
          </w:p>
        </w:tc>
      </w:tr>
    </w:tbl>
    <w:p w14:paraId="4A0CE0F5" w14:textId="77777777" w:rsidR="00131857" w:rsidRDefault="00131857">
      <w:pPr>
        <w:rPr>
          <w:rFonts w:ascii="Times New Roman" w:eastAsia="Times New Roman" w:hAnsi="Times New Roman" w:cs="Times New Roman"/>
          <w:sz w:val="24"/>
          <w:szCs w:val="24"/>
        </w:rPr>
      </w:pPr>
    </w:p>
    <w:p w14:paraId="4A0CE0F6" w14:textId="77777777" w:rsidR="00131857" w:rsidRDefault="00131857">
      <w:pPr>
        <w:rPr>
          <w:rFonts w:ascii="Times New Roman" w:eastAsia="Times New Roman" w:hAnsi="Times New Roman" w:cs="Times New Roman"/>
          <w:b/>
          <w:bCs/>
          <w:sz w:val="28"/>
          <w:szCs w:val="28"/>
        </w:rPr>
      </w:pPr>
    </w:p>
    <w:p w14:paraId="4A0CE0F7" w14:textId="77777777" w:rsidR="00131857" w:rsidRDefault="00C3668D">
      <w:pPr>
        <w:rPr>
          <w:rFonts w:ascii="Times New Roman" w:eastAsia="Times New Roman" w:hAnsi="Times New Roman" w:cs="Times New Roman"/>
          <w:b/>
          <w:bCs/>
          <w:sz w:val="28"/>
          <w:szCs w:val="28"/>
        </w:rPr>
      </w:pPr>
      <w:r>
        <w:br w:type="page"/>
      </w:r>
    </w:p>
    <w:p w14:paraId="4A0CE0F8" w14:textId="77777777" w:rsidR="00131857" w:rsidRDefault="00C3668D">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lastRenderedPageBreak/>
        <w:t>UNIT TESTING</w:t>
      </w:r>
    </w:p>
    <w:p w14:paraId="4A0CE0F9" w14:textId="77777777" w:rsidR="00131857" w:rsidRDefault="00131857">
      <w:pPr>
        <w:rPr>
          <w:rFonts w:ascii="Times New Roman" w:eastAsia="Times New Roman" w:hAnsi="Times New Roman" w:cs="Times New Roman"/>
          <w:sz w:val="24"/>
          <w:szCs w:val="24"/>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340"/>
      </w:tblGrid>
      <w:tr w:rsidR="00131857" w14:paraId="4A0CE0FC" w14:textId="77777777">
        <w:tc>
          <w:tcPr>
            <w:tcW w:w="3660" w:type="dxa"/>
            <w:tcMar>
              <w:top w:w="100" w:type="dxa"/>
              <w:left w:w="100" w:type="dxa"/>
              <w:bottom w:w="100" w:type="dxa"/>
              <w:right w:w="100" w:type="dxa"/>
            </w:tcMar>
          </w:tcPr>
          <w:p w14:paraId="4A0CE0FA"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many classes you’ve tested?</w:t>
            </w:r>
          </w:p>
        </w:tc>
        <w:tc>
          <w:tcPr>
            <w:tcW w:w="5340" w:type="dxa"/>
            <w:tcMar>
              <w:top w:w="100" w:type="dxa"/>
              <w:left w:w="100" w:type="dxa"/>
              <w:bottom w:w="100" w:type="dxa"/>
              <w:right w:w="100" w:type="dxa"/>
            </w:tcMar>
          </w:tcPr>
          <w:p w14:paraId="4A0CE0FB" w14:textId="52DDB963" w:rsidR="00131857" w:rsidRDefault="004F789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4A0CE0FD" w14:textId="77777777" w:rsidR="00131857" w:rsidRDefault="00131857">
      <w:pPr>
        <w:rPr>
          <w:rFonts w:ascii="Times New Roman" w:eastAsia="Times New Roman" w:hAnsi="Times New Roman" w:cs="Times New Roman"/>
          <w:sz w:val="24"/>
          <w:szCs w:val="24"/>
        </w:rPr>
      </w:pPr>
    </w:p>
    <w:p w14:paraId="4A0CE0FE" w14:textId="77777777" w:rsidR="00131857" w:rsidRDefault="00131857">
      <w:pPr>
        <w:rPr>
          <w:rFonts w:ascii="Times New Roman" w:eastAsia="Times New Roman" w:hAnsi="Times New Roman" w:cs="Times New Roman"/>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31857" w14:paraId="4A0CE100" w14:textId="77777777">
        <w:trPr>
          <w:trHeight w:val="4140"/>
        </w:trPr>
        <w:tc>
          <w:tcPr>
            <w:tcW w:w="9029" w:type="dxa"/>
            <w:tcMar>
              <w:top w:w="100" w:type="dxa"/>
              <w:left w:w="100" w:type="dxa"/>
              <w:bottom w:w="100" w:type="dxa"/>
              <w:right w:w="100" w:type="dxa"/>
            </w:tcMar>
          </w:tcPr>
          <w:p w14:paraId="4A0CE0FF" w14:textId="121BDF06" w:rsidR="00131857" w:rsidRDefault="00C02347">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C02347">
              <w:rPr>
                <w:rFonts w:ascii="Times New Roman" w:eastAsia="Times New Roman" w:hAnsi="Times New Roman" w:cs="Times New Roman"/>
                <w:b/>
                <w:bCs/>
                <w:noProof/>
                <w:sz w:val="24"/>
                <w:szCs w:val="24"/>
              </w:rPr>
              <w:drawing>
                <wp:inline distT="0" distB="0" distL="0" distR="0" wp14:anchorId="5247A3C6" wp14:editId="56C6FC0C">
                  <wp:extent cx="5575045" cy="2575560"/>
                  <wp:effectExtent l="0" t="0" r="6985" b="0"/>
                  <wp:docPr id="6555788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78854" name=""/>
                          <pic:cNvPicPr/>
                        </pic:nvPicPr>
                        <pic:blipFill>
                          <a:blip r:embed="rId9"/>
                          <a:stretch>
                            <a:fillRect/>
                          </a:stretch>
                        </pic:blipFill>
                        <pic:spPr>
                          <a:xfrm>
                            <a:off x="0" y="0"/>
                            <a:ext cx="5603477" cy="2588695"/>
                          </a:xfrm>
                          <a:prstGeom prst="rect">
                            <a:avLst/>
                          </a:prstGeom>
                        </pic:spPr>
                      </pic:pic>
                    </a:graphicData>
                  </a:graphic>
                </wp:inline>
              </w:drawing>
            </w:r>
          </w:p>
        </w:tc>
      </w:tr>
    </w:tbl>
    <w:p w14:paraId="4A0CE101" w14:textId="77777777" w:rsidR="00131857" w:rsidRDefault="00C3668D">
      <w:pPr>
        <w:rPr>
          <w:rFonts w:ascii="Times New Roman" w:eastAsia="Times New Roman" w:hAnsi="Times New Roman" w:cs="Times New Roman"/>
          <w:sz w:val="24"/>
          <w:szCs w:val="24"/>
        </w:rPr>
      </w:pPr>
      <w:r>
        <w:br w:type="page"/>
      </w:r>
    </w:p>
    <w:p w14:paraId="4A0CE102" w14:textId="77777777" w:rsidR="00131857" w:rsidRDefault="00C3668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GIT &amp; GITHUB</w:t>
      </w:r>
    </w:p>
    <w:p w14:paraId="4A0CE103" w14:textId="77777777" w:rsidR="00131857" w:rsidRDefault="00131857">
      <w:pPr>
        <w:rPr>
          <w:rFonts w:ascii="Times New Roman" w:eastAsia="Times New Roman" w:hAnsi="Times New Roman" w:cs="Times New Roman"/>
          <w:b/>
          <w:bCs/>
          <w:sz w:val="28"/>
          <w:szCs w:val="28"/>
        </w:rPr>
      </w:pPr>
    </w:p>
    <w:p w14:paraId="4A0CE104" w14:textId="77777777" w:rsidR="00131857" w:rsidRDefault="00131857">
      <w:pPr>
        <w:rPr>
          <w:rFonts w:ascii="Times New Roman" w:eastAsia="Times New Roman" w:hAnsi="Times New Roman" w:cs="Times New Roman"/>
          <w:sz w:val="24"/>
          <w:szCs w:val="24"/>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6165"/>
      </w:tblGrid>
      <w:tr w:rsidR="00131857" w14:paraId="4A0CE107" w14:textId="77777777">
        <w:tc>
          <w:tcPr>
            <w:tcW w:w="2835" w:type="dxa"/>
            <w:tcMar>
              <w:top w:w="100" w:type="dxa"/>
              <w:left w:w="100" w:type="dxa"/>
              <w:bottom w:w="100" w:type="dxa"/>
              <w:right w:w="100" w:type="dxa"/>
            </w:tcMar>
          </w:tcPr>
          <w:p w14:paraId="4A0CE105"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Repository Link:</w:t>
            </w:r>
          </w:p>
        </w:tc>
        <w:tc>
          <w:tcPr>
            <w:tcW w:w="6165" w:type="dxa"/>
            <w:tcMar>
              <w:top w:w="100" w:type="dxa"/>
              <w:left w:w="100" w:type="dxa"/>
              <w:bottom w:w="100" w:type="dxa"/>
              <w:right w:w="100" w:type="dxa"/>
            </w:tcMar>
          </w:tcPr>
          <w:p w14:paraId="4A0CE106" w14:textId="3C33D8F4" w:rsidR="00131857" w:rsidRDefault="00A441D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A441D1">
              <w:rPr>
                <w:rFonts w:ascii="Times New Roman" w:eastAsia="Times New Roman" w:hAnsi="Times New Roman" w:cs="Times New Roman"/>
                <w:sz w:val="24"/>
                <w:szCs w:val="24"/>
              </w:rPr>
              <w:t>https://github.com/melisagrlk/OOP-Banking-System.git</w:t>
            </w:r>
          </w:p>
        </w:tc>
      </w:tr>
      <w:tr w:rsidR="00131857" w14:paraId="4A0CE10A" w14:textId="77777777">
        <w:tc>
          <w:tcPr>
            <w:tcW w:w="2835" w:type="dxa"/>
            <w:tcMar>
              <w:top w:w="100" w:type="dxa"/>
              <w:left w:w="100" w:type="dxa"/>
              <w:bottom w:w="100" w:type="dxa"/>
              <w:right w:w="100" w:type="dxa"/>
            </w:tcMar>
          </w:tcPr>
          <w:p w14:paraId="4A0CE108" w14:textId="77777777" w:rsidR="00131857" w:rsidRDefault="00C3668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Projects Link:</w:t>
            </w:r>
          </w:p>
        </w:tc>
        <w:tc>
          <w:tcPr>
            <w:tcW w:w="6165" w:type="dxa"/>
            <w:tcMar>
              <w:top w:w="100" w:type="dxa"/>
              <w:left w:w="100" w:type="dxa"/>
              <w:bottom w:w="100" w:type="dxa"/>
              <w:right w:w="100" w:type="dxa"/>
            </w:tcMar>
          </w:tcPr>
          <w:p w14:paraId="4A0CE109" w14:textId="21447CA7" w:rsidR="00131857" w:rsidRDefault="00A441D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A441D1">
              <w:rPr>
                <w:rFonts w:ascii="Times New Roman" w:eastAsia="Times New Roman" w:hAnsi="Times New Roman" w:cs="Times New Roman"/>
                <w:sz w:val="24"/>
                <w:szCs w:val="24"/>
              </w:rPr>
              <w:t>https://github.com/users/melisagrlk/projects/1</w:t>
            </w:r>
          </w:p>
        </w:tc>
      </w:tr>
    </w:tbl>
    <w:p w14:paraId="4A0CE10B" w14:textId="77777777" w:rsidR="00131857" w:rsidRDefault="00131857">
      <w:pPr>
        <w:rPr>
          <w:rFonts w:ascii="Times New Roman" w:eastAsia="Times New Roman" w:hAnsi="Times New Roman" w:cs="Times New Roman"/>
          <w:sz w:val="24"/>
          <w:szCs w:val="24"/>
        </w:rPr>
      </w:pPr>
    </w:p>
    <w:p w14:paraId="4A0CE10C" w14:textId="77777777" w:rsidR="00131857" w:rsidRDefault="00131857">
      <w:pPr>
        <w:rPr>
          <w:rFonts w:ascii="Times New Roman" w:eastAsia="Times New Roman" w:hAnsi="Times New Roman" w:cs="Times New Roman"/>
          <w:sz w:val="24"/>
          <w:szCs w:val="24"/>
        </w:rPr>
      </w:pPr>
    </w:p>
    <w:p w14:paraId="4A0CE10D" w14:textId="77777777" w:rsidR="00131857" w:rsidRDefault="00131857">
      <w:pPr>
        <w:rPr>
          <w:rFonts w:ascii="Times New Roman" w:eastAsia="Times New Roman" w:hAnsi="Times New Roman" w:cs="Times New Roman"/>
          <w:sz w:val="24"/>
          <w:szCs w:val="24"/>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31857" w14:paraId="4A0CE10F" w14:textId="77777777">
        <w:trPr>
          <w:trHeight w:val="10410"/>
        </w:trPr>
        <w:tc>
          <w:tcPr>
            <w:tcW w:w="9029" w:type="dxa"/>
            <w:tcMar>
              <w:top w:w="100" w:type="dxa"/>
              <w:left w:w="100" w:type="dxa"/>
              <w:bottom w:w="100" w:type="dxa"/>
              <w:right w:w="100" w:type="dxa"/>
            </w:tcMar>
          </w:tcPr>
          <w:p w14:paraId="4A0CE10E" w14:textId="4D36E9EC" w:rsidR="00131857" w:rsidRDefault="00A441D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B8D95A" wp14:editId="7EFEF802">
                  <wp:extent cx="5606415" cy="2887345"/>
                  <wp:effectExtent l="0" t="0" r="0" b="8255"/>
                  <wp:docPr id="1448526431"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26431" name="Resim 1" descr="metin, ekran görüntüsü, yazı tipi, sayı, numara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5606415" cy="2887345"/>
                          </a:xfrm>
                          <a:prstGeom prst="rect">
                            <a:avLst/>
                          </a:prstGeom>
                        </pic:spPr>
                      </pic:pic>
                    </a:graphicData>
                  </a:graphic>
                </wp:inline>
              </w:drawing>
            </w:r>
          </w:p>
        </w:tc>
      </w:tr>
    </w:tbl>
    <w:p w14:paraId="4A0CE110" w14:textId="77777777" w:rsidR="00131857" w:rsidRDefault="00131857">
      <w:pPr>
        <w:rPr>
          <w:rFonts w:ascii="Times New Roman" w:eastAsia="Times New Roman" w:hAnsi="Times New Roman" w:cs="Times New Roman"/>
          <w:sz w:val="24"/>
          <w:szCs w:val="24"/>
        </w:rPr>
      </w:pPr>
    </w:p>
    <w:sectPr w:rsidR="00131857">
      <w:footerReference w:type="default" r:id="rId11"/>
      <w:footerReference w:type="first" r:id="rId12"/>
      <w:pgSz w:w="11909" w:h="16834"/>
      <w:pgMar w:top="1440" w:right="1440" w:bottom="1440" w:left="1440" w:header="720" w:footer="720"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26C15" w14:textId="77777777" w:rsidR="004E19E5" w:rsidRDefault="004E19E5">
      <w:pPr>
        <w:spacing w:line="240" w:lineRule="auto"/>
      </w:pPr>
      <w:r>
        <w:separator/>
      </w:r>
    </w:p>
  </w:endnote>
  <w:endnote w:type="continuationSeparator" w:id="0">
    <w:p w14:paraId="49C69AA4" w14:textId="77777777" w:rsidR="004E19E5" w:rsidRDefault="004E19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91A3BAA8-FB54-4BC2-9BDB-9E2BAF91CBD4}"/>
  </w:font>
  <w:font w:name="Cambria">
    <w:panose1 w:val="02040503050406030204"/>
    <w:charset w:val="A2"/>
    <w:family w:val="roman"/>
    <w:pitch w:val="variable"/>
    <w:sig w:usb0="E00006FF" w:usb1="420024FF" w:usb2="02000000" w:usb3="00000000" w:csb0="0000019F" w:csb1="00000000"/>
    <w:embedRegular r:id="rId2" w:fontKey="{623B1123-E131-4CD9-BD0A-D559FB3EBF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E113" w14:textId="3D3A5C1C" w:rsidR="00131857" w:rsidRDefault="00C3668D">
    <w:pPr>
      <w:jc w:val="right"/>
    </w:pPr>
    <w:r>
      <w:fldChar w:fldCharType="begin"/>
    </w:r>
    <w:r>
      <w:instrText>PAGE</w:instrText>
    </w:r>
    <w:r>
      <w:fldChar w:fldCharType="separate"/>
    </w:r>
    <w:r w:rsidR="00410B1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E114" w14:textId="77777777" w:rsidR="00131857" w:rsidRDefault="001318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3765D" w14:textId="77777777" w:rsidR="004E19E5" w:rsidRDefault="004E19E5">
      <w:pPr>
        <w:spacing w:line="240" w:lineRule="auto"/>
      </w:pPr>
      <w:r>
        <w:separator/>
      </w:r>
    </w:p>
  </w:footnote>
  <w:footnote w:type="continuationSeparator" w:id="0">
    <w:p w14:paraId="0DA7AEBA" w14:textId="77777777" w:rsidR="004E19E5" w:rsidRDefault="004E19E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57"/>
    <w:rsid w:val="00011B98"/>
    <w:rsid w:val="00071784"/>
    <w:rsid w:val="00085F99"/>
    <w:rsid w:val="000A37C3"/>
    <w:rsid w:val="001172E9"/>
    <w:rsid w:val="00131857"/>
    <w:rsid w:val="001D7B86"/>
    <w:rsid w:val="002F47FF"/>
    <w:rsid w:val="00361DEF"/>
    <w:rsid w:val="003967CD"/>
    <w:rsid w:val="00410B1E"/>
    <w:rsid w:val="00421BF6"/>
    <w:rsid w:val="00427CE6"/>
    <w:rsid w:val="004423DA"/>
    <w:rsid w:val="004E19E5"/>
    <w:rsid w:val="004F789D"/>
    <w:rsid w:val="0050321F"/>
    <w:rsid w:val="0063086B"/>
    <w:rsid w:val="006442F0"/>
    <w:rsid w:val="0069356E"/>
    <w:rsid w:val="006C7439"/>
    <w:rsid w:val="00785473"/>
    <w:rsid w:val="00952140"/>
    <w:rsid w:val="009C4850"/>
    <w:rsid w:val="00A441D1"/>
    <w:rsid w:val="00AF5B3D"/>
    <w:rsid w:val="00AF6B6E"/>
    <w:rsid w:val="00B57E7F"/>
    <w:rsid w:val="00B80A9E"/>
    <w:rsid w:val="00B91F67"/>
    <w:rsid w:val="00BA1AB1"/>
    <w:rsid w:val="00C02347"/>
    <w:rsid w:val="00C3668D"/>
    <w:rsid w:val="00D03A98"/>
    <w:rsid w:val="00DE48A5"/>
    <w:rsid w:val="00F3529A"/>
    <w:rsid w:val="00F45734"/>
    <w:rsid w:val="00F71CB5"/>
    <w:rsid w:val="00FB24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CE0B1"/>
  <w15:docId w15:val="{F05AB5C7-2EC3-4442-AD41-F8EBD281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566</Words>
  <Characters>3273</Characters>
  <Application>Microsoft Office Word</Application>
  <DocSecurity>0</DocSecurity>
  <Lines>163</Lines>
  <Paragraphs>62</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Melisa Gürlük</cp:lastModifiedBy>
  <cp:revision>3</cp:revision>
  <dcterms:created xsi:type="dcterms:W3CDTF">2025-12-31T09:37:00Z</dcterms:created>
  <dcterms:modified xsi:type="dcterms:W3CDTF">2025-12-31T09:58:00Z</dcterms:modified>
</cp:coreProperties>
</file>