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EBE7" w14:textId="77777777" w:rsidR="003C50F4" w:rsidRPr="0022047B" w:rsidRDefault="003C50F4" w:rsidP="003C50F4">
      <w:r w:rsidRPr="0022047B">
        <w:rPr>
          <w:b/>
          <w:bCs/>
        </w:rPr>
        <w:t>Peter Paul Rubens</w:t>
      </w:r>
      <w:r w:rsidRPr="0022047B">
        <w:br/>
        <w:t>(Siegen 1577 - Anversa 1640)</w:t>
      </w:r>
      <w:r w:rsidRPr="0022047B">
        <w:br/>
      </w:r>
      <w:r w:rsidRPr="0022047B">
        <w:rPr>
          <w:b/>
          <w:bCs/>
        </w:rPr>
        <w:t>Deianira tentata dalla Furia</w:t>
      </w:r>
      <w:r w:rsidRPr="0022047B">
        <w:br/>
        <w:t>Post 1638</w:t>
      </w:r>
      <w:r w:rsidRPr="0022047B">
        <w:br/>
        <w:t>Olio su tela</w:t>
      </w:r>
      <w:r w:rsidRPr="0022047B">
        <w:br/>
      </w:r>
      <w:r w:rsidRPr="0022047B">
        <w:rPr>
          <w:b/>
          <w:bCs/>
        </w:rPr>
        <w:t>245 x 168 cm</w:t>
      </w:r>
    </w:p>
    <w:p w14:paraId="6295CF43" w14:textId="77777777" w:rsidR="003C50F4" w:rsidRPr="0022047B" w:rsidRDefault="003C50F4" w:rsidP="003C50F4">
      <w:pPr>
        <w:rPr>
          <w:b/>
          <w:bCs/>
        </w:rPr>
      </w:pPr>
      <w:r w:rsidRPr="0022047B">
        <w:rPr>
          <w:b/>
          <w:bCs/>
        </w:rPr>
        <w:t>L’OPERA</w:t>
      </w:r>
    </w:p>
    <w:p w14:paraId="37FA3AAF" w14:textId="18051115" w:rsidR="007B4E28" w:rsidRDefault="003C50F4" w:rsidP="007B4E28">
      <w:pPr>
        <w:spacing w:after="0"/>
      </w:pPr>
      <w:r w:rsidRPr="0022047B">
        <w:t xml:space="preserve">In questo dipinto, </w:t>
      </w:r>
      <w:r w:rsidRPr="0022047B">
        <w:rPr>
          <w:b/>
          <w:bCs/>
        </w:rPr>
        <w:t>Deianira</w:t>
      </w:r>
      <w:r w:rsidRPr="0022047B">
        <w:t xml:space="preserve">, la sposa di </w:t>
      </w:r>
      <w:r w:rsidRPr="0022047B">
        <w:rPr>
          <w:b/>
          <w:bCs/>
        </w:rPr>
        <w:t>Ercole</w:t>
      </w:r>
      <w:r w:rsidRPr="0022047B">
        <w:t xml:space="preserve">, </w:t>
      </w:r>
    </w:p>
    <w:p w14:paraId="3C2D9C63" w14:textId="77777777" w:rsidR="007B4E28" w:rsidRDefault="003C50F4" w:rsidP="007B4E28">
      <w:pPr>
        <w:spacing w:after="0"/>
      </w:pPr>
      <w:r w:rsidRPr="0022047B">
        <w:t xml:space="preserve">è rappresentata mentre riceve una tunica insanguinata </w:t>
      </w:r>
    </w:p>
    <w:p w14:paraId="283D2F15" w14:textId="3A16CEB7" w:rsidR="003C50F4" w:rsidRPr="0022047B" w:rsidRDefault="003C50F4" w:rsidP="003C50F4">
      <w:r w:rsidRPr="0022047B">
        <w:t xml:space="preserve">da una delle </w:t>
      </w:r>
      <w:r w:rsidRPr="0022047B">
        <w:rPr>
          <w:b/>
          <w:bCs/>
        </w:rPr>
        <w:t>Furie</w:t>
      </w:r>
      <w:r w:rsidRPr="0022047B">
        <w:t xml:space="preserve">, divinità </w:t>
      </w:r>
      <w:r w:rsidR="00C365D9">
        <w:t xml:space="preserve">greca </w:t>
      </w:r>
      <w:r w:rsidRPr="0022047B">
        <w:t xml:space="preserve">della vendetta. </w:t>
      </w:r>
    </w:p>
    <w:p w14:paraId="4E440821" w14:textId="77777777" w:rsidR="003C50F4" w:rsidRPr="0022047B" w:rsidRDefault="003C50F4" w:rsidP="003C50F4">
      <w:pPr>
        <w:rPr>
          <w:b/>
          <w:bCs/>
        </w:rPr>
      </w:pPr>
      <w:r w:rsidRPr="0022047B">
        <w:rPr>
          <w:b/>
          <w:bCs/>
        </w:rPr>
        <w:t>Chi sono i personaggi?</w:t>
      </w:r>
    </w:p>
    <w:p w14:paraId="114033B1" w14:textId="77777777" w:rsidR="00C365D9" w:rsidRDefault="003C50F4" w:rsidP="007B4E28">
      <w:pPr>
        <w:numPr>
          <w:ilvl w:val="0"/>
          <w:numId w:val="1"/>
        </w:numPr>
        <w:spacing w:after="0"/>
        <w:ind w:left="720"/>
      </w:pPr>
      <w:r w:rsidRPr="0022047B">
        <w:rPr>
          <w:b/>
          <w:bCs/>
        </w:rPr>
        <w:t>Deianira</w:t>
      </w:r>
      <w:r w:rsidRPr="0022047B">
        <w:t xml:space="preserve">: </w:t>
      </w:r>
    </w:p>
    <w:p w14:paraId="2FCE3162" w14:textId="56318575" w:rsidR="00C365D9" w:rsidRDefault="00C365D9" w:rsidP="00C365D9">
      <w:pPr>
        <w:spacing w:after="0"/>
        <w:ind w:left="720"/>
      </w:pPr>
      <w:r>
        <w:t>è rappresentata come un</w:t>
      </w:r>
      <w:r w:rsidR="002D0739">
        <w:t>a</w:t>
      </w:r>
      <w:r>
        <w:t xml:space="preserve"> giovane donna</w:t>
      </w:r>
      <w:r w:rsidR="002D0739">
        <w:t xml:space="preserve"> prosperosa.</w:t>
      </w:r>
      <w:r>
        <w:t xml:space="preserve"> </w:t>
      </w:r>
    </w:p>
    <w:p w14:paraId="479F1319" w14:textId="77777777" w:rsidR="00C365D9" w:rsidRDefault="003C50F4" w:rsidP="00C365D9">
      <w:pPr>
        <w:numPr>
          <w:ilvl w:val="0"/>
          <w:numId w:val="1"/>
        </w:numPr>
        <w:spacing w:after="0"/>
        <w:ind w:left="720"/>
      </w:pPr>
      <w:r w:rsidRPr="0022047B">
        <w:rPr>
          <w:b/>
          <w:bCs/>
        </w:rPr>
        <w:t>La Furia</w:t>
      </w:r>
      <w:r w:rsidRPr="0022047B">
        <w:t>:</w:t>
      </w:r>
      <w:r w:rsidR="00C365D9">
        <w:t xml:space="preserve"> </w:t>
      </w:r>
    </w:p>
    <w:p w14:paraId="387C902F" w14:textId="670BB802" w:rsidR="003C50F4" w:rsidRDefault="00C365D9" w:rsidP="00C365D9">
      <w:pPr>
        <w:spacing w:after="0"/>
        <w:ind w:left="720"/>
      </w:pPr>
      <w:r>
        <w:t>è</w:t>
      </w:r>
      <w:r w:rsidR="007B4E28">
        <w:t xml:space="preserve"> rappresentata mentre si piega con la sua testa di serpenti verso</w:t>
      </w:r>
      <w:r w:rsidR="003C50F4" w:rsidRPr="0022047B">
        <w:t xml:space="preserve"> Deianira.</w:t>
      </w:r>
    </w:p>
    <w:p w14:paraId="5B2FEE1C" w14:textId="77777777" w:rsidR="00C365D9" w:rsidRPr="0022047B" w:rsidRDefault="00C365D9" w:rsidP="00C365D9">
      <w:pPr>
        <w:spacing w:after="0"/>
        <w:ind w:left="720"/>
      </w:pPr>
    </w:p>
    <w:p w14:paraId="1DB41BF7" w14:textId="13A3F11E" w:rsidR="003C50F4" w:rsidRPr="0022047B" w:rsidRDefault="003C50F4" w:rsidP="003C50F4">
      <w:pPr>
        <w:rPr>
          <w:b/>
          <w:bCs/>
        </w:rPr>
      </w:pPr>
      <w:r w:rsidRPr="0022047B">
        <w:rPr>
          <w:b/>
          <w:bCs/>
        </w:rPr>
        <w:t>Significato d</w:t>
      </w:r>
      <w:r w:rsidR="002D0739">
        <w:rPr>
          <w:b/>
          <w:bCs/>
        </w:rPr>
        <w:t>ei</w:t>
      </w:r>
      <w:r w:rsidRPr="0022047B">
        <w:rPr>
          <w:b/>
          <w:bCs/>
        </w:rPr>
        <w:t xml:space="preserve"> simboli</w:t>
      </w:r>
    </w:p>
    <w:p w14:paraId="139900AC" w14:textId="77777777" w:rsidR="007B4E28" w:rsidRDefault="003C50F4" w:rsidP="003C50F4">
      <w:pPr>
        <w:numPr>
          <w:ilvl w:val="0"/>
          <w:numId w:val="2"/>
        </w:numPr>
      </w:pPr>
      <w:r w:rsidRPr="0022047B">
        <w:rPr>
          <w:b/>
          <w:bCs/>
        </w:rPr>
        <w:t>La tunica insanguinata</w:t>
      </w:r>
      <w:r w:rsidRPr="0022047B">
        <w:t xml:space="preserve">: </w:t>
      </w:r>
    </w:p>
    <w:p w14:paraId="2A64874F" w14:textId="77777777" w:rsidR="007B4E28" w:rsidRDefault="007B4E28" w:rsidP="007B4E28">
      <w:pPr>
        <w:pStyle w:val="Paragrafoelenco"/>
        <w:numPr>
          <w:ilvl w:val="1"/>
          <w:numId w:val="2"/>
        </w:numPr>
        <w:spacing w:after="0"/>
      </w:pPr>
      <w:r>
        <w:t>La tunica è</w:t>
      </w:r>
      <w:r w:rsidRPr="0022047B">
        <w:t xml:space="preserve"> bagnat</w:t>
      </w:r>
      <w:r>
        <w:t xml:space="preserve">a con il </w:t>
      </w:r>
      <w:r w:rsidRPr="0022047B">
        <w:t>sangue</w:t>
      </w:r>
      <w:r>
        <w:t xml:space="preserve"> avvelenato</w:t>
      </w:r>
      <w:r w:rsidRPr="0022047B">
        <w:t xml:space="preserve"> </w:t>
      </w:r>
    </w:p>
    <w:p w14:paraId="12411C95" w14:textId="47E4AA42" w:rsidR="007B4E28" w:rsidRDefault="007B4E28" w:rsidP="007B4E28">
      <w:pPr>
        <w:spacing w:after="0"/>
        <w:ind w:left="708" w:firstLine="372"/>
      </w:pPr>
      <w:r w:rsidRPr="0022047B">
        <w:t xml:space="preserve">del centauro </w:t>
      </w:r>
      <w:r w:rsidRPr="0022047B">
        <w:rPr>
          <w:b/>
          <w:bCs/>
        </w:rPr>
        <w:t>Nesso</w:t>
      </w:r>
      <w:r w:rsidRPr="0022047B">
        <w:t xml:space="preserve">. </w:t>
      </w:r>
    </w:p>
    <w:p w14:paraId="568A9209" w14:textId="77777777" w:rsidR="007B4E28" w:rsidRDefault="007B4E28" w:rsidP="007B4E28">
      <w:pPr>
        <w:pStyle w:val="Paragrafoelenco"/>
        <w:numPr>
          <w:ilvl w:val="0"/>
          <w:numId w:val="5"/>
        </w:numPr>
        <w:spacing w:after="0"/>
      </w:pPr>
      <w:r w:rsidRPr="0022047B">
        <w:t>Deianira</w:t>
      </w:r>
      <w:r>
        <w:t xml:space="preserve">, crede che si tratti di una pozione magica </w:t>
      </w:r>
    </w:p>
    <w:p w14:paraId="4AE71C45" w14:textId="1D115709" w:rsidR="007B4E28" w:rsidRDefault="007B4E28" w:rsidP="007B4E28">
      <w:pPr>
        <w:spacing w:after="0"/>
        <w:ind w:left="708" w:firstLine="372"/>
      </w:pPr>
      <w:r>
        <w:t xml:space="preserve">che </w:t>
      </w:r>
      <w:r w:rsidRPr="0022047B">
        <w:t>farà innamorare nuovamente il marito</w:t>
      </w:r>
      <w:r>
        <w:t xml:space="preserve"> </w:t>
      </w:r>
    </w:p>
    <w:p w14:paraId="74D5116D" w14:textId="3740C58A" w:rsidR="007B4E28" w:rsidRDefault="007B4E28" w:rsidP="007B4E28">
      <w:pPr>
        <w:spacing w:after="0"/>
        <w:ind w:left="708" w:firstLine="372"/>
      </w:pPr>
      <w:r w:rsidRPr="0022047B">
        <w:t>che si era invaghito di un'altra donna.</w:t>
      </w:r>
      <w:r w:rsidRPr="007B4E28">
        <w:t xml:space="preserve"> </w:t>
      </w:r>
    </w:p>
    <w:p w14:paraId="35983091" w14:textId="77777777" w:rsidR="007B4E28" w:rsidRDefault="007B4E28" w:rsidP="007B4E28">
      <w:pPr>
        <w:pStyle w:val="Paragrafoelenco"/>
        <w:numPr>
          <w:ilvl w:val="0"/>
          <w:numId w:val="5"/>
        </w:numPr>
        <w:spacing w:after="0"/>
      </w:pPr>
      <w:r w:rsidRPr="0022047B">
        <w:t xml:space="preserve">Quando Deianira darà il manto a Ercole, </w:t>
      </w:r>
    </w:p>
    <w:p w14:paraId="5950E538" w14:textId="77777777" w:rsidR="007B4E28" w:rsidRDefault="007B4E28" w:rsidP="007B4E28">
      <w:pPr>
        <w:spacing w:after="0"/>
        <w:ind w:left="708" w:firstLine="372"/>
      </w:pPr>
      <w:r w:rsidRPr="0022047B">
        <w:t xml:space="preserve">però, l'effetto sarà tragico: </w:t>
      </w:r>
    </w:p>
    <w:p w14:paraId="21A191BF" w14:textId="2A8C0963" w:rsidR="003C50F4" w:rsidRDefault="007B4E28" w:rsidP="007B4E28">
      <w:pPr>
        <w:spacing w:after="0"/>
        <w:ind w:left="708" w:firstLine="372"/>
      </w:pPr>
      <w:r w:rsidRPr="0022047B">
        <w:t>lui morirà e lei, sconvolta dal rimorso, si ucciderà.</w:t>
      </w:r>
    </w:p>
    <w:p w14:paraId="4DBF8881" w14:textId="77777777" w:rsidR="007B4E28" w:rsidRPr="0022047B" w:rsidRDefault="007B4E28" w:rsidP="007B4E28">
      <w:pPr>
        <w:spacing w:after="0"/>
        <w:ind w:left="708"/>
      </w:pPr>
    </w:p>
    <w:p w14:paraId="046E50F6" w14:textId="77777777" w:rsidR="00476830" w:rsidRDefault="003C50F4" w:rsidP="00476830">
      <w:pPr>
        <w:rPr>
          <w:b/>
          <w:bCs/>
        </w:rPr>
      </w:pPr>
      <w:r w:rsidRPr="0022047B">
        <w:rPr>
          <w:b/>
          <w:bCs/>
        </w:rPr>
        <w:t>Osserva il dipinto!</w:t>
      </w:r>
    </w:p>
    <w:p w14:paraId="66758A15" w14:textId="77777777" w:rsidR="00476830" w:rsidRPr="00476830" w:rsidRDefault="00476830" w:rsidP="00476830">
      <w:pPr>
        <w:pStyle w:val="Paragrafoelenco"/>
        <w:numPr>
          <w:ilvl w:val="0"/>
          <w:numId w:val="5"/>
        </w:numPr>
      </w:pPr>
      <w:r w:rsidRPr="00476830">
        <w:rPr>
          <w:b/>
          <w:bCs/>
        </w:rPr>
        <w:t>L</w:t>
      </w:r>
      <w:r w:rsidR="003C50F4" w:rsidRPr="00476830">
        <w:rPr>
          <w:b/>
          <w:bCs/>
        </w:rPr>
        <w:t>a composizione</w:t>
      </w:r>
      <w:r>
        <w:rPr>
          <w:b/>
          <w:bCs/>
        </w:rPr>
        <w:t>:</w:t>
      </w:r>
    </w:p>
    <w:p w14:paraId="33E458ED" w14:textId="463F2810" w:rsidR="00476830" w:rsidRDefault="00476830" w:rsidP="00476830">
      <w:pPr>
        <w:pStyle w:val="Paragrafoelenco"/>
        <w:ind w:left="1440"/>
      </w:pPr>
      <w:r w:rsidRPr="00476830">
        <w:t>Lo sguardo della giovane donna si incrocia con quello della Furia</w:t>
      </w:r>
      <w:r>
        <w:t xml:space="preserve">. </w:t>
      </w:r>
    </w:p>
    <w:p w14:paraId="51D7D278" w14:textId="77777777" w:rsidR="00476830" w:rsidRDefault="00476830" w:rsidP="00476830">
      <w:pPr>
        <w:pStyle w:val="Paragrafoelenco"/>
        <w:ind w:left="1440"/>
      </w:pPr>
      <w:r w:rsidRPr="00476830">
        <w:t>Le due figure sono in contrapposiz</w:t>
      </w:r>
      <w:r>
        <w:t>i</w:t>
      </w:r>
      <w:r w:rsidRPr="00476830">
        <w:t xml:space="preserve">one: </w:t>
      </w:r>
    </w:p>
    <w:p w14:paraId="52A2D202" w14:textId="77777777" w:rsidR="00476830" w:rsidRDefault="00476830" w:rsidP="00476830">
      <w:pPr>
        <w:pStyle w:val="Paragrafoelenco"/>
        <w:ind w:left="1440"/>
      </w:pPr>
      <w:r>
        <w:t xml:space="preserve">l’immagine tetra della Furia si scontra </w:t>
      </w:r>
    </w:p>
    <w:p w14:paraId="76CAE473" w14:textId="5FB234DC" w:rsidR="00476830" w:rsidRDefault="00476830" w:rsidP="00476830">
      <w:pPr>
        <w:pStyle w:val="Paragrafoelenco"/>
        <w:ind w:left="1440"/>
      </w:pPr>
      <w:r>
        <w:t xml:space="preserve">con </w:t>
      </w:r>
      <w:r w:rsidRPr="00476830">
        <w:t>la bellezza del corpo prosperoso di Deianira</w:t>
      </w:r>
      <w:r>
        <w:t>.</w:t>
      </w:r>
    </w:p>
    <w:p w14:paraId="7777EC25" w14:textId="77777777" w:rsidR="00476830" w:rsidRDefault="00476830" w:rsidP="00476830">
      <w:pPr>
        <w:pStyle w:val="Paragrafoelenco"/>
        <w:numPr>
          <w:ilvl w:val="0"/>
          <w:numId w:val="5"/>
        </w:numPr>
      </w:pPr>
      <w:r>
        <w:rPr>
          <w:b/>
          <w:bCs/>
        </w:rPr>
        <w:t>L</w:t>
      </w:r>
      <w:r w:rsidRPr="00476830">
        <w:rPr>
          <w:b/>
          <w:bCs/>
        </w:rPr>
        <w:t>o stile</w:t>
      </w:r>
      <w:r w:rsidRPr="0022047B">
        <w:t xml:space="preserve">: </w:t>
      </w:r>
    </w:p>
    <w:p w14:paraId="6B8C30C2" w14:textId="7C377B08" w:rsidR="00476830" w:rsidRDefault="00476830" w:rsidP="00476830">
      <w:pPr>
        <w:pStyle w:val="Paragrafoelenco"/>
        <w:ind w:left="1440"/>
      </w:pPr>
      <w:r w:rsidRPr="00476830">
        <w:t>Le pennellate di Rubens sono vigorose</w:t>
      </w:r>
      <w:r>
        <w:t xml:space="preserve">. </w:t>
      </w:r>
    </w:p>
    <w:p w14:paraId="251982E9" w14:textId="77777777" w:rsidR="00C365D9" w:rsidRDefault="00C365D9" w:rsidP="00476830">
      <w:pPr>
        <w:pStyle w:val="Paragrafoelenco"/>
        <w:ind w:left="1440"/>
      </w:pPr>
      <w:r>
        <w:t>Rubens</w:t>
      </w:r>
      <w:r w:rsidR="00476830">
        <w:t>, subisce l’i</w:t>
      </w:r>
      <w:r w:rsidR="00476830" w:rsidRPr="00476830">
        <w:t>nfluenza d</w:t>
      </w:r>
      <w:r>
        <w:t xml:space="preserve">el pittore veneziano </w:t>
      </w:r>
      <w:r w:rsidR="00476830" w:rsidRPr="00476830">
        <w:t xml:space="preserve">Tiziano, </w:t>
      </w:r>
    </w:p>
    <w:p w14:paraId="7698B45E" w14:textId="2AC0A36B" w:rsidR="00476830" w:rsidRPr="00476830" w:rsidRDefault="00C365D9" w:rsidP="00476830">
      <w:pPr>
        <w:pStyle w:val="Paragrafoelenco"/>
        <w:ind w:left="1440"/>
      </w:pPr>
      <w:r>
        <w:t>Aveva conosciuto le sue opere alla corte spagnola.</w:t>
      </w:r>
    </w:p>
    <w:p w14:paraId="08DF9905" w14:textId="541F0244" w:rsidR="00476830" w:rsidRPr="0022047B" w:rsidRDefault="00476830" w:rsidP="00476830">
      <w:pPr>
        <w:ind w:left="1080"/>
      </w:pPr>
    </w:p>
    <w:p w14:paraId="59041F67" w14:textId="77777777" w:rsidR="003C50F4" w:rsidRPr="0022047B" w:rsidRDefault="003C50F4" w:rsidP="003C50F4">
      <w:pPr>
        <w:rPr>
          <w:b/>
          <w:bCs/>
        </w:rPr>
      </w:pPr>
      <w:r w:rsidRPr="0022047B">
        <w:rPr>
          <w:b/>
          <w:bCs/>
        </w:rPr>
        <w:lastRenderedPageBreak/>
        <w:t>Lo sapevi che…?</w:t>
      </w:r>
    </w:p>
    <w:p w14:paraId="6AC9BC6B" w14:textId="77777777" w:rsidR="00C365D9" w:rsidRDefault="003C50F4" w:rsidP="003C50F4">
      <w:pPr>
        <w:numPr>
          <w:ilvl w:val="0"/>
          <w:numId w:val="4"/>
        </w:numPr>
      </w:pPr>
      <w:r w:rsidRPr="0022047B">
        <w:rPr>
          <w:b/>
          <w:bCs/>
        </w:rPr>
        <w:t>Un curioso dettaglio storico</w:t>
      </w:r>
      <w:r w:rsidRPr="0022047B">
        <w:t xml:space="preserve">: </w:t>
      </w:r>
    </w:p>
    <w:p w14:paraId="10B7CE03" w14:textId="77777777" w:rsidR="00C365D9" w:rsidRDefault="00C365D9" w:rsidP="00C365D9">
      <w:pPr>
        <w:spacing w:after="0"/>
        <w:ind w:left="720"/>
        <w:rPr>
          <w:b/>
          <w:bCs/>
        </w:rPr>
      </w:pPr>
      <w:r w:rsidRPr="00C365D9">
        <w:t xml:space="preserve">Questo dipinto è probabilmente un </w:t>
      </w:r>
      <w:r w:rsidRPr="00C365D9">
        <w:rPr>
          <w:b/>
          <w:bCs/>
        </w:rPr>
        <w:t xml:space="preserve">pendant </w:t>
      </w:r>
    </w:p>
    <w:p w14:paraId="67EAC571" w14:textId="5DE7626D" w:rsidR="00C365D9" w:rsidRPr="0022047B" w:rsidRDefault="00C365D9" w:rsidP="00C365D9">
      <w:pPr>
        <w:spacing w:after="0"/>
        <w:ind w:left="720"/>
        <w:rPr>
          <w:b/>
          <w:bCs/>
        </w:rPr>
      </w:pPr>
      <w:r>
        <w:t xml:space="preserve">di un’altra </w:t>
      </w:r>
      <w:r w:rsidRPr="00C365D9">
        <w:t>opera</w:t>
      </w:r>
      <w:r>
        <w:t xml:space="preserve"> di Rubens, </w:t>
      </w:r>
    </w:p>
    <w:p w14:paraId="1675F3B4" w14:textId="77777777" w:rsidR="00C365D9" w:rsidRPr="00C365D9" w:rsidRDefault="003C50F4" w:rsidP="00C365D9">
      <w:pPr>
        <w:spacing w:after="0"/>
        <w:ind w:left="720"/>
      </w:pPr>
      <w:r w:rsidRPr="0022047B">
        <w:rPr>
          <w:b/>
          <w:bCs/>
        </w:rPr>
        <w:t>Ercole nel giardino delle Esperidi</w:t>
      </w:r>
      <w:r w:rsidR="00C365D9">
        <w:rPr>
          <w:b/>
          <w:bCs/>
        </w:rPr>
        <w:t>,</w:t>
      </w:r>
      <w:r w:rsidR="00C365D9" w:rsidRPr="00C365D9">
        <w:t xml:space="preserve"> </w:t>
      </w:r>
    </w:p>
    <w:p w14:paraId="24BCC64E" w14:textId="0AC72F80" w:rsidR="00C365D9" w:rsidRPr="00C365D9" w:rsidRDefault="00C365D9" w:rsidP="00C365D9">
      <w:pPr>
        <w:ind w:left="720"/>
      </w:pPr>
      <w:r w:rsidRPr="00C365D9">
        <w:t>esposta qui a lato.</w:t>
      </w:r>
    </w:p>
    <w:p w14:paraId="382FEE01" w14:textId="6730A124" w:rsidR="00C365D9" w:rsidRDefault="00C365D9" w:rsidP="00C365D9">
      <w:pPr>
        <w:spacing w:after="0"/>
        <w:ind w:left="720"/>
      </w:pPr>
      <w:r>
        <w:rPr>
          <w:b/>
          <w:bCs/>
        </w:rPr>
        <w:t xml:space="preserve">Le due opere </w:t>
      </w:r>
      <w:r w:rsidRPr="0022047B">
        <w:t>sono documentate insieme</w:t>
      </w:r>
      <w:r w:rsidR="003C50F4" w:rsidRPr="0022047B">
        <w:t xml:space="preserve"> </w:t>
      </w:r>
    </w:p>
    <w:p w14:paraId="782BFF37" w14:textId="20E62541" w:rsidR="003C50F4" w:rsidRDefault="003C50F4" w:rsidP="00C365D9">
      <w:pPr>
        <w:ind w:left="720"/>
      </w:pPr>
      <w:r w:rsidRPr="0022047B">
        <w:t xml:space="preserve">nel palazzo genovese di </w:t>
      </w:r>
      <w:r w:rsidRPr="0022047B">
        <w:rPr>
          <w:b/>
          <w:bCs/>
        </w:rPr>
        <w:t>Pietro Maria Gentile</w:t>
      </w:r>
      <w:r w:rsidRPr="0022047B">
        <w:t xml:space="preserve"> dal XVIII secolo.</w:t>
      </w:r>
      <w:r w:rsidR="007B4E28">
        <w:t xml:space="preserve"> </w:t>
      </w:r>
    </w:p>
    <w:sectPr w:rsidR="003C5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27BC0"/>
    <w:multiLevelType w:val="multilevel"/>
    <w:tmpl w:val="77C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F37D1"/>
    <w:multiLevelType w:val="multilevel"/>
    <w:tmpl w:val="101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966FF"/>
    <w:multiLevelType w:val="multilevel"/>
    <w:tmpl w:val="062C13F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8249C"/>
    <w:multiLevelType w:val="multilevel"/>
    <w:tmpl w:val="787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61D03"/>
    <w:multiLevelType w:val="multilevel"/>
    <w:tmpl w:val="B5921C7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63269614">
    <w:abstractNumId w:val="2"/>
  </w:num>
  <w:num w:numId="2" w16cid:durableId="1826823811">
    <w:abstractNumId w:val="1"/>
  </w:num>
  <w:num w:numId="3" w16cid:durableId="1832602164">
    <w:abstractNumId w:val="0"/>
  </w:num>
  <w:num w:numId="4" w16cid:durableId="1883201909">
    <w:abstractNumId w:val="3"/>
  </w:num>
  <w:num w:numId="5" w16cid:durableId="166680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F4"/>
    <w:rsid w:val="00101E29"/>
    <w:rsid w:val="002D0739"/>
    <w:rsid w:val="003C50F4"/>
    <w:rsid w:val="00476830"/>
    <w:rsid w:val="007B4E28"/>
    <w:rsid w:val="00B70AEB"/>
    <w:rsid w:val="00C365D9"/>
    <w:rsid w:val="00E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A667"/>
  <w15:chartTrackingRefBased/>
  <w15:docId w15:val="{0442ADE8-8DE1-466C-9981-C8660FD1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0F4"/>
  </w:style>
  <w:style w:type="paragraph" w:styleId="Titolo1">
    <w:name w:val="heading 1"/>
    <w:basedOn w:val="Normale"/>
    <w:next w:val="Normale"/>
    <w:link w:val="Titolo1Carattere"/>
    <w:uiPriority w:val="9"/>
    <w:qFormat/>
    <w:rsid w:val="003C5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5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5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5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5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5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5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5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5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50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50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50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50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50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5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50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50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50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50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5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Macaluso</dc:creator>
  <cp:keywords/>
  <dc:description/>
  <cp:lastModifiedBy>Melissa Macaluso</cp:lastModifiedBy>
  <cp:revision>2</cp:revision>
  <dcterms:created xsi:type="dcterms:W3CDTF">2025-04-07T14:06:00Z</dcterms:created>
  <dcterms:modified xsi:type="dcterms:W3CDTF">2025-04-07T15:13:00Z</dcterms:modified>
</cp:coreProperties>
</file>