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897F7" w14:textId="6F87E5E8"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Why should you care about how your code is formatted?</w:t>
      </w:r>
    </w:p>
    <w:p w14:paraId="4B8BDE55" w14:textId="774A0FE1"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Makes it easier to read and for others to read and edit</w:t>
      </w:r>
    </w:p>
    <w:p w14:paraId="051AC862" w14:textId="3C5EBEDE"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How many spaces should you indent at a time?</w:t>
      </w:r>
    </w:p>
    <w:p w14:paraId="19CD114F" w14:textId="292211CF" w:rsid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Indent by 2 spaces; go to a new line and indent for child elements.</w:t>
      </w:r>
    </w:p>
    <w:p w14:paraId="1B120539" w14:textId="1501ACAC"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Indent all block comment.</w:t>
      </w:r>
    </w:p>
    <w:p w14:paraId="6F860F6C" w14:textId="15229E0F"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Should the code be lowercase or uppercase?</w:t>
      </w:r>
    </w:p>
    <w:p w14:paraId="6C166330" w14:textId="385A1B8F"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It should only be lowercase</w:t>
      </w:r>
    </w:p>
    <w:p w14:paraId="050A8871" w14:textId="57959867"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What is the recommended encoding?</w:t>
      </w:r>
    </w:p>
    <w:p w14:paraId="2104865B" w14:textId="1ECCF830"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The recommended type is UTF-8</w:t>
      </w:r>
    </w:p>
    <w:p w14:paraId="0021013D" w14:textId="74FDF2DC"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How should you use comment to explain your code? How do you do it in HTML and in CSS?</w:t>
      </w:r>
    </w:p>
    <w:p w14:paraId="4D5AE26C" w14:textId="4B4485C7"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It can explain what something is used for, if there need to be any changes</w:t>
      </w:r>
    </w:p>
    <w:p w14:paraId="0D393EC1" w14:textId="6093D42F"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How do you validate your HTML?</w:t>
      </w:r>
    </w:p>
    <w:p w14:paraId="223FE6F8" w14:textId="1DD5FAE5"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Use the &lt;html&gt; tag as well as other approved tags for correct formatting. You can use W3C HTML to check the code.</w:t>
      </w:r>
    </w:p>
    <w:p w14:paraId="6829316D" w14:textId="2841DAD4" w:rsid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What is the purpose of the alt attribute?</w:t>
      </w:r>
    </w:p>
    <w:p w14:paraId="0174C65E" w14:textId="7AB849A7"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It functions as alternative text.  It is useful if the picture does not load properly.</w:t>
      </w:r>
    </w:p>
    <w:p w14:paraId="0F5A1D79" w14:textId="0AEE8FFF"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Should you separate structure (markup), presentation (styling), and behavior (scripting)? If yes, why?</w:t>
      </w:r>
    </w:p>
    <w:p w14:paraId="7D16D4B8" w14:textId="376193AB" w:rsidR="00C7182C" w:rsidRPr="00C7182C" w:rsidRDefault="00E75346"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Yes.  You can use different codes like html, CSS, and JavaScript and then set a link to combine their different functions.</w:t>
      </w:r>
    </w:p>
    <w:p w14:paraId="0F297151" w14:textId="4C0CABB4"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Should you use double or single quotation marks around attribute values?</w:t>
      </w:r>
    </w:p>
    <w:p w14:paraId="1D23F561" w14:textId="38598686"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lastRenderedPageBreak/>
        <w:t>You should use double quotation marks around attribute values</w:t>
      </w:r>
    </w:p>
    <w:p w14:paraId="43ECF968" w14:textId="7A2F94FE"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How can you validate your CSS code?</w:t>
      </w:r>
    </w:p>
    <w:p w14:paraId="0E73C74B" w14:textId="024A2092"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Make sure to use valid CSS code.  You can use W3C CSS to check the code.</w:t>
      </w:r>
      <w:r>
        <w:rPr>
          <w:rFonts w:ascii="Arial" w:eastAsia="Times New Roman" w:hAnsi="Arial" w:cs="Arial"/>
          <w:sz w:val="27"/>
          <w:szCs w:val="27"/>
        </w:rPr>
        <w:tab/>
      </w:r>
    </w:p>
    <w:p w14:paraId="7528E178" w14:textId="70D02CB8" w:rsidR="00C7182C" w:rsidRPr="00C7182C" w:rsidRDefault="00C7182C" w:rsidP="00C7182C">
      <w:pPr>
        <w:spacing w:before="100" w:beforeAutospacing="1" w:after="100" w:afterAutospacing="1"/>
        <w:ind w:left="720"/>
        <w:rPr>
          <w:rFonts w:ascii="Arial" w:eastAsia="Times New Roman" w:hAnsi="Arial" w:cs="Arial"/>
          <w:b/>
          <w:bCs/>
          <w:sz w:val="27"/>
          <w:szCs w:val="27"/>
        </w:rPr>
      </w:pPr>
      <w:r w:rsidRPr="00C7182C">
        <w:rPr>
          <w:rFonts w:ascii="Arial" w:eastAsia="Times New Roman" w:hAnsi="Arial" w:cs="Arial"/>
          <w:b/>
          <w:bCs/>
          <w:sz w:val="27"/>
          <w:szCs w:val="27"/>
        </w:rPr>
        <w:t>When would you use meaningful ID/class names? When would you use generic ones?</w:t>
      </w:r>
    </w:p>
    <w:p w14:paraId="7D508B13" w14:textId="71CFCD87" w:rsidR="00C7182C" w:rsidRPr="00C7182C" w:rsidRDefault="00C7182C" w:rsidP="00C7182C">
      <w:pPr>
        <w:spacing w:before="100" w:beforeAutospacing="1" w:after="100" w:afterAutospacing="1"/>
        <w:ind w:left="720"/>
        <w:rPr>
          <w:rFonts w:ascii="Arial" w:eastAsia="Times New Roman" w:hAnsi="Arial" w:cs="Arial"/>
          <w:sz w:val="27"/>
          <w:szCs w:val="27"/>
        </w:rPr>
      </w:pPr>
      <w:r>
        <w:rPr>
          <w:rFonts w:ascii="Arial" w:eastAsia="Times New Roman" w:hAnsi="Arial" w:cs="Arial"/>
          <w:sz w:val="27"/>
          <w:szCs w:val="27"/>
        </w:rPr>
        <w:t xml:space="preserve">Make them </w:t>
      </w:r>
      <w:proofErr w:type="spellStart"/>
      <w:r>
        <w:rPr>
          <w:rFonts w:ascii="Arial" w:eastAsia="Times New Roman" w:hAnsi="Arial" w:cs="Arial"/>
          <w:sz w:val="27"/>
          <w:szCs w:val="27"/>
        </w:rPr>
        <w:t xml:space="preserve">short.  </w:t>
      </w:r>
      <w:proofErr w:type="spellEnd"/>
      <w:r>
        <w:rPr>
          <w:rFonts w:ascii="Arial" w:eastAsia="Times New Roman" w:hAnsi="Arial" w:cs="Arial"/>
          <w:sz w:val="27"/>
          <w:szCs w:val="27"/>
        </w:rPr>
        <w:t>You can use the ID only in one section.  It should be something quite specific as it will override class.  You can use generic class names for more general information or when the style would be the same for various elements. They are “fallbacks.”</w:t>
      </w:r>
    </w:p>
    <w:p w14:paraId="1736E3E3" w14:textId="77777777" w:rsidR="00B535FE" w:rsidRDefault="00E75346"/>
    <w:sectPr w:rsidR="00B535FE" w:rsidSect="0030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43188"/>
    <w:multiLevelType w:val="multilevel"/>
    <w:tmpl w:val="E7F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2C"/>
    <w:rsid w:val="00304504"/>
    <w:rsid w:val="00A633C1"/>
    <w:rsid w:val="00C7182C"/>
    <w:rsid w:val="00E7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F93B2"/>
  <w15:chartTrackingRefBased/>
  <w15:docId w15:val="{DD58367F-8C0D-7E45-B701-B2FAACE3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45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Genger</dc:creator>
  <cp:keywords/>
  <dc:description/>
  <cp:lastModifiedBy>Melissa Genger</cp:lastModifiedBy>
  <cp:revision>1</cp:revision>
  <dcterms:created xsi:type="dcterms:W3CDTF">2020-09-08T14:06:00Z</dcterms:created>
  <dcterms:modified xsi:type="dcterms:W3CDTF">2020-09-08T14:22:00Z</dcterms:modified>
</cp:coreProperties>
</file>