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200"/>
        <w:jc w:val="center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 xml:space="preserve">Inventaire – État des lieux d’entrée &amp; de sortie</w:t>
      </w:r>
    </w:p>
    <w:p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Date d’entrée 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01/09/2026</w:t>
      </w:r>
    </w:p>
    <w:p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Date de sortie 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____ / ____ / ______</w:t>
      </w:r>
    </w:p>
    <w:p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Locataire 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Esmat ROSHANGAR</w:t>
      </w:r>
    </w:p>
    <w:p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Chambres 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Chambre 2 (côté sdb) + Chambre 1 (côté salon)</w:t>
      </w:r>
    </w:p>
    <w:p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Adresse 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11 résidence les Ormes, 78700 Conflans-Sainte-Honorine</w:t>
      </w:r>
    </w:p>
    <w:p>
      <w:pPr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🛋️ Mobilier &amp; Équipements</w:t>
      </w:r>
    </w:p>
    <w:tbl>
      <w:tblPr>
        <w:tblW w:type="dxa" w:w="12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160"/>
        <w:gridCol w:w="2940"/>
        <w:gridCol w:w="2940"/>
        <w:gridCol w:w="3360"/>
      </w:tblGrid>
      <w:tr>
        <w:trPr>
          <w:tblHeader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DEDED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Pièce</w:t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DEDED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Éléments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DEDED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État entrée (✓)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DEDED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État sortie (✓)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DEDED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Observations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Entrée</w:t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Porte d’entrée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Interphone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Attache jaune pour fixer le raccordement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Sol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Parquet entièrement ciré en octobre 2025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Table basse blanche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Surface couverte d’une protection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Placard</w:t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Colonnes à chaussures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Quelques traces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Salon</w:t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Table basse en bois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Parfait état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Bibliothèque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Parfait état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Petit siège avec plaid blanc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Taché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Canapé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Pas de tâches mais un petit trou sur le tissu de l’accoudoir gauche, autrement 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Tapis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Parfait état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Projecteur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Assombrissement côté gauche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Chromecast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Multi-prise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Lampe allogène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Meuble blanc avec 3 casiers en osiers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Petites rayures côtés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Cuisine</w:t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Évier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Robinet neuf, changé octobre 2025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Plaques induction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Traces incrustées sur les deux plaques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Four avec 1 grille + 1 plaque avec plats à four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Hotte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Réfrigérateur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Placards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Bout en haut à droite recollé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Bouilloire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Neuve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Grille-pain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Micro-ondes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Écaille sur un côté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Assiette x1 (rose)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Verres x2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Couverts : 2 fourchettes, 1 cuillère à soupe, 2 couteaux, 2 cuillères à café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Casseroles x2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Poêles x2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Multi-prise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Salle de bain</w:t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Lavabo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Douche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WC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Miroir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Tapis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Machine à laver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Porte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Légères craquelures de peinture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Murs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Trois impacts visibles sur le mur derrière la porte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Plafond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Légères craquelures de peinture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Chambre 2 (côté sdb)</w:t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Porte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Légères craquelures de peinture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Murs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Plafond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Légères craquelures de peinture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Sol (parquet)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Volets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Rideaux occultants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Légère décoloration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Lit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Matelas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oreillers + couette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Parure de lit n°1 (1 drap + 1 housse de couette + 2 taies d’oreillers + 1 protège-matelas)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Parure de lit n°2 (1 drap + 1 housse de couette + 2 taies d’oreillers + 1 protège-matelas)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Bureau avec étagères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Chaise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Coussin jaune sur chaise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Armoire dressing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 cintres noirs velours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Chambre 1 (côté salon)</w:t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Porte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Légères craquelures de peinture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Murs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Décoloration grisâtre et traces diffuses sur un pan de mur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Plafond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Légères craquelures de peinture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Sol (parquet)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Volets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Rideaux occultants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Lit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Petites taches sur les planches de la colonne du lit ; traces de liquide sur les lattes en bois ; une vis manquante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Tiroirs du lit x3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Tiroir 1 : glissière métallique désolidarisée de son logement. Tiroir 2 : fixation/coulisse latérale endommagée. Tiroir 3 : bois détérioré par du liquide/humidité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Matelas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oreillers + couette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Parure de lit n°1 (1 drap + 1 housse de couette + 2 taies d’oreillers + 1 protège-matelas)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Parure de lit n°2 (1 drap + 1 housse de couette + 2 taies d’oreillers + 1 protège-matelas)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Bureau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Chaise de bureau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Déchirure large et profonde de l’assise ; déchirures sur les deux accoudoirs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Coussin bordeaux sur chaise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Meuble dressing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Dernier tiroir plus difficile à ouvrir</w:t>
            </w:r>
          </w:p>
        </w:tc>
      </w:tr>
    </w:tbl>
    <w:p>
      <w:pPr>
        <w:spacing w:after="200"/>
      </w:pPr>
    </w:p>
    <w:tbl>
      <w:tblPr>
        <w:tblW w:type="dxa" w:w="12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160"/>
        <w:gridCol w:w="2940"/>
        <w:gridCol w:w="2940"/>
        <w:gridCol w:w="3360"/>
      </w:tblGrid>
      <w:tr>
        <w:trPr>
          <w:tblHeader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DEDED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Catégorie</w:t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DEDED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Éléments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DEDED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État entrée (✓)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DEDED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État sortie (✓)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DEDED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Observations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Placard couloir</w:t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 cintres en bois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Aspirateur + brosse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Fer à repasser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Divers</w:t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Linge de lit (parure, oreillers, couette)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Brosse toilettes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Tapis toilettes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Plantes x 8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7 succulentes Sansevieria + 1 grande plante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Tableaux (x3 grands au salon + 1 ch 2)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Portes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Légères craquelures de peinture (portes des chambres et de la salle de bain)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Abat-jours dans chacune des pièces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X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29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Bon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Usage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 Mauvais</w:t>
            </w:r>
          </w:p>
        </w:tc>
        <w:tc>
          <w:tcPr>
            <w:tcW w:type="dxa" w:w="3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5F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RAS</w:t>
            </w:r>
          </w:p>
        </w:tc>
      </w:tr>
    </w:tbl>
    <w:p>
      <w:pPr>
        <w:spacing w:after="200"/>
      </w:pPr>
    </w:p>
    <w:tbl>
      <w:tblPr>
        <w:tblW w:type="dxa" w:w="129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450"/>
        <w:gridCol w:w="6450"/>
      </w:tblGrid>
      <w:tr>
        <w:trPr>
          <w:cantSplit/>
        </w:trPr>
        <w:tc>
          <w:tcPr>
            <w:tcW w:type="dxa" w:w="6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60" w:befor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30"/>
                <w:szCs w:val="30"/>
              </w:rPr>
              <w:t xml:space="preserve">🔑 Clés remises</w:t>
            </w: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Trousseau chambre 2 (côté sdb) 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Clé bâtiment : 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Clé appartement : 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Clé chambre 2 (côté sdb) : 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Clé boîte aux lettres : 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Badge piétons résidence : 1</w:t>
            </w:r>
          </w:p>
          <w:p>
            <w:pPr>
              <w:spacing w:before="12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Trousseau chambre 1 (côté salon) 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Clé bâtiment : 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Clé appartement : 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Clé chambre 1 (côté salon) : 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Clé boîte aux lettres : 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Badge résidence : 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Clé local à vélos : 1 (tordue/déformée)</w:t>
            </w:r>
          </w:p>
          <w:p>
            <w:pPr>
              <w:spacing w:before="12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 : 9 clés + 2 badges</w:t>
            </w:r>
          </w:p>
        </w:tc>
        <w:tc>
          <w:tcPr>
            <w:tcW w:type="dxa" w:w="6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60" w:befor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30"/>
                <w:szCs w:val="30"/>
              </w:rPr>
              <w:t xml:space="preserve">📌 Observations générales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Appartement très bien entretenu, propre. Robinet neuf et parquet ciré.</w:t>
            </w:r>
          </w:p>
          <w:p>
            <w:pPr>
              <w:spacing w:before="1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 chambre 1 (côté salon) est remise dans l’état constaté lors de l’état des lieux de sortie du précédent occupant (28/08/2026), détaillé ci-dessus.</w:t>
            </w:r>
          </w:p>
        </w:tc>
      </w:tr>
    </w:tbl>
    <w:p>
      <w:pPr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✍️ Signatures</w:t>
      </w:r>
    </w:p>
    <w:p>
      <w:r>
        <w:rPr>
          <w:rFonts w:ascii="Times New Roman" w:cs="Times New Roman" w:eastAsia="Times New Roman" w:hAnsi="Times New Roman"/>
          <w:sz w:val="22"/>
          <w:szCs w:val="22"/>
        </w:rPr>
        <w:t xml:space="preserve">Fait le 01 septembre 2026, à Conflans-Sainte-Honorine</w:t>
      </w:r>
    </w:p>
    <w:p>
      <w:pPr>
        <w:spacing w:after="6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Précédé de la mention “Lu et approuvé”</w:t>
      </w:r>
    </w:p>
    <w:p>
      <w:r>
        <w:rPr>
          <w:rFonts w:ascii="Times New Roman" w:cs="Times New Roman" w:eastAsia="Times New Roman" w:hAnsi="Times New Roman"/>
          <w:sz w:val="22"/>
          <w:szCs w:val="22"/>
        </w:rPr>
        <w:t xml:space="preserve">Propriétaire : _____________________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					Locataire : _____________________</w:t>
      </w:r>
    </w:p>
    <w:sectPr>
      <w:footerReference w:type="default" r:id="rId6"/>
      <w:pgSz w:w="15840" w:h="12240" w:orient="landscape"/>
      <w:pgMar w:top="1080" w:right="1300" w:bottom="108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/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2026-09-30T18:36:18.379Z</dcterms:created>
  <dcterms:modified xsi:type="dcterms:W3CDTF">2026-09-30T18:36:18.383Z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