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CCC21" w14:textId="63E7479C" w:rsidR="00C950C7" w:rsidRPr="00C92897" w:rsidRDefault="00B91E14" w:rsidP="00B0149B">
      <w:pPr>
        <w:spacing w:line="240" w:lineRule="auto"/>
        <w:jc w:val="center"/>
        <w:rPr>
          <w:rFonts w:ascii="Times New Roman" w:hAnsi="Times New Roman" w:cs="Times New Roman"/>
          <w:b/>
          <w:bCs/>
          <w:i/>
          <w:iCs/>
          <w:sz w:val="28"/>
          <w:szCs w:val="28"/>
        </w:rPr>
      </w:pPr>
      <w:r w:rsidRPr="00C92897">
        <w:rPr>
          <w:rFonts w:ascii="Times New Roman" w:hAnsi="Times New Roman" w:cs="Times New Roman"/>
          <w:b/>
          <w:bCs/>
          <w:sz w:val="28"/>
          <w:szCs w:val="28"/>
        </w:rPr>
        <w:t>Ideologi Muhammadiyah dalam Perspektif Ki Bagus Hadikusumo: Analisi</w:t>
      </w:r>
      <w:r w:rsidR="0046474B" w:rsidRPr="00C92897">
        <w:rPr>
          <w:rFonts w:ascii="Times New Roman" w:hAnsi="Times New Roman" w:cs="Times New Roman"/>
          <w:b/>
          <w:bCs/>
          <w:sz w:val="28"/>
          <w:szCs w:val="28"/>
        </w:rPr>
        <w:t xml:space="preserve">s </w:t>
      </w:r>
      <w:r w:rsidRPr="00C92897">
        <w:rPr>
          <w:rFonts w:ascii="Times New Roman" w:hAnsi="Times New Roman" w:cs="Times New Roman"/>
          <w:b/>
          <w:bCs/>
          <w:sz w:val="28"/>
          <w:szCs w:val="28"/>
        </w:rPr>
        <w:t xml:space="preserve">Teks dan Konteks atas </w:t>
      </w:r>
      <w:r w:rsidR="0038180F">
        <w:rPr>
          <w:rFonts w:ascii="Times New Roman" w:hAnsi="Times New Roman" w:cs="Times New Roman"/>
          <w:b/>
          <w:bCs/>
          <w:sz w:val="28"/>
          <w:szCs w:val="28"/>
        </w:rPr>
        <w:t>Poestaka Hadi</w:t>
      </w:r>
    </w:p>
    <w:p w14:paraId="4735B9F3" w14:textId="1FA90CC4" w:rsidR="00DF4905" w:rsidRPr="00C92897" w:rsidRDefault="00F13437" w:rsidP="00DF4905">
      <w:pPr>
        <w:spacing w:line="240" w:lineRule="auto"/>
        <w:jc w:val="center"/>
        <w:rPr>
          <w:rFonts w:ascii="Times New Roman" w:hAnsi="Times New Roman" w:cs="Times New Roman"/>
          <w:sz w:val="28"/>
          <w:szCs w:val="28"/>
        </w:rPr>
      </w:pPr>
      <w:r w:rsidRPr="00C92897">
        <w:rPr>
          <w:rFonts w:ascii="Times New Roman" w:hAnsi="Times New Roman" w:cs="Times New Roman"/>
          <w:b/>
          <w:bCs/>
          <w:i/>
          <w:iCs/>
          <w:sz w:val="28"/>
          <w:szCs w:val="28"/>
        </w:rPr>
        <w:t>Muhammadiyah Ideology from the Perspective of Ki Bagus Hadikusumo: Textual and Contextual Analysis of Hadi's Poestaka</w:t>
      </w:r>
    </w:p>
    <w:p w14:paraId="5E10B5E1" w14:textId="4E5A35BF" w:rsidR="00AE02D6" w:rsidRPr="00C92897" w:rsidRDefault="001D51B8" w:rsidP="00B0149B">
      <w:pPr>
        <w:spacing w:line="240" w:lineRule="auto"/>
        <w:jc w:val="center"/>
        <w:rPr>
          <w:rFonts w:ascii="Times New Roman" w:hAnsi="Times New Roman" w:cs="Times New Roman"/>
          <w:b/>
          <w:bCs/>
          <w:sz w:val="24"/>
          <w:szCs w:val="24"/>
        </w:rPr>
      </w:pPr>
      <w:r w:rsidRPr="00C92897">
        <w:rPr>
          <w:rFonts w:ascii="Times New Roman" w:hAnsi="Times New Roman" w:cs="Times New Roman"/>
          <w:b/>
          <w:bCs/>
          <w:sz w:val="24"/>
          <w:szCs w:val="24"/>
        </w:rPr>
        <w:t>Melisa Febriana Putri Hardini 2403010147</w:t>
      </w:r>
    </w:p>
    <w:p w14:paraId="0C2F3FDF" w14:textId="776525F0" w:rsidR="001D51B8" w:rsidRPr="00C92897" w:rsidRDefault="001D51B8" w:rsidP="00B0149B">
      <w:pPr>
        <w:spacing w:line="240" w:lineRule="auto"/>
        <w:jc w:val="center"/>
        <w:rPr>
          <w:rFonts w:ascii="Times New Roman" w:hAnsi="Times New Roman" w:cs="Times New Roman"/>
          <w:b/>
          <w:bCs/>
          <w:sz w:val="24"/>
          <w:szCs w:val="24"/>
        </w:rPr>
      </w:pPr>
      <w:r w:rsidRPr="00C92897">
        <w:rPr>
          <w:rFonts w:ascii="Times New Roman" w:hAnsi="Times New Roman" w:cs="Times New Roman"/>
          <w:b/>
          <w:bCs/>
          <w:sz w:val="24"/>
          <w:szCs w:val="24"/>
        </w:rPr>
        <w:t xml:space="preserve">Nabila Intan Nur Aini </w:t>
      </w:r>
      <w:r w:rsidR="00CF4C2D" w:rsidRPr="00C92897">
        <w:rPr>
          <w:rFonts w:ascii="Times New Roman" w:hAnsi="Times New Roman" w:cs="Times New Roman"/>
          <w:b/>
          <w:bCs/>
          <w:sz w:val="24"/>
          <w:szCs w:val="24"/>
        </w:rPr>
        <w:t>2403010155</w:t>
      </w:r>
    </w:p>
    <w:p w14:paraId="63A02626" w14:textId="066EA4B0" w:rsidR="008371B1" w:rsidRPr="00C92897" w:rsidRDefault="008371B1" w:rsidP="00B0149B">
      <w:pPr>
        <w:spacing w:line="240" w:lineRule="auto"/>
        <w:jc w:val="center"/>
        <w:rPr>
          <w:rFonts w:ascii="Times New Roman" w:hAnsi="Times New Roman" w:cs="Times New Roman"/>
          <w:sz w:val="24"/>
          <w:szCs w:val="24"/>
        </w:rPr>
      </w:pPr>
      <w:r w:rsidRPr="00C92897">
        <w:rPr>
          <w:rFonts w:ascii="Times New Roman" w:hAnsi="Times New Roman" w:cs="Times New Roman"/>
          <w:sz w:val="24"/>
          <w:szCs w:val="24"/>
        </w:rPr>
        <w:t>Jl. Plalangan No.KM, RW.02, Wahyu, Plosowahyu, Kec. Lamongan, Kabupaten Lamongan, Jawa Timur 62218</w:t>
      </w:r>
    </w:p>
    <w:p w14:paraId="59BC272B" w14:textId="77777777" w:rsidR="000C411F" w:rsidRDefault="000C411F"/>
    <w:p w14:paraId="4438A501" w14:textId="77777777" w:rsidR="000C411F" w:rsidRPr="00503E81" w:rsidRDefault="000C411F" w:rsidP="00503E81">
      <w:pPr>
        <w:jc w:val="center"/>
        <w:rPr>
          <w:b/>
          <w:bCs/>
        </w:rPr>
      </w:pPr>
    </w:p>
    <w:p w14:paraId="5C2911C4" w14:textId="4A809BBE" w:rsidR="000C411F" w:rsidRDefault="00503E81" w:rsidP="00503E81">
      <w:pPr>
        <w:jc w:val="center"/>
        <w:rPr>
          <w:rFonts w:ascii="Times New Roman" w:hAnsi="Times New Roman" w:cs="Times New Roman"/>
          <w:b/>
          <w:bCs/>
        </w:rPr>
      </w:pPr>
      <w:r w:rsidRPr="00503E81">
        <w:rPr>
          <w:rFonts w:ascii="Times New Roman" w:hAnsi="Times New Roman" w:cs="Times New Roman"/>
          <w:b/>
          <w:bCs/>
        </w:rPr>
        <w:t>ABSTRAK</w:t>
      </w:r>
    </w:p>
    <w:p w14:paraId="0EE3F302" w14:textId="10F9E778" w:rsidR="00503E81" w:rsidRPr="00CD43DA" w:rsidRDefault="008A3925" w:rsidP="00CD43DA">
      <w:pPr>
        <w:spacing w:before="100" w:beforeAutospacing="1" w:after="100" w:afterAutospacing="1" w:line="240" w:lineRule="auto"/>
        <w:jc w:val="both"/>
        <w:rPr>
          <w:rFonts w:ascii="Times New Roman" w:eastAsia="Times New Roman" w:hAnsi="Times New Roman" w:cs="Times New Roman"/>
        </w:rPr>
      </w:pPr>
      <w:r w:rsidRPr="008A3925">
        <w:rPr>
          <w:rFonts w:ascii="Times New Roman" w:eastAsia="Times New Roman" w:hAnsi="Times New Roman" w:cs="Times New Roman"/>
        </w:rPr>
        <w:t xml:space="preserve">Penelitian </w:t>
      </w:r>
      <w:r w:rsidR="00744CE2" w:rsidRPr="00CD43DA">
        <w:rPr>
          <w:rFonts w:ascii="Times New Roman" w:eastAsia="Times New Roman" w:hAnsi="Times New Roman" w:cs="Times New Roman"/>
        </w:rPr>
        <w:t>ini dilatarbelakangi</w:t>
      </w:r>
      <w:r w:rsidRPr="008A3925">
        <w:rPr>
          <w:rFonts w:ascii="Times New Roman" w:eastAsia="Times New Roman" w:hAnsi="Times New Roman" w:cs="Times New Roman"/>
        </w:rPr>
        <w:t xml:space="preserve"> bahwa kajian yang secara khusus menelaah karya-karya intelektual Ki Bagus Hadikusumo sebagai rujukan utama dalam memahami konstruksi ideologi Muhammadiyah masih tergolong terbatas. Selama ini, perhatian para peneliti cenderung lebih banyak diarahkan pada sisi historis maupun peran politik beliau, sehingga pembacaan terhadap karya seperti </w:t>
      </w:r>
      <w:r w:rsidRPr="008A3925">
        <w:rPr>
          <w:rFonts w:ascii="Times New Roman" w:eastAsia="Times New Roman" w:hAnsi="Times New Roman" w:cs="Times New Roman"/>
          <w:i/>
          <w:iCs/>
        </w:rPr>
        <w:t>Poestaka Hadi</w:t>
      </w:r>
      <w:r w:rsidRPr="008A3925">
        <w:rPr>
          <w:rFonts w:ascii="Times New Roman" w:eastAsia="Times New Roman" w:hAnsi="Times New Roman" w:cs="Times New Roman"/>
        </w:rPr>
        <w:t xml:space="preserve"> dalam kerangka pemikiran ideologis belum digarap secara maksimal. Atas dasar itu, penelitian ini diarahkan untuk mengkaji pemikiran Ki Bagus Hadikusumo dalam </w:t>
      </w:r>
      <w:r w:rsidRPr="008A3925">
        <w:rPr>
          <w:rFonts w:ascii="Times New Roman" w:eastAsia="Times New Roman" w:hAnsi="Times New Roman" w:cs="Times New Roman"/>
          <w:i/>
          <w:iCs/>
        </w:rPr>
        <w:t>Poestaka Hadi</w:t>
      </w:r>
      <w:r w:rsidRPr="008A3925">
        <w:rPr>
          <w:rFonts w:ascii="Times New Roman" w:eastAsia="Times New Roman" w:hAnsi="Times New Roman" w:cs="Times New Roman"/>
        </w:rPr>
        <w:t>, sekaligus menelusuri bentuk ideologi Muhammadiyah yang termuat di dalamnya melalui pendekatan teks dan konteks.</w:t>
      </w:r>
      <w:r w:rsidRPr="00CD43DA">
        <w:rPr>
          <w:rFonts w:ascii="Times New Roman" w:eastAsia="Times New Roman" w:hAnsi="Times New Roman" w:cs="Times New Roman"/>
        </w:rPr>
        <w:t xml:space="preserve"> </w:t>
      </w:r>
      <w:r w:rsidRPr="008A3925">
        <w:rPr>
          <w:rFonts w:ascii="Times New Roman" w:eastAsia="Times New Roman" w:hAnsi="Times New Roman" w:cs="Times New Roman"/>
        </w:rPr>
        <w:t>Penelitian ini menggunakan metode kualitatif dengan pendekatan studi kepustakaan (</w:t>
      </w:r>
      <w:r w:rsidRPr="008A3925">
        <w:rPr>
          <w:rFonts w:ascii="Times New Roman" w:eastAsia="Times New Roman" w:hAnsi="Times New Roman" w:cs="Times New Roman"/>
          <w:i/>
          <w:iCs/>
        </w:rPr>
        <w:t>library research</w:t>
      </w:r>
      <w:r w:rsidRPr="008A3925">
        <w:rPr>
          <w:rFonts w:ascii="Times New Roman" w:eastAsia="Times New Roman" w:hAnsi="Times New Roman" w:cs="Times New Roman"/>
        </w:rPr>
        <w:t>) yang menitikberatkan pada analisis dokumen. Dalam prosesnya, digunakan pendekatan sejarah pemikiran tokoh (</w:t>
      </w:r>
      <w:r w:rsidRPr="008A3925">
        <w:rPr>
          <w:rFonts w:ascii="Times New Roman" w:eastAsia="Times New Roman" w:hAnsi="Times New Roman" w:cs="Times New Roman"/>
          <w:i/>
          <w:iCs/>
        </w:rPr>
        <w:t>intellectual history</w:t>
      </w:r>
      <w:r w:rsidRPr="008A3925">
        <w:rPr>
          <w:rFonts w:ascii="Times New Roman" w:eastAsia="Times New Roman" w:hAnsi="Times New Roman" w:cs="Times New Roman"/>
        </w:rPr>
        <w:t xml:space="preserve">) guna memahami latar sosial-historis yang melingkupi lahirnya pemikiran tersebut, disertai analisis teks untuk menelaah isi pemikiran dalam </w:t>
      </w:r>
      <w:r w:rsidRPr="008A3925">
        <w:rPr>
          <w:rFonts w:ascii="Times New Roman" w:eastAsia="Times New Roman" w:hAnsi="Times New Roman" w:cs="Times New Roman"/>
          <w:i/>
          <w:iCs/>
        </w:rPr>
        <w:t>Poestaka Hadi</w:t>
      </w:r>
      <w:r w:rsidRPr="008A3925">
        <w:rPr>
          <w:rFonts w:ascii="Times New Roman" w:eastAsia="Times New Roman" w:hAnsi="Times New Roman" w:cs="Times New Roman"/>
        </w:rPr>
        <w:t>. Data yang diperoleh kemudian dianalisis secara deskriptif-interpretatif, dengan fokus pada pemaknaan terhadap konsep-konsep utama yang muncul dalam teks.</w:t>
      </w:r>
      <w:r w:rsidRPr="00CD43DA">
        <w:rPr>
          <w:rFonts w:ascii="Times New Roman" w:eastAsia="Times New Roman" w:hAnsi="Times New Roman" w:cs="Times New Roman"/>
        </w:rPr>
        <w:t xml:space="preserve"> </w:t>
      </w:r>
      <w:r w:rsidRPr="008A3925">
        <w:rPr>
          <w:rFonts w:ascii="Times New Roman" w:eastAsia="Times New Roman" w:hAnsi="Times New Roman" w:cs="Times New Roman"/>
        </w:rPr>
        <w:t xml:space="preserve">Temuan penelitian menunjukkan bahwa </w:t>
      </w:r>
      <w:r w:rsidRPr="008A3925">
        <w:rPr>
          <w:rFonts w:ascii="Times New Roman" w:eastAsia="Times New Roman" w:hAnsi="Times New Roman" w:cs="Times New Roman"/>
          <w:i/>
          <w:iCs/>
        </w:rPr>
        <w:t>Poestaka Hadi</w:t>
      </w:r>
      <w:r w:rsidRPr="008A3925">
        <w:rPr>
          <w:rFonts w:ascii="Times New Roman" w:eastAsia="Times New Roman" w:hAnsi="Times New Roman" w:cs="Times New Roman"/>
        </w:rPr>
        <w:t xml:space="preserve"> memuat integrasi antara iman, amal, dan akhlak sebagai satu kesatuan ajaran Islam yang bersifat menyeluruh. Penyajiannya menggunakan pendekatan tematik yang menyoroti isu-isu tertentu secara lebih terarah, serta didukung oleh penggunaan bahasa Jawa dengan aksara Latin sebagai bentuk penyesuaian terhadap konteks pembaca. Di dalamnya juga ditemukan konsep </w:t>
      </w:r>
      <w:r w:rsidRPr="008A3925">
        <w:rPr>
          <w:rFonts w:ascii="Times New Roman" w:eastAsia="Times New Roman" w:hAnsi="Times New Roman" w:cs="Times New Roman"/>
          <w:i/>
          <w:iCs/>
        </w:rPr>
        <w:t>piwoecal sae</w:t>
      </w:r>
      <w:r w:rsidRPr="008A3925">
        <w:rPr>
          <w:rFonts w:ascii="Times New Roman" w:eastAsia="Times New Roman" w:hAnsi="Times New Roman" w:cs="Times New Roman"/>
        </w:rPr>
        <w:t xml:space="preserve"> yang tidak hanya mengarah pada pembentukan pribadi yang saleh, tetapi juga mendorong terjadinya perubahan sosial. Menariknya, terdapat pula unsur nasionalisme yang memperlihatkan keterhubungan antara nilai-nilai Islam dengan kehidupan berbangsa. Dari keseluruhan temuan tersebut, </w:t>
      </w:r>
      <w:r w:rsidRPr="008A3925">
        <w:rPr>
          <w:rFonts w:ascii="Times New Roman" w:eastAsia="Times New Roman" w:hAnsi="Times New Roman" w:cs="Times New Roman"/>
          <w:i/>
          <w:iCs/>
        </w:rPr>
        <w:t>Poestaka Hadi</w:t>
      </w:r>
      <w:r w:rsidRPr="008A3925">
        <w:rPr>
          <w:rFonts w:ascii="Times New Roman" w:eastAsia="Times New Roman" w:hAnsi="Times New Roman" w:cs="Times New Roman"/>
        </w:rPr>
        <w:t xml:space="preserve"> dapat dipahami sebagai representasi pemikiran ideologis Ki Bagus Hadikusumo yang turut memberi kontribusi dalam perkembangan ideologi Muhammadiyah.</w:t>
      </w:r>
    </w:p>
    <w:p w14:paraId="340A12D6" w14:textId="38CAB47D" w:rsidR="00503E81" w:rsidRDefault="00503E81" w:rsidP="00503E81">
      <w:pPr>
        <w:jc w:val="center"/>
        <w:rPr>
          <w:rFonts w:ascii="Times New Roman" w:hAnsi="Times New Roman" w:cs="Times New Roman"/>
          <w:b/>
          <w:bCs/>
          <w:i/>
          <w:iCs/>
        </w:rPr>
      </w:pPr>
      <w:r w:rsidRPr="00503E81">
        <w:rPr>
          <w:rFonts w:ascii="Times New Roman" w:hAnsi="Times New Roman" w:cs="Times New Roman"/>
          <w:b/>
          <w:bCs/>
          <w:i/>
          <w:iCs/>
        </w:rPr>
        <w:t>ASBTRAC</w:t>
      </w:r>
    </w:p>
    <w:p w14:paraId="678D4710" w14:textId="3C570B26" w:rsidR="007A2D9B" w:rsidRPr="007A2D9B" w:rsidRDefault="007A2D9B" w:rsidP="007A2D9B">
      <w:pPr>
        <w:spacing w:line="240" w:lineRule="auto"/>
        <w:jc w:val="both"/>
        <w:rPr>
          <w:rFonts w:ascii="Times New Roman" w:hAnsi="Times New Roman" w:cs="Times New Roman"/>
          <w:i/>
          <w:iCs/>
        </w:rPr>
      </w:pPr>
      <w:r w:rsidRPr="007A2D9B">
        <w:rPr>
          <w:rFonts w:ascii="Times New Roman" w:hAnsi="Times New Roman" w:cs="Times New Roman"/>
          <w:i/>
          <w:iCs/>
        </w:rPr>
        <w:t xml:space="preserve">This research is motivated by the fact that studies specifically examining the intellectual works of Ki Bagus Hadikusumo as the primary reference in understanding the construction of Muhammadiyah ideology are still relatively limited. So far, researchers' attention has tended to be directed more towards the historical side and his political role, so that reading works such as Poestaka Hadi within the framework of ideological thought has not been optimally explored. Based on that, this research is directed at examining Ki Bagus </w:t>
      </w:r>
      <w:r w:rsidRPr="007A2D9B">
        <w:rPr>
          <w:rFonts w:ascii="Times New Roman" w:hAnsi="Times New Roman" w:cs="Times New Roman"/>
          <w:i/>
          <w:iCs/>
        </w:rPr>
        <w:lastRenderedPageBreak/>
        <w:t>Hadikusumo's thoughts in Poestaka Hadi, while simultaneously exploring the form of Muhammadiyah ideology contained therein through a textual and contextual approach. This research uses a qualitative method with a library research approach that emphasizes document analysis. In the process, an intellectual history approach is used to understand the socio-historical background surrounding the birth of these thoughts, accompanied by textual analysis to examine the content of the thoughts in Poestaka Hadi. The data obtained are then analyzed descriptively and interpretively, with a focus on the meaning of the main concepts that appear in the text. Research findings indicate that Poestaka Hadi integrates faith, good deeds, and morals as a comprehensive set of Islamic teachings. Its presentation utilizes a thematic approach that highlights specific issues in a more focused manner, supported by the use of Javanese with Latin script as a form of adaptation to the reader's context. It also contains the concept of piwoecal sae, which not only leads to the formation of a pious personality but also encourages social change. Interestingly, there is also an element of nationalism that demonstrates the connection between Islamic values ​​and national life. From all these findings, Poestaka Hadi can be understood as a representation of Ki Bagus Hadikusumo's ideological thinking, which also contributed to the development of Muhammadiyah ideology.</w:t>
      </w:r>
    </w:p>
    <w:p w14:paraId="1BEE36ED" w14:textId="77777777" w:rsidR="000C411F" w:rsidRDefault="000C411F"/>
    <w:p w14:paraId="3DFB88EE" w14:textId="136900B2" w:rsidR="000C411F" w:rsidRPr="00432689" w:rsidRDefault="002A1381" w:rsidP="002A1381">
      <w:pPr>
        <w:spacing w:line="240" w:lineRule="auto"/>
        <w:rPr>
          <w:rFonts w:ascii="Times New Roman" w:hAnsi="Times New Roman" w:cs="Times New Roman"/>
          <w:b/>
          <w:bCs/>
          <w:sz w:val="24"/>
          <w:szCs w:val="24"/>
        </w:rPr>
      </w:pPr>
      <w:r w:rsidRPr="00432689">
        <w:rPr>
          <w:rFonts w:ascii="Times New Roman" w:hAnsi="Times New Roman" w:cs="Times New Roman"/>
          <w:b/>
          <w:bCs/>
          <w:sz w:val="24"/>
          <w:szCs w:val="24"/>
        </w:rPr>
        <w:t>PENDAHULUAN</w:t>
      </w:r>
    </w:p>
    <w:p w14:paraId="03CCC31F" w14:textId="42443B0C" w:rsidR="00C170FD" w:rsidRPr="00CD43DA" w:rsidRDefault="00C170FD" w:rsidP="00E947B3">
      <w:pPr>
        <w:spacing w:before="100" w:beforeAutospacing="1" w:after="100" w:afterAutospacing="1" w:line="360" w:lineRule="auto"/>
        <w:ind w:firstLine="720"/>
        <w:jc w:val="both"/>
        <w:rPr>
          <w:rFonts w:ascii="Times New Roman" w:eastAsia="Times New Roman" w:hAnsi="Times New Roman" w:cs="Times New Roman"/>
        </w:rPr>
      </w:pPr>
      <w:r w:rsidRPr="00CD43DA">
        <w:rPr>
          <w:rFonts w:ascii="Times New Roman" w:eastAsia="Times New Roman" w:hAnsi="Times New Roman" w:cs="Times New Roman"/>
        </w:rPr>
        <w:t>Perkembangan organisasi Islam di Indonesia tidak dapat dilepaskan dari peran tokoh-tokoh intelektual yang memberikan kontribusi signifikan terhadap pembentukan ideologi dan arah gerakan organisasi tersebut. Salah satu organisasi Islam terbesar di Indonesia adalah Muhammadiyah, yang dikenal sebagai gerakan pembaruan Islam yang berorientasi pada dakwah, pendidikan, serta kegiatan sosial kemasyarakatan</w:t>
      </w:r>
      <w:r w:rsidR="00325142" w:rsidRPr="00CD43DA">
        <w:rPr>
          <w:rFonts w:ascii="Times New Roman" w:eastAsia="Times New Roman" w:hAnsi="Times New Roman" w:cs="Times New Roman"/>
        </w:rPr>
        <w:t xml:space="preserve"> </w:t>
      </w:r>
      <w:r w:rsidR="00325142" w:rsidRPr="00CD43DA">
        <w:rPr>
          <w:rFonts w:ascii="Times New Roman" w:eastAsia="Times New Roman" w:hAnsi="Times New Roman" w:cs="Times New Roman"/>
        </w:rPr>
        <w:fldChar w:fldCharType="begin" w:fldLock="1"/>
      </w:r>
      <w:r w:rsidR="006D6D2E" w:rsidRPr="00CD43DA">
        <w:rPr>
          <w:rFonts w:ascii="Times New Roman" w:eastAsia="Times New Roman" w:hAnsi="Times New Roman" w:cs="Times New Roman"/>
        </w:rPr>
        <w:instrText>ADDIN CSL_CITATION {"citationItems":[{"id":"ITEM-1","itemData":{"DOI":"10.56338/ijhess.v7i1.6674","author":[{"dropping-particle":"","family":"Herlambang","given":"Rudy","non-dropping-particle":"","parse-names":false,"suffix":""}],"id":"ITEM-1","issue":"1","issued":{"date-parts":[["2025"]]},"page":"268-270","title":"History of Muhammadiyah : An Islamic Reform Movement in Indonesia","type":"article-journal","volume":"7"},"uris":["http://www.mendeley.com/documents/?uuid=f13ae12f-7bbd-4193-ac03-e54acb8bf0f0"]}],"mendeley":{"formattedCitation":"(Herlambang, 2025)","plainTextFormattedCitation":"(Herlambang, 2025)","previouslyFormattedCitation":"(Herlambang, 2025)"},"properties":{"noteIndex":0},"schema":"https://github.com/citation-style-language/schema/raw/master/csl-citation.json"}</w:instrText>
      </w:r>
      <w:r w:rsidR="00325142" w:rsidRPr="00CD43DA">
        <w:rPr>
          <w:rFonts w:ascii="Times New Roman" w:eastAsia="Times New Roman" w:hAnsi="Times New Roman" w:cs="Times New Roman"/>
        </w:rPr>
        <w:fldChar w:fldCharType="separate"/>
      </w:r>
      <w:r w:rsidR="00123E67" w:rsidRPr="00CD43DA">
        <w:rPr>
          <w:rFonts w:ascii="Times New Roman" w:eastAsia="Times New Roman" w:hAnsi="Times New Roman" w:cs="Times New Roman"/>
          <w:noProof/>
        </w:rPr>
        <w:t>(Herlambang, 2025)</w:t>
      </w:r>
      <w:r w:rsidR="00325142" w:rsidRPr="00CD43DA">
        <w:rPr>
          <w:rFonts w:ascii="Times New Roman" w:eastAsia="Times New Roman" w:hAnsi="Times New Roman" w:cs="Times New Roman"/>
        </w:rPr>
        <w:fldChar w:fldCharType="end"/>
      </w:r>
      <w:r w:rsidRPr="00CD43DA">
        <w:rPr>
          <w:rFonts w:ascii="Times New Roman" w:eastAsia="Times New Roman" w:hAnsi="Times New Roman" w:cs="Times New Roman"/>
        </w:rPr>
        <w:t>. Sejak didirikan oleh Ahmad Dahlan pada tahun 1912, Muhammadiyah berkembang secara pesat dan memiliki pengaruh luas dalam kehidupan sosial-keagamaan masyarakat Indonesia. Perkembangan tersebut tidak hanya ditopang oleh aspek kelembagaan organisasi, tetapi juga oleh konstruksi pemikiran para tokohnya yang memberikan landasan ideologis bagi keberlangsungan gerakan. Dalam konteks ini, pemikiran tokoh menjadi elemen penting dalam membentuk identitas dan arah ideologi Muhammadiyah sebagai gerakan Islam modern.</w:t>
      </w:r>
    </w:p>
    <w:p w14:paraId="616633B5" w14:textId="14E4A3AC" w:rsidR="00C170FD" w:rsidRPr="00CD43DA" w:rsidRDefault="00C170FD" w:rsidP="00E947B3">
      <w:pPr>
        <w:spacing w:before="100" w:beforeAutospacing="1" w:after="100" w:afterAutospacing="1" w:line="360" w:lineRule="auto"/>
        <w:ind w:firstLine="720"/>
        <w:jc w:val="both"/>
        <w:rPr>
          <w:rFonts w:ascii="Times New Roman" w:eastAsia="Times New Roman" w:hAnsi="Times New Roman" w:cs="Times New Roman"/>
        </w:rPr>
      </w:pPr>
      <w:r w:rsidRPr="00CD43DA">
        <w:rPr>
          <w:rFonts w:ascii="Times New Roman" w:eastAsia="Times New Roman" w:hAnsi="Times New Roman" w:cs="Times New Roman"/>
        </w:rPr>
        <w:t>Salah satu tokoh penting dalam sejarah Muhammadiyah adalah Ki Bagus Hadikusumo, yang dikenal sebagai ulama, pemikir Islam, sekaligus pemimpin organisasi yang memiliki pengaruh besar dalam perkembangan ideologi dan pemikiran keislaman di Indonesia. Ia pernah menjabat sebagai Ketua Pengurus Besar Muhammadiyah dan memiliki kontribusi penting dalam berbagai bidang, mulai dari dakwah, pendidikan, hingga perumusan nilai-nilai keislaman dalam kehidupan berbangsa dan bernegara</w:t>
      </w:r>
      <w:r w:rsidR="00C3301B" w:rsidRPr="00CD43DA">
        <w:rPr>
          <w:rFonts w:ascii="Times New Roman" w:eastAsia="Times New Roman" w:hAnsi="Times New Roman" w:cs="Times New Roman"/>
        </w:rPr>
        <w:t xml:space="preserve"> </w:t>
      </w:r>
      <w:r w:rsidRPr="00CD43DA">
        <w:rPr>
          <w:rFonts w:ascii="Times New Roman" w:eastAsia="Times New Roman" w:hAnsi="Times New Roman" w:cs="Times New Roman"/>
        </w:rPr>
        <w:t>. Ki Bagus Hadikusumo lahir di Kauman,</w:t>
      </w:r>
      <w:r w:rsidR="006C6D35" w:rsidRPr="00CD43DA">
        <w:rPr>
          <w:rFonts w:ascii="Times New Roman" w:eastAsia="Times New Roman" w:hAnsi="Times New Roman" w:cs="Times New Roman"/>
        </w:rPr>
        <w:t xml:space="preserve"> Yogyakarta</w:t>
      </w:r>
      <w:r w:rsidRPr="00CD43DA">
        <w:rPr>
          <w:rFonts w:ascii="Times New Roman" w:eastAsia="Times New Roman" w:hAnsi="Times New Roman" w:cs="Times New Roman"/>
        </w:rPr>
        <w:t xml:space="preserve"> </w:t>
      </w:r>
      <w:r w:rsidR="00D94977" w:rsidRPr="00CD43DA">
        <w:rPr>
          <w:rFonts w:ascii="Times New Roman" w:eastAsia="Times New Roman" w:hAnsi="Times New Roman" w:cs="Times New Roman"/>
        </w:rPr>
        <w:fldChar w:fldCharType="begin" w:fldLock="1"/>
      </w:r>
      <w:r w:rsidR="006D6D2E" w:rsidRPr="00CD43DA">
        <w:rPr>
          <w:rFonts w:ascii="Times New Roman" w:eastAsia="Times New Roman" w:hAnsi="Times New Roman" w:cs="Times New Roman"/>
        </w:rPr>
        <w:instrText>ADDIN CSL_CITATION {"citationItems":[{"id":"ITEM-1","itemData":{"DOI":"10.18196/jasika.","author":[{"dropping-particle":"","family":"Lestariningsih","given":"Sri","non-dropping-particle":"","parse-names":false,"suffix":""},{"dropping-particle":"","family":"Aminati","given":"Wahyu","non-dropping-particle":"","parse-names":false,"suffix":""},{"dropping-particle":"","family":"Khoiriyah","given":"Siti","non-dropping-particle":"","parse-names":false,"suffix":""},{"dropping-particle":"","family":"Fatonah","given":"Anna","non-dropping-particle":"","parse-names":false,"suffix":""}],"id":"ITEM-1","issued":{"date-parts":[["2021"]]},"page":"85-101","title":"Jurnal Studi Islam dan Kemuhammadiyahan ( JASIKA ) Ki Bagus Hadikusumo : Peran dan Pemikiran bersama Muhammadiyah dalam Penerapan Syariat Islam di Indonesia","type":"article-journal","volume":"1"},"uris":["http://www.mendeley.com/documents/?uuid=33787b13-a2b0-4029-918d-42f65be710df"]}],"mendeley":{"formattedCitation":"(Lestariningsih et al., 2021)","plainTextFormattedCitation":"(Lestariningsih et al., 2021)","previouslyFormattedCitation":"(Lestariningsih et al., 2021)"},"properties":{"noteIndex":0},"schema":"https://github.com/citation-style-language/schema/raw/master/csl-citation.json"}</w:instrText>
      </w:r>
      <w:r w:rsidR="00D94977" w:rsidRPr="00CD43DA">
        <w:rPr>
          <w:rFonts w:ascii="Times New Roman" w:eastAsia="Times New Roman" w:hAnsi="Times New Roman" w:cs="Times New Roman"/>
        </w:rPr>
        <w:fldChar w:fldCharType="separate"/>
      </w:r>
      <w:r w:rsidR="00123E67" w:rsidRPr="00CD43DA">
        <w:rPr>
          <w:rFonts w:ascii="Times New Roman" w:eastAsia="Times New Roman" w:hAnsi="Times New Roman" w:cs="Times New Roman"/>
          <w:noProof/>
        </w:rPr>
        <w:t>(Lestariningsih et al., 2021)</w:t>
      </w:r>
      <w:r w:rsidR="00D94977" w:rsidRPr="00CD43DA">
        <w:rPr>
          <w:rFonts w:ascii="Times New Roman" w:eastAsia="Times New Roman" w:hAnsi="Times New Roman" w:cs="Times New Roman"/>
        </w:rPr>
        <w:fldChar w:fldCharType="end"/>
      </w:r>
      <w:r w:rsidRPr="00CD43DA">
        <w:rPr>
          <w:rFonts w:ascii="Times New Roman" w:eastAsia="Times New Roman" w:hAnsi="Times New Roman" w:cs="Times New Roman"/>
        </w:rPr>
        <w:t xml:space="preserve">, dan sejak kecil telah memperoleh pendidikan agama yang kuat melalui lingkungan keluarga dan pesantren, </w:t>
      </w:r>
      <w:r w:rsidRPr="00CD43DA">
        <w:rPr>
          <w:rFonts w:ascii="Times New Roman" w:eastAsia="Times New Roman" w:hAnsi="Times New Roman" w:cs="Times New Roman"/>
        </w:rPr>
        <w:lastRenderedPageBreak/>
        <w:t>yang kemudian membentuk karakter keilmuan serta corak pemikiran keislamannya. Latar belakang tersebut turut mempengaruhi orientasi pemikirannya yang menekankan integrasi antara nilai-nilai keislaman dan realitas sosial masyarakat.</w:t>
      </w:r>
    </w:p>
    <w:p w14:paraId="28DA907B" w14:textId="6FFB5398" w:rsidR="00C170FD" w:rsidRPr="00CD43DA" w:rsidRDefault="00C170FD" w:rsidP="00E947B3">
      <w:pPr>
        <w:spacing w:before="100" w:beforeAutospacing="1" w:after="100" w:afterAutospacing="1" w:line="360" w:lineRule="auto"/>
        <w:ind w:firstLine="720"/>
        <w:jc w:val="both"/>
        <w:rPr>
          <w:rFonts w:ascii="Times New Roman" w:eastAsia="Times New Roman" w:hAnsi="Times New Roman" w:cs="Times New Roman"/>
        </w:rPr>
      </w:pPr>
      <w:r w:rsidRPr="00CD43DA">
        <w:rPr>
          <w:rFonts w:ascii="Times New Roman" w:eastAsia="Times New Roman" w:hAnsi="Times New Roman" w:cs="Times New Roman"/>
        </w:rPr>
        <w:t>Dalam perjalanan intelektualnya, Ki Bagus Hadikusumo tidak hanya dikenal sebagai tokoh organisatoris, tetapi juga sebagai pemikir yang memiliki perhatian besar terhadap relasi antara Islam, masyarakat, dan negara. Pemikirannya menekankan pentingnya tauhid sebagai dasar kehidupan, moralitas sebagai fondasi sosial, serta implementasi nilai-nilai Islam dalam kehidupan bermasyarakat. Selain itu, ia juga terlibat dalam berbagai momentum penting dalam sejarah Indonesia, khususnya dalam diskursus mengenai hubungan agama dan negara pada masa awal kemerdekaan</w:t>
      </w:r>
      <w:r w:rsidR="00A2288A" w:rsidRPr="00CD43DA">
        <w:rPr>
          <w:rFonts w:ascii="Times New Roman" w:eastAsia="Times New Roman" w:hAnsi="Times New Roman" w:cs="Times New Roman"/>
        </w:rPr>
        <w:t xml:space="preserve"> </w:t>
      </w:r>
      <w:r w:rsidR="00A2288A" w:rsidRPr="00CD43DA">
        <w:rPr>
          <w:rFonts w:ascii="Times New Roman" w:eastAsia="Times New Roman" w:hAnsi="Times New Roman" w:cs="Times New Roman"/>
        </w:rPr>
        <w:fldChar w:fldCharType="begin" w:fldLock="1"/>
      </w:r>
      <w:r w:rsidR="006D6D2E" w:rsidRPr="00CD43DA">
        <w:rPr>
          <w:rFonts w:ascii="Times New Roman" w:eastAsia="Times New Roman" w:hAnsi="Times New Roman" w:cs="Times New Roman"/>
        </w:rPr>
        <w:instrText>ADDIN CSL_CITATION {"citationItems":[{"id":"ITEM-1","itemData":{"author":[{"dropping-particle":"","family":"Faradina","given":"Qisthi","non-dropping-particle":"","parse-names":false,"suffix":""},{"dropping-particle":"","family":"Mahanani","given":"Ilma","non-dropping-particle":"","parse-names":false,"suffix":""}],"id":"ITEM-1","issue":"2","issued":{"date-parts":[["2020"]]},"page":"1-14","title":"Pemikiran Ki Bagus Hadikusumo Tentang Islam Dan Negara Dalam Perumusan Dasar Negara Indonesia (1945-1953) 1","type":"article-journal","volume":"01"},"uris":["http://www.mendeley.com/documents/?uuid=00aa1846-f013-49dd-9cee-29216612c820"]}],"mendeley":{"formattedCitation":"(Faradina &amp; Mahanani, 2020)","plainTextFormattedCitation":"(Faradina &amp; Mahanani, 2020)","previouslyFormattedCitation":"(Faradina &amp; Mahanani, 2020)"},"properties":{"noteIndex":0},"schema":"https://github.com/citation-style-language/schema/raw/master/csl-citation.json"}</w:instrText>
      </w:r>
      <w:r w:rsidR="00A2288A" w:rsidRPr="00CD43DA">
        <w:rPr>
          <w:rFonts w:ascii="Times New Roman" w:eastAsia="Times New Roman" w:hAnsi="Times New Roman" w:cs="Times New Roman"/>
        </w:rPr>
        <w:fldChar w:fldCharType="separate"/>
      </w:r>
      <w:r w:rsidR="00123E67" w:rsidRPr="00CD43DA">
        <w:rPr>
          <w:rFonts w:ascii="Times New Roman" w:eastAsia="Times New Roman" w:hAnsi="Times New Roman" w:cs="Times New Roman"/>
          <w:noProof/>
        </w:rPr>
        <w:t>(Faradina &amp; Mahanani, 2020)</w:t>
      </w:r>
      <w:r w:rsidR="00A2288A" w:rsidRPr="00CD43DA">
        <w:rPr>
          <w:rFonts w:ascii="Times New Roman" w:eastAsia="Times New Roman" w:hAnsi="Times New Roman" w:cs="Times New Roman"/>
        </w:rPr>
        <w:fldChar w:fldCharType="end"/>
      </w:r>
      <w:r w:rsidRPr="00CD43DA">
        <w:rPr>
          <w:rFonts w:ascii="Times New Roman" w:eastAsia="Times New Roman" w:hAnsi="Times New Roman" w:cs="Times New Roman"/>
        </w:rPr>
        <w:t>. Dalam konteks tersebut, pemikiran Ki Bagus Hadikusumo mencerminkan upaya untuk memperjuangkan nilai-nilai Islam tanpa mengabaikan prinsip persatuan dan kebangsaan. Hal ini menunjukkan bahwa pemikirannya memiliki dimensi ideologis yang tidak hanya relevan bagi Muhammadiyah, tetapi juga bagi perkembangan pemikiran Islam di Indonesia secara luas.</w:t>
      </w:r>
    </w:p>
    <w:p w14:paraId="428D2F4A" w14:textId="0F963DE3" w:rsidR="005A21ED" w:rsidRPr="00CD43DA" w:rsidRDefault="005A21ED" w:rsidP="00E947B3">
      <w:pPr>
        <w:spacing w:before="100" w:beforeAutospacing="1" w:after="100" w:afterAutospacing="1" w:line="360" w:lineRule="auto"/>
        <w:ind w:firstLine="720"/>
        <w:jc w:val="both"/>
        <w:rPr>
          <w:rFonts w:ascii="Times New Roman" w:hAnsi="Times New Roman" w:cs="Times New Roman"/>
        </w:rPr>
      </w:pPr>
      <w:r w:rsidRPr="00CD43DA">
        <w:rPr>
          <w:rStyle w:val="Strong"/>
          <w:rFonts w:ascii="Times New Roman" w:hAnsi="Times New Roman" w:cs="Times New Roman"/>
          <w:b w:val="0"/>
          <w:bCs w:val="0"/>
        </w:rPr>
        <w:t>Dalam kaitannya dengan karya intelektual</w:t>
      </w:r>
      <w:r w:rsidRPr="00CD43DA">
        <w:rPr>
          <w:rFonts w:ascii="Times New Roman" w:hAnsi="Times New Roman" w:cs="Times New Roman"/>
        </w:rPr>
        <w:t xml:space="preserve">, pemikiran Ki Bagus Hadikusumo tidak hanya bersifat konseptual, tetapi juga dituangkan dalam bentuk tulisan. </w:t>
      </w:r>
      <w:r w:rsidRPr="00CD43DA">
        <w:rPr>
          <w:rStyle w:val="Strong"/>
          <w:rFonts w:ascii="Times New Roman" w:hAnsi="Times New Roman" w:cs="Times New Roman"/>
          <w:b w:val="0"/>
          <w:bCs w:val="0"/>
        </w:rPr>
        <w:t xml:space="preserve">Salah satu karya pentingnya adalah </w:t>
      </w:r>
      <w:r w:rsidR="0038180F" w:rsidRPr="00CD43DA">
        <w:rPr>
          <w:rStyle w:val="Emphasis"/>
          <w:rFonts w:ascii="Times New Roman" w:hAnsi="Times New Roman" w:cs="Times New Roman"/>
        </w:rPr>
        <w:t>Poestaka Hadi</w:t>
      </w:r>
      <w:r w:rsidR="009C33B0" w:rsidRPr="00CD43DA">
        <w:rPr>
          <w:rStyle w:val="Emphasis"/>
          <w:rFonts w:ascii="Times New Roman" w:hAnsi="Times New Roman" w:cs="Times New Roman"/>
        </w:rPr>
        <w:t>,</w:t>
      </w:r>
      <w:r w:rsidRPr="00CD43DA">
        <w:rPr>
          <w:rFonts w:ascii="Times New Roman" w:hAnsi="Times New Roman" w:cs="Times New Roman"/>
        </w:rPr>
        <w:t xml:space="preserve"> yang memuat gagasan keislaman yang bersifat normatif sekaligus praktis</w:t>
      </w:r>
      <w:r w:rsidR="00BE0F4E" w:rsidRPr="00CD43DA">
        <w:rPr>
          <w:rFonts w:ascii="Times New Roman" w:hAnsi="Times New Roman" w:cs="Times New Roman"/>
        </w:rPr>
        <w:t xml:space="preserve"> </w:t>
      </w:r>
      <w:r w:rsidR="00BE0F4E" w:rsidRPr="00CD43DA">
        <w:rPr>
          <w:rFonts w:ascii="Times New Roman" w:hAnsi="Times New Roman" w:cs="Times New Roman"/>
        </w:rPr>
        <w:fldChar w:fldCharType="begin" w:fldLock="1"/>
      </w:r>
      <w:r w:rsidR="00562940" w:rsidRPr="00CD43DA">
        <w:rPr>
          <w:rFonts w:ascii="Times New Roman" w:hAnsi="Times New Roman" w:cs="Times New Roman"/>
        </w:rPr>
        <w:instrText>ADDIN CSL_CITATION {"citationItems":[{"id":"ITEM-1","itemData":{"DOI":"https://doi.org/10.22548/shf.v11i2.380","author":[{"dropping-particle":"","family":"Kiptiyah Siti","given":"","non-dropping-particle":"","parse-names":false,"suffix":""}],"container-title":"Jurnal Pengkajian Al-Qur'an dan Budaya","id":"ITEM-1","issued":{"date-parts":[["2018"]]},"title":"TAFSIR AL-QUR'AN POESTAKA HADI DI ANTARA IDEOLOGI MUHAMMADIYAH DAN KEBANGSAAN","type":"article-journal"},"uris":["http://www.mendeley.com/documents/?uuid=1e94a5b8-c0fd-40b6-a52c-76b852709f8b"]}],"mendeley":{"formattedCitation":"(Kiptiyah Siti, 2018)","plainTextFormattedCitation":"(Kiptiyah Siti, 2018)","previouslyFormattedCitation":"(Kiptiyah Siti, 2018)"},"properties":{"noteIndex":0},"schema":"https://github.com/citation-style-language/schema/raw/master/csl-citation.json"}</w:instrText>
      </w:r>
      <w:r w:rsidR="00BE0F4E" w:rsidRPr="00CD43DA">
        <w:rPr>
          <w:rFonts w:ascii="Times New Roman" w:hAnsi="Times New Roman" w:cs="Times New Roman"/>
        </w:rPr>
        <w:fldChar w:fldCharType="separate"/>
      </w:r>
      <w:r w:rsidR="00BE0F4E" w:rsidRPr="00CD43DA">
        <w:rPr>
          <w:rFonts w:ascii="Times New Roman" w:hAnsi="Times New Roman" w:cs="Times New Roman"/>
          <w:noProof/>
        </w:rPr>
        <w:t>(Kiptiyah Siti, 2018)</w:t>
      </w:r>
      <w:r w:rsidR="00BE0F4E" w:rsidRPr="00CD43DA">
        <w:rPr>
          <w:rFonts w:ascii="Times New Roman" w:hAnsi="Times New Roman" w:cs="Times New Roman"/>
        </w:rPr>
        <w:fldChar w:fldCharType="end"/>
      </w:r>
      <w:r w:rsidRPr="00CD43DA">
        <w:rPr>
          <w:rFonts w:ascii="Times New Roman" w:hAnsi="Times New Roman" w:cs="Times New Roman"/>
        </w:rPr>
        <w:t xml:space="preserve">. </w:t>
      </w:r>
      <w:r w:rsidR="0038180F" w:rsidRPr="00CD43DA">
        <w:rPr>
          <w:rStyle w:val="Strong"/>
          <w:rFonts w:ascii="Times New Roman" w:hAnsi="Times New Roman" w:cs="Times New Roman"/>
          <w:b w:val="0"/>
          <w:bCs w:val="0"/>
        </w:rPr>
        <w:t>Poestaka Hadi</w:t>
      </w:r>
      <w:r w:rsidRPr="00CD43DA">
        <w:rPr>
          <w:rStyle w:val="Strong"/>
          <w:rFonts w:ascii="Times New Roman" w:hAnsi="Times New Roman" w:cs="Times New Roman"/>
          <w:b w:val="0"/>
          <w:bCs w:val="0"/>
        </w:rPr>
        <w:t xml:space="preserve"> disusun sebagai panduan pembentukan akhlak dan penguatan iman (piwoecal sae)</w:t>
      </w:r>
      <w:r w:rsidRPr="00CD43DA">
        <w:rPr>
          <w:rFonts w:ascii="Times New Roman" w:hAnsi="Times New Roman" w:cs="Times New Roman"/>
          <w:b/>
          <w:bCs/>
        </w:rPr>
        <w:t>,</w:t>
      </w:r>
      <w:r w:rsidRPr="00CD43DA">
        <w:rPr>
          <w:rFonts w:ascii="Times New Roman" w:hAnsi="Times New Roman" w:cs="Times New Roman"/>
        </w:rPr>
        <w:t xml:space="preserve"> yang menekankan pentingnya integrasi antara iman, amal, dan akhlak dalam kehidupan sehari-hari. </w:t>
      </w:r>
      <w:r w:rsidR="006B6F9A" w:rsidRPr="00CD43DA">
        <w:rPr>
          <w:rStyle w:val="Strong"/>
          <w:rFonts w:ascii="Times New Roman" w:hAnsi="Times New Roman" w:cs="Times New Roman"/>
          <w:b w:val="0"/>
          <w:bCs w:val="0"/>
        </w:rPr>
        <w:t>Selain itu</w:t>
      </w:r>
      <w:r w:rsidRPr="00CD43DA">
        <w:rPr>
          <w:rFonts w:ascii="Times New Roman" w:hAnsi="Times New Roman" w:cs="Times New Roman"/>
        </w:rPr>
        <w:t xml:space="preserve">, isi </w:t>
      </w:r>
      <w:r w:rsidR="0038180F" w:rsidRPr="00CD43DA">
        <w:rPr>
          <w:rStyle w:val="Emphasis"/>
          <w:rFonts w:ascii="Times New Roman" w:hAnsi="Times New Roman" w:cs="Times New Roman"/>
        </w:rPr>
        <w:t>Poestaka Hadi</w:t>
      </w:r>
      <w:r w:rsidRPr="00CD43DA">
        <w:rPr>
          <w:rFonts w:ascii="Times New Roman" w:hAnsi="Times New Roman" w:cs="Times New Roman"/>
        </w:rPr>
        <w:t xml:space="preserve"> juga mencakup pembahasan mengenai aspek-aspek fundamental dalam Islam, seperti akidah, ibadah, dan muamalah, sehingga menunjukkan bahwa pemikiran Ki Bagus Hadikusumo bersifat sistematis dan komprehensif. </w:t>
      </w:r>
      <w:r w:rsidRPr="00CD43DA">
        <w:rPr>
          <w:rStyle w:val="Strong"/>
          <w:rFonts w:ascii="Times New Roman" w:hAnsi="Times New Roman" w:cs="Times New Roman"/>
          <w:b w:val="0"/>
          <w:bCs w:val="0"/>
        </w:rPr>
        <w:t>Lebih dari itu</w:t>
      </w:r>
      <w:r w:rsidRPr="00CD43DA">
        <w:rPr>
          <w:rFonts w:ascii="Times New Roman" w:hAnsi="Times New Roman" w:cs="Times New Roman"/>
        </w:rPr>
        <w:t xml:space="preserve">, </w:t>
      </w:r>
      <w:r w:rsidR="0038180F" w:rsidRPr="00CD43DA">
        <w:rPr>
          <w:rFonts w:ascii="Times New Roman" w:hAnsi="Times New Roman" w:cs="Times New Roman"/>
        </w:rPr>
        <w:t>Poestaka Hadi</w:t>
      </w:r>
      <w:r w:rsidRPr="00CD43DA">
        <w:rPr>
          <w:rFonts w:ascii="Times New Roman" w:hAnsi="Times New Roman" w:cs="Times New Roman"/>
        </w:rPr>
        <w:t xml:space="preserve"> juga mencerminkan kecenderungan ideologis Muhammadiyah, terutama dalam menegaskan pentingnya pemurnian ajaran Islam serta implementasi nilai keislaman dalam kehidupan sosial. </w:t>
      </w:r>
      <w:r w:rsidRPr="00CD43DA">
        <w:rPr>
          <w:rStyle w:val="Strong"/>
          <w:rFonts w:ascii="Times New Roman" w:hAnsi="Times New Roman" w:cs="Times New Roman"/>
          <w:b w:val="0"/>
          <w:bCs w:val="0"/>
        </w:rPr>
        <w:t>Oleh karena itu</w:t>
      </w:r>
      <w:r w:rsidR="009C33B0" w:rsidRPr="00CD43DA">
        <w:rPr>
          <w:rFonts w:ascii="Times New Roman" w:hAnsi="Times New Roman" w:cs="Times New Roman"/>
          <w:b/>
          <w:bCs/>
        </w:rPr>
        <w:t xml:space="preserve">, </w:t>
      </w:r>
      <w:r w:rsidR="0038180F" w:rsidRPr="00CD43DA">
        <w:rPr>
          <w:rStyle w:val="Emphasis"/>
          <w:rFonts w:ascii="Times New Roman" w:hAnsi="Times New Roman" w:cs="Times New Roman"/>
        </w:rPr>
        <w:t>Poestaka Hadi</w:t>
      </w:r>
      <w:r w:rsidRPr="00CD43DA">
        <w:rPr>
          <w:rFonts w:ascii="Times New Roman" w:hAnsi="Times New Roman" w:cs="Times New Roman"/>
        </w:rPr>
        <w:t xml:space="preserve"> tidak hanya dapat dipahami sebagai karya keagamaan, tetapi juga sebagai representasi pemikiran ideologis Ki Bagus Hadikusumo dalam kerangka pengembangan ideologi Muhammadiyah.</w:t>
      </w:r>
    </w:p>
    <w:p w14:paraId="7D68BC42" w14:textId="5D1E1D4A" w:rsidR="007927F2" w:rsidRPr="00CD43DA" w:rsidRDefault="007927F2" w:rsidP="00E947B3">
      <w:pPr>
        <w:spacing w:before="100" w:beforeAutospacing="1" w:after="100" w:afterAutospacing="1" w:line="360" w:lineRule="auto"/>
        <w:ind w:firstLine="720"/>
        <w:jc w:val="both"/>
        <w:rPr>
          <w:rFonts w:ascii="Times New Roman" w:hAnsi="Times New Roman" w:cs="Times New Roman"/>
        </w:rPr>
      </w:pPr>
      <w:r w:rsidRPr="00CD43DA">
        <w:rPr>
          <w:rFonts w:ascii="Times New Roman" w:hAnsi="Times New Roman" w:cs="Times New Roman"/>
        </w:rPr>
        <w:t xml:space="preserve">Meskipun begitu, kajian akademik mengenai Ki Bagus Hadikusumo masih cenderung </w:t>
      </w:r>
      <w:r w:rsidR="00362EEB" w:rsidRPr="00CD43DA">
        <w:rPr>
          <w:rFonts w:ascii="Times New Roman" w:hAnsi="Times New Roman" w:cs="Times New Roman"/>
        </w:rPr>
        <w:t xml:space="preserve">menitikberatkan pada aspek historis dan peran politiknya, sementara itu analisis terhadap karya-karya intelektualnya </w:t>
      </w:r>
      <w:r w:rsidR="00F95057" w:rsidRPr="00CD43DA">
        <w:rPr>
          <w:rFonts w:ascii="Times New Roman" w:hAnsi="Times New Roman" w:cs="Times New Roman"/>
        </w:rPr>
        <w:t>sebagai sumber pemikiran ideologis masih relative terbatas. Padahal, karya-karya</w:t>
      </w:r>
      <w:r w:rsidR="0026450B" w:rsidRPr="00CD43DA">
        <w:rPr>
          <w:rFonts w:ascii="Times New Roman" w:hAnsi="Times New Roman" w:cs="Times New Roman"/>
        </w:rPr>
        <w:t xml:space="preserve"> tersebut memiliki peran penting dalam memahamikontruksi </w:t>
      </w:r>
      <w:r w:rsidR="0026450B" w:rsidRPr="00CD43DA">
        <w:rPr>
          <w:rFonts w:ascii="Times New Roman" w:hAnsi="Times New Roman" w:cs="Times New Roman"/>
        </w:rPr>
        <w:lastRenderedPageBreak/>
        <w:t>ideologi Muhammadiyah secara mendalam.</w:t>
      </w:r>
      <w:r w:rsidR="00FA5E96" w:rsidRPr="00CD43DA">
        <w:rPr>
          <w:rFonts w:ascii="Times New Roman" w:hAnsi="Times New Roman" w:cs="Times New Roman"/>
        </w:rPr>
        <w:t xml:space="preserve"> Keterbatasan ini menunjukkan adanya kesenjangan penelitian</w:t>
      </w:r>
      <w:r w:rsidR="0091112B" w:rsidRPr="00CD43DA">
        <w:rPr>
          <w:rFonts w:ascii="Times New Roman" w:hAnsi="Times New Roman" w:cs="Times New Roman"/>
        </w:rPr>
        <w:t xml:space="preserve"> </w:t>
      </w:r>
      <w:r w:rsidR="0091112B" w:rsidRPr="00CD43DA">
        <w:rPr>
          <w:rFonts w:ascii="Times New Roman" w:hAnsi="Times New Roman" w:cs="Times New Roman"/>
        </w:rPr>
        <w:fldChar w:fldCharType="begin" w:fldLock="1"/>
      </w:r>
      <w:r w:rsidR="00D76265" w:rsidRPr="00CD43DA">
        <w:rPr>
          <w:rFonts w:ascii="Times New Roman" w:hAnsi="Times New Roman" w:cs="Times New Roman"/>
        </w:rPr>
        <w:instrText>ADDIN CSL_CITATION {"citationItems":[{"id":"ITEM-1","itemData":{"DOI":"https://doi.org/10.24042/ajsk.v25i2.29444","author":[{"dropping-particle":"","family":"Islam","given":"Universitas","non-dropping-particle":"","parse-names":false,"suffix":""},{"dropping-particle":"","family":"Syarif","given":"Negeri","non-dropping-particle":"","parse-names":false,"suffix":""},{"dropping-particle":"","family":"Jakarta","given":"Hidayatullah","non-dropping-particle":"","parse-names":false,"suffix":""},{"dropping-particle":"","family":"Siregar","given":"Burhanuddin","non-dropping-particle":"","parse-names":false,"suffix":""},{"dropping-particle":"","family":"Islam","given":"Universitas","non-dropping-particle":"","parse-names":false,"suffix":""},{"dropping-particle":"","family":"Syarif","given":"Negeri","non-dropping-particle":"","parse-names":false,"suffix":""},{"dropping-particle":"","family":"Jakarta","given":"Hidayatullah","non-dropping-particle":"","parse-names":false,"suffix":""}],"id":"ITEM-1","issue":"2","issued":{"date-parts":[["2025"]]},"page":"249-278","title":"Analisis : Jurnal Studi Keislaman Muhammadiyah ' s Political Dialectics in Partai Amanat Nasional : Elite Dynamics and Structural Accommodation A . Introduction The collapse of the New Order regime in 1998 marked the end of authoritarianism and became an ","type":"article-journal","volume":"25"},"uris":["http://www.mendeley.com/documents/?uuid=0a564f68-14f0-4fac-8ad6-d40202c8b4fe"]}],"mendeley":{"formattedCitation":"(Islam et al., 2025)","plainTextFormattedCitation":"(Islam et al., 2025)","previouslyFormattedCitation":"(Islam et al., 2025)"},"properties":{"noteIndex":0},"schema":"https://github.com/citation-style-language/schema/raw/master/csl-citation.json"}</w:instrText>
      </w:r>
      <w:r w:rsidR="0091112B" w:rsidRPr="00CD43DA">
        <w:rPr>
          <w:rFonts w:ascii="Times New Roman" w:hAnsi="Times New Roman" w:cs="Times New Roman"/>
        </w:rPr>
        <w:fldChar w:fldCharType="separate"/>
      </w:r>
      <w:r w:rsidR="0091112B" w:rsidRPr="00CD43DA">
        <w:rPr>
          <w:rFonts w:ascii="Times New Roman" w:hAnsi="Times New Roman" w:cs="Times New Roman"/>
          <w:noProof/>
        </w:rPr>
        <w:t>(Islam et al., 2025)</w:t>
      </w:r>
      <w:r w:rsidR="0091112B" w:rsidRPr="00CD43DA">
        <w:rPr>
          <w:rFonts w:ascii="Times New Roman" w:hAnsi="Times New Roman" w:cs="Times New Roman"/>
        </w:rPr>
        <w:fldChar w:fldCharType="end"/>
      </w:r>
      <w:r w:rsidR="00FA5E96" w:rsidRPr="00CD43DA">
        <w:rPr>
          <w:rFonts w:ascii="Times New Roman" w:hAnsi="Times New Roman" w:cs="Times New Roman"/>
        </w:rPr>
        <w:t xml:space="preserve">, khususnya dalam megkaji hubungan antara pemikiran tokoh, karya intelektual, dan ideologi </w:t>
      </w:r>
      <w:r w:rsidR="003F53A2" w:rsidRPr="00CD43DA">
        <w:rPr>
          <w:rFonts w:ascii="Times New Roman" w:hAnsi="Times New Roman" w:cs="Times New Roman"/>
        </w:rPr>
        <w:t xml:space="preserve">organisasi secara terpadu. Dengan demikian, diperlukan penelitian secara khusus menempatkan karya sebagai </w:t>
      </w:r>
      <w:r w:rsidR="00012BBF" w:rsidRPr="00CD43DA">
        <w:rPr>
          <w:rFonts w:ascii="Times New Roman" w:hAnsi="Times New Roman" w:cs="Times New Roman"/>
        </w:rPr>
        <w:t>objek utama analisis dalam memahami pemikiran ideologis tokoh.</w:t>
      </w:r>
    </w:p>
    <w:p w14:paraId="2DFE8C89" w14:textId="1643C45D" w:rsidR="006B6F9A" w:rsidRPr="00CD43DA" w:rsidRDefault="00926ABD" w:rsidP="00E947B3">
      <w:pPr>
        <w:spacing w:before="100" w:beforeAutospacing="1" w:after="100" w:afterAutospacing="1" w:line="360" w:lineRule="auto"/>
        <w:ind w:firstLine="720"/>
        <w:jc w:val="both"/>
        <w:rPr>
          <w:rFonts w:ascii="Times New Roman" w:hAnsi="Times New Roman" w:cs="Times New Roman"/>
        </w:rPr>
      </w:pPr>
      <w:r w:rsidRPr="00CD43DA">
        <w:rPr>
          <w:rFonts w:ascii="Times New Roman" w:hAnsi="Times New Roman" w:cs="Times New Roman"/>
        </w:rPr>
        <w:t>Urgensi penelitian ini semakin penting mengingat Muhammadiyah sebagai organisasi Islam modern memiliki peran strategis dalam kehidupan sosial dan keagamaan masyarakat Indonesia. Pemahaman terhadap pemikiran tokoh melalui karya-karyanya menjadi langkah penting dalam menjaga kesinambungan nilai-nilai ideologis organisasi serta memperkuat identitas intelektual gerakan Islam modern</w:t>
      </w:r>
      <w:r w:rsidR="00444722" w:rsidRPr="00CD43DA">
        <w:rPr>
          <w:rFonts w:ascii="Times New Roman" w:hAnsi="Times New Roman" w:cs="Times New Roman"/>
        </w:rPr>
        <w:t xml:space="preserve"> </w:t>
      </w:r>
      <w:r w:rsidR="0046474B" w:rsidRPr="00CD43DA">
        <w:rPr>
          <w:rFonts w:ascii="Times New Roman" w:hAnsi="Times New Roman" w:cs="Times New Roman"/>
        </w:rPr>
        <w:fldChar w:fldCharType="begin" w:fldLock="1"/>
      </w:r>
      <w:r w:rsidR="00BE0F4E" w:rsidRPr="00CD43DA">
        <w:rPr>
          <w:rFonts w:ascii="Times New Roman" w:hAnsi="Times New Roman" w:cs="Times New Roman"/>
        </w:rPr>
        <w:instrText>ADDIN CSL_CITATION {"citationItems":[{"id":"ITEM-1","itemData":{"author":[{"dropping-particle":"","family":"Ediansa","given":"Oka","non-dropping-particle":"","parse-names":false,"suffix":""},{"dropping-particle":"","family":"Widiandana","given":"Panggah","non-dropping-particle":"","parse-names":false,"suffix":""},{"dropping-particle":"","family":"Fathurohman","given":"Oman","non-dropping-particle":"","parse-names":false,"suffix":""}],"id":"ITEM-1","issue":"2","issued":{"date-parts":[["2026"]]},"page":"204-212","title":"Transformasi Digital Sebagai Implementasi Praktis Ideologi Berkemajuan Muhammadiyah","type":"article-journal","volume":"7"},"uris":["http://www.mendeley.com/documents/?uuid=2eaebe68-53b6-4b8b-9195-1c6321790f06"]}],"mendeley":{"formattedCitation":"(Ediansa et al., 2026)","plainTextFormattedCitation":"(Ediansa et al., 2026)","previouslyFormattedCitation":"(Ediansa et al., 2026)"},"properties":{"noteIndex":0},"schema":"https://github.com/citation-style-language/schema/raw/master/csl-citation.json"}</w:instrText>
      </w:r>
      <w:r w:rsidR="0046474B" w:rsidRPr="00CD43DA">
        <w:rPr>
          <w:rFonts w:ascii="Times New Roman" w:hAnsi="Times New Roman" w:cs="Times New Roman"/>
        </w:rPr>
        <w:fldChar w:fldCharType="separate"/>
      </w:r>
      <w:r w:rsidR="0046474B" w:rsidRPr="00CD43DA">
        <w:rPr>
          <w:rFonts w:ascii="Times New Roman" w:hAnsi="Times New Roman" w:cs="Times New Roman"/>
          <w:noProof/>
        </w:rPr>
        <w:t>(Ediansa et al., 2026)</w:t>
      </w:r>
      <w:r w:rsidR="0046474B" w:rsidRPr="00CD43DA">
        <w:rPr>
          <w:rFonts w:ascii="Times New Roman" w:hAnsi="Times New Roman" w:cs="Times New Roman"/>
        </w:rPr>
        <w:fldChar w:fldCharType="end"/>
      </w:r>
      <w:r w:rsidRPr="00CD43DA">
        <w:rPr>
          <w:rFonts w:ascii="Times New Roman" w:hAnsi="Times New Roman" w:cs="Times New Roman"/>
        </w:rPr>
        <w:t xml:space="preserve">. Selain itu, dalam konteks perkembangan pemikiran Islam kontemporer, kajian terhadap karya seperti </w:t>
      </w:r>
      <w:r w:rsidR="0038180F" w:rsidRPr="00CD43DA">
        <w:rPr>
          <w:rStyle w:val="Emphasis"/>
          <w:rFonts w:ascii="Times New Roman" w:hAnsi="Times New Roman" w:cs="Times New Roman"/>
        </w:rPr>
        <w:t>Poestaka Hadi</w:t>
      </w:r>
      <w:r w:rsidRPr="00CD43DA">
        <w:rPr>
          <w:rFonts w:ascii="Times New Roman" w:hAnsi="Times New Roman" w:cs="Times New Roman"/>
        </w:rPr>
        <w:t xml:space="preserve"> dapat memberikan kontribusi dalam memperkaya literatur akademik serta menjadi rujukan dalam memahami dinamika ideologi Islam di Indonesia.</w:t>
      </w:r>
    </w:p>
    <w:p w14:paraId="29F0BEA7" w14:textId="26AB3957" w:rsidR="006E346C" w:rsidRPr="00CD43DA" w:rsidRDefault="006E346C" w:rsidP="00E947B3">
      <w:pPr>
        <w:spacing w:before="100" w:beforeAutospacing="1" w:after="100" w:afterAutospacing="1" w:line="360" w:lineRule="auto"/>
        <w:ind w:firstLine="720"/>
        <w:jc w:val="both"/>
        <w:rPr>
          <w:rFonts w:ascii="Times New Roman" w:hAnsi="Times New Roman" w:cs="Times New Roman"/>
        </w:rPr>
      </w:pPr>
      <w:r w:rsidRPr="00CD43DA">
        <w:rPr>
          <w:rFonts w:ascii="Times New Roman" w:hAnsi="Times New Roman" w:cs="Times New Roman"/>
        </w:rPr>
        <w:t>Penelitian terdahulu yang relevan dilakukan oleh Lestariningsih dkk</w:t>
      </w:r>
      <w:r w:rsidR="009F1AE0" w:rsidRPr="00CD43DA">
        <w:rPr>
          <w:rFonts w:ascii="Times New Roman" w:hAnsi="Times New Roman" w:cs="Times New Roman"/>
        </w:rPr>
        <w:t xml:space="preserve"> </w:t>
      </w:r>
      <w:r w:rsidRPr="00CD43DA">
        <w:rPr>
          <w:rFonts w:ascii="Times New Roman" w:hAnsi="Times New Roman" w:cs="Times New Roman"/>
        </w:rPr>
        <w:t xml:space="preserve">(2021) dalam </w:t>
      </w:r>
      <w:r w:rsidRPr="00CD43DA">
        <w:rPr>
          <w:rStyle w:val="Emphasis"/>
          <w:rFonts w:ascii="Times New Roman" w:hAnsi="Times New Roman" w:cs="Times New Roman"/>
        </w:rPr>
        <w:t>Jurnal Studi Islam dan Kemuhammadiyahan</w:t>
      </w:r>
      <w:r w:rsidRPr="00CD43DA">
        <w:rPr>
          <w:rFonts w:ascii="Times New Roman" w:hAnsi="Times New Roman" w:cs="Times New Roman"/>
        </w:rPr>
        <w:t>, yang membahas pemikiran dan peran Ki Bagus Hadikusumo dalam Muhammadiyah serta kontribusinya dalam kehidupan politik nasi</w:t>
      </w:r>
      <w:r w:rsidR="00C6481F" w:rsidRPr="00CD43DA">
        <w:rPr>
          <w:rFonts w:ascii="Times New Roman" w:hAnsi="Times New Roman" w:cs="Times New Roman"/>
        </w:rPr>
        <w:t xml:space="preserve">onal. </w:t>
      </w:r>
      <w:r w:rsidRPr="00CD43DA">
        <w:rPr>
          <w:rFonts w:ascii="Times New Roman" w:hAnsi="Times New Roman" w:cs="Times New Roman"/>
        </w:rPr>
        <w:t>Penelitian tersebut menunjukkan bahwa Ki Bagus Hadikusumo memiliki peran penting dalam penguatan ideologi Muhammadiyah</w:t>
      </w:r>
      <w:r w:rsidR="00D76265" w:rsidRPr="00CD43DA">
        <w:rPr>
          <w:rFonts w:ascii="Times New Roman" w:hAnsi="Times New Roman" w:cs="Times New Roman"/>
        </w:rPr>
        <w:t xml:space="preserve"> </w:t>
      </w:r>
      <w:r w:rsidR="00D76265" w:rsidRPr="00CD43DA">
        <w:rPr>
          <w:rFonts w:ascii="Times New Roman" w:hAnsi="Times New Roman" w:cs="Times New Roman"/>
        </w:rPr>
        <w:fldChar w:fldCharType="begin" w:fldLock="1"/>
      </w:r>
      <w:r w:rsidR="0046474B" w:rsidRPr="00CD43DA">
        <w:rPr>
          <w:rFonts w:ascii="Times New Roman" w:hAnsi="Times New Roman" w:cs="Times New Roman"/>
        </w:rPr>
        <w:instrText>ADDIN CSL_CITATION {"citationItems":[{"id":"ITEM-1","itemData":{"DOI":"10.18196/jasika.","author":[{"dropping-particle":"","family":"Lestariningsih","given":"Sri","non-dropping-particle":"","parse-names":false,"suffix":""},{"dropping-particle":"","family":"Aminati","given":"Wahyu","non-dropping-particle":"","parse-names":false,"suffix":""},{"dropping-particle":"","family":"Khoiriyah","given":"Siti","non-dropping-particle":"","parse-names":false,"suffix":""},{"dropping-particle":"","family":"Fatonah","given":"Anna","non-dropping-particle":"","parse-names":false,"suffix":""}],"id":"ITEM-1","issued":{"date-parts":[["2021"]]},"page":"85-101","title":"Jurnal Studi Islam dan Kemuhammadiyahan ( JASIKA ) Ki Bagus Hadikusumo : Peran dan Pemikiran bersama Muhammadiyah dalam Penerapan Syariat Islam di Indonesia","type":"article-journal","volume":"1"},"uris":["http://www.mendeley.com/documents/?uuid=33787b13-a2b0-4029-918d-42f65be710df"]}],"mendeley":{"formattedCitation":"(Lestariningsih et al., 2021)","plainTextFormattedCitation":"(Lestariningsih et al., 2021)","previouslyFormattedCitation":"(Lestariningsih et al., 2021)"},"properties":{"noteIndex":0},"schema":"https://github.com/citation-style-language/schema/raw/master/csl-citation.json"}</w:instrText>
      </w:r>
      <w:r w:rsidR="00D76265" w:rsidRPr="00CD43DA">
        <w:rPr>
          <w:rFonts w:ascii="Times New Roman" w:hAnsi="Times New Roman" w:cs="Times New Roman"/>
        </w:rPr>
        <w:fldChar w:fldCharType="separate"/>
      </w:r>
      <w:r w:rsidR="00D76265" w:rsidRPr="00CD43DA">
        <w:rPr>
          <w:rFonts w:ascii="Times New Roman" w:hAnsi="Times New Roman" w:cs="Times New Roman"/>
          <w:noProof/>
        </w:rPr>
        <w:t>(Lestariningsih et al., 2021)</w:t>
      </w:r>
      <w:r w:rsidR="00D76265" w:rsidRPr="00CD43DA">
        <w:rPr>
          <w:rFonts w:ascii="Times New Roman" w:hAnsi="Times New Roman" w:cs="Times New Roman"/>
        </w:rPr>
        <w:fldChar w:fldCharType="end"/>
      </w:r>
      <w:r w:rsidRPr="00CD43DA">
        <w:rPr>
          <w:rFonts w:ascii="Times New Roman" w:hAnsi="Times New Roman" w:cs="Times New Roman"/>
        </w:rPr>
        <w:t xml:space="preserve">. Namun demikian, penelitian tersebut belum secara spesifik mengkaji karya </w:t>
      </w:r>
      <w:r w:rsidR="0038180F" w:rsidRPr="00CD43DA">
        <w:rPr>
          <w:rStyle w:val="Emphasis"/>
          <w:rFonts w:ascii="Times New Roman" w:hAnsi="Times New Roman" w:cs="Times New Roman"/>
        </w:rPr>
        <w:t>Poestaka Hadi</w:t>
      </w:r>
      <w:r w:rsidRPr="00CD43DA">
        <w:rPr>
          <w:rFonts w:ascii="Times New Roman" w:hAnsi="Times New Roman" w:cs="Times New Roman"/>
        </w:rPr>
        <w:t xml:space="preserve"> sebagai objek analisis utama dalam memahami konstruksi pemikiran ideologisnya. Oleh karena itu, penelitian ini berupaya mengisi kekosongan tersebut dengan menitikberatkan pada analisis teks dan konteks sebagai pendekatan utama.</w:t>
      </w:r>
    </w:p>
    <w:p w14:paraId="507A6C4C" w14:textId="7821BDB7" w:rsidR="00C6481F" w:rsidRDefault="00C6481F" w:rsidP="00E947B3">
      <w:pPr>
        <w:spacing w:before="100" w:beforeAutospacing="1" w:after="100" w:afterAutospacing="1" w:line="360" w:lineRule="auto"/>
        <w:ind w:firstLine="720"/>
        <w:jc w:val="both"/>
        <w:rPr>
          <w:rFonts w:ascii="Times New Roman" w:hAnsi="Times New Roman" w:cs="Times New Roman"/>
        </w:rPr>
      </w:pPr>
      <w:r w:rsidRPr="00CD43DA">
        <w:rPr>
          <w:rFonts w:ascii="Times New Roman" w:hAnsi="Times New Roman" w:cs="Times New Roman"/>
        </w:rPr>
        <w:t>Secara teoritis, penelitian ini menggunakan pendekatan sejarah pemikiran tokoh (</w:t>
      </w:r>
      <w:r w:rsidRPr="00CD43DA">
        <w:rPr>
          <w:rStyle w:val="Emphasis"/>
          <w:rFonts w:ascii="Times New Roman" w:hAnsi="Times New Roman" w:cs="Times New Roman"/>
        </w:rPr>
        <w:t>intellectual history</w:t>
      </w:r>
      <w:r w:rsidRPr="00CD43DA">
        <w:rPr>
          <w:rFonts w:ascii="Times New Roman" w:hAnsi="Times New Roman" w:cs="Times New Roman"/>
        </w:rPr>
        <w:t xml:space="preserve">) untuk memahami gagasan Ki Bagus Hadikusumo dalam konteks sosial dan historisnya. Selain itu, analisis teks digunakan untuk mengkaji isi pemikiran dalam karya </w:t>
      </w:r>
      <w:r w:rsidR="0038180F" w:rsidRPr="00CD43DA">
        <w:rPr>
          <w:rStyle w:val="Emphasis"/>
          <w:rFonts w:ascii="Times New Roman" w:hAnsi="Times New Roman" w:cs="Times New Roman"/>
        </w:rPr>
        <w:t>Poestaka Hadi</w:t>
      </w:r>
      <w:r w:rsidRPr="00CD43DA">
        <w:rPr>
          <w:rFonts w:ascii="Times New Roman" w:hAnsi="Times New Roman" w:cs="Times New Roman"/>
        </w:rPr>
        <w:t xml:space="preserve">, sedangkan analisis konteks digunakan untuk memahami latar belakang sosial yang mempengaruhi lahirnya pemikiran tersebut. Dengan pendekatan ini, penelitian bertujuan untuk menganalisis pemikiran Ki Bagus Hadikusumo dalam karya </w:t>
      </w:r>
      <w:r w:rsidR="0038180F" w:rsidRPr="00CD43DA">
        <w:rPr>
          <w:rStyle w:val="Emphasis"/>
          <w:rFonts w:ascii="Times New Roman" w:hAnsi="Times New Roman" w:cs="Times New Roman"/>
        </w:rPr>
        <w:t>Poestaka Hadi</w:t>
      </w:r>
      <w:r w:rsidRPr="00CD43DA">
        <w:rPr>
          <w:rFonts w:ascii="Times New Roman" w:hAnsi="Times New Roman" w:cs="Times New Roman"/>
        </w:rPr>
        <w:t>, mengidentifikasi bentuk ideologi Muhammadiyah yang terkandung di dalamnya, serta menjelaskan kontribusinya dalam pengembangan ideologi Muhammadiyah secara komprehensif.</w:t>
      </w:r>
    </w:p>
    <w:p w14:paraId="5F684396" w14:textId="77777777" w:rsidR="00E947B3" w:rsidRPr="00CD43DA" w:rsidRDefault="00E947B3" w:rsidP="00E947B3">
      <w:pPr>
        <w:spacing w:before="100" w:beforeAutospacing="1" w:after="100" w:afterAutospacing="1" w:line="360" w:lineRule="auto"/>
        <w:ind w:firstLine="720"/>
        <w:jc w:val="both"/>
        <w:rPr>
          <w:rFonts w:ascii="Times New Roman" w:eastAsia="Times New Roman" w:hAnsi="Times New Roman" w:cs="Times New Roman"/>
        </w:rPr>
      </w:pPr>
    </w:p>
    <w:p w14:paraId="07326112" w14:textId="3AD17CBA" w:rsidR="00FB3C82" w:rsidRPr="00CD43DA" w:rsidRDefault="00FB3C82" w:rsidP="00E947B3">
      <w:pPr>
        <w:pStyle w:val="NormalWeb"/>
        <w:spacing w:line="360" w:lineRule="auto"/>
        <w:jc w:val="both"/>
        <w:rPr>
          <w:b/>
          <w:bCs/>
          <w:sz w:val="22"/>
          <w:szCs w:val="22"/>
        </w:rPr>
      </w:pPr>
      <w:r w:rsidRPr="00CD43DA">
        <w:rPr>
          <w:b/>
          <w:bCs/>
          <w:sz w:val="22"/>
          <w:szCs w:val="22"/>
        </w:rPr>
        <w:lastRenderedPageBreak/>
        <w:t>METODE PENELITIAN</w:t>
      </w:r>
    </w:p>
    <w:p w14:paraId="31EFDF02" w14:textId="403E35A6" w:rsidR="006A5E5B" w:rsidRPr="00CD43DA" w:rsidRDefault="006A5E5B" w:rsidP="00E947B3">
      <w:pPr>
        <w:spacing w:before="100" w:beforeAutospacing="1" w:after="100" w:afterAutospacing="1" w:line="360" w:lineRule="auto"/>
        <w:ind w:firstLine="720"/>
        <w:jc w:val="both"/>
        <w:rPr>
          <w:rFonts w:ascii="Times New Roman" w:eastAsia="Times New Roman" w:hAnsi="Times New Roman" w:cs="Times New Roman"/>
        </w:rPr>
      </w:pPr>
      <w:r w:rsidRPr="00CD43DA">
        <w:rPr>
          <w:rFonts w:ascii="Times New Roman" w:eastAsia="Times New Roman" w:hAnsi="Times New Roman" w:cs="Times New Roman"/>
        </w:rPr>
        <w:t>Penelitian ini menggunakan metode kualitatif dengan pendekatan studi kepustakaan (</w:t>
      </w:r>
      <w:r w:rsidRPr="00CD43DA">
        <w:rPr>
          <w:rFonts w:ascii="Times New Roman" w:eastAsia="Times New Roman" w:hAnsi="Times New Roman" w:cs="Times New Roman"/>
          <w:i/>
          <w:iCs/>
        </w:rPr>
        <w:t>library research</w:t>
      </w:r>
      <w:r w:rsidRPr="00CD43DA">
        <w:rPr>
          <w:rFonts w:ascii="Times New Roman" w:eastAsia="Times New Roman" w:hAnsi="Times New Roman" w:cs="Times New Roman"/>
        </w:rPr>
        <w:t>), yang bertujuan untuk memahami dan menganalisis pemikiran Ki Bagus Hadikusumo secara mendalam melalui karya tulisnya. Pendekatan kualitatif dipilih karena penelitian ini tidak berorientasi pada pengukuran angka, melainkan pada penafsiran makna, pemahaman konsep, serta pengungkapan konstruksi ideologis yang terkandung dalam teks. Dalam pelaksanaannya, penelitian ini juga menggunakan pendekatan sejarah pemikiran</w:t>
      </w:r>
      <w:r w:rsidRPr="00CD43DA">
        <w:rPr>
          <w:rFonts w:ascii="Times New Roman" w:eastAsia="Times New Roman" w:hAnsi="Times New Roman" w:cs="Times New Roman"/>
          <w:b/>
          <w:bCs/>
        </w:rPr>
        <w:t xml:space="preserve"> </w:t>
      </w:r>
      <w:r w:rsidRPr="00CD43DA">
        <w:rPr>
          <w:rFonts w:ascii="Times New Roman" w:eastAsia="Times New Roman" w:hAnsi="Times New Roman" w:cs="Times New Roman"/>
        </w:rPr>
        <w:t>tokoh (</w:t>
      </w:r>
      <w:r w:rsidRPr="00CD43DA">
        <w:rPr>
          <w:rFonts w:ascii="Times New Roman" w:eastAsia="Times New Roman" w:hAnsi="Times New Roman" w:cs="Times New Roman"/>
          <w:i/>
          <w:iCs/>
        </w:rPr>
        <w:t>intellectual history</w:t>
      </w:r>
      <w:r w:rsidRPr="00CD43DA">
        <w:rPr>
          <w:rFonts w:ascii="Times New Roman" w:eastAsia="Times New Roman" w:hAnsi="Times New Roman" w:cs="Times New Roman"/>
        </w:rPr>
        <w:t>), yaitu untuk menelusuri dan memahami gagasan Ki Bagus Hadikusumo dalam konteks sosial, historis, dan ideologis yang melatarbelakanginya. Pendekatan ini penting karena pemikiran tokoh tidak dapat dipisahkan dari situasi zaman yang mempengaruhi lahirnya gagasan tersebut.</w:t>
      </w:r>
    </w:p>
    <w:p w14:paraId="1A75202B" w14:textId="59DA41B9" w:rsidR="006A5E5B" w:rsidRPr="00CD43DA" w:rsidRDefault="006A5E5B" w:rsidP="00E947B3">
      <w:pPr>
        <w:spacing w:before="100" w:beforeAutospacing="1" w:after="100" w:afterAutospacing="1" w:line="360" w:lineRule="auto"/>
        <w:ind w:firstLine="720"/>
        <w:jc w:val="both"/>
        <w:rPr>
          <w:rFonts w:ascii="Times New Roman" w:eastAsia="Times New Roman" w:hAnsi="Times New Roman" w:cs="Times New Roman"/>
        </w:rPr>
      </w:pPr>
      <w:r w:rsidRPr="00CD43DA">
        <w:rPr>
          <w:rFonts w:ascii="Times New Roman" w:eastAsia="Times New Roman" w:hAnsi="Times New Roman" w:cs="Times New Roman"/>
        </w:rPr>
        <w:t xml:space="preserve">Adapun objek penelitian ini </w:t>
      </w:r>
      <w:r w:rsidR="000540AC" w:rsidRPr="00CD43DA">
        <w:rPr>
          <w:rFonts w:ascii="Times New Roman" w:eastAsia="Times New Roman" w:hAnsi="Times New Roman" w:cs="Times New Roman"/>
        </w:rPr>
        <w:t>yaitu</w:t>
      </w:r>
      <w:r w:rsidRPr="00CD43DA">
        <w:rPr>
          <w:rFonts w:ascii="Times New Roman" w:eastAsia="Times New Roman" w:hAnsi="Times New Roman" w:cs="Times New Roman"/>
        </w:rPr>
        <w:t xml:space="preserve"> karya </w:t>
      </w:r>
      <w:r w:rsidR="0038180F" w:rsidRPr="00CD43DA">
        <w:rPr>
          <w:rFonts w:ascii="Times New Roman" w:eastAsia="Times New Roman" w:hAnsi="Times New Roman" w:cs="Times New Roman"/>
        </w:rPr>
        <w:t>Poestaka Hadi</w:t>
      </w:r>
      <w:r w:rsidRPr="00CD43DA">
        <w:rPr>
          <w:rFonts w:ascii="Times New Roman" w:eastAsia="Times New Roman" w:hAnsi="Times New Roman" w:cs="Times New Roman"/>
        </w:rPr>
        <w:t>, yang dijadikan sebagai sumber utama dalam mengkaji pemikiran ideologis Ki Bagus Hadikusumo. Fokus analisis diarahkan pada isi teks yang berkaitan dengan konsep iman, akhlak (</w:t>
      </w:r>
      <w:r w:rsidRPr="00CD43DA">
        <w:rPr>
          <w:rFonts w:ascii="Times New Roman" w:eastAsia="Times New Roman" w:hAnsi="Times New Roman" w:cs="Times New Roman"/>
          <w:i/>
          <w:iCs/>
        </w:rPr>
        <w:t>piwoecal sae</w:t>
      </w:r>
      <w:r w:rsidRPr="00CD43DA">
        <w:rPr>
          <w:rFonts w:ascii="Times New Roman" w:eastAsia="Times New Roman" w:hAnsi="Times New Roman" w:cs="Times New Roman"/>
        </w:rPr>
        <w:t>), serta aspek akidah, ibadah, dan muamalah. Selain itu, penelitian ini juga menelaah bagaimana nilai-nilai tersebut merepresentasikan ideologi Muhammadiyah dalam kerangka pemikiran tokoh.</w:t>
      </w:r>
      <w:r w:rsidR="007E372B" w:rsidRPr="00CD43DA">
        <w:rPr>
          <w:rFonts w:ascii="Times New Roman" w:eastAsia="Times New Roman" w:hAnsi="Times New Roman" w:cs="Times New Roman"/>
        </w:rPr>
        <w:t xml:space="preserve"> </w:t>
      </w:r>
      <w:r w:rsidRPr="00CD43DA">
        <w:rPr>
          <w:rFonts w:ascii="Times New Roman" w:eastAsia="Times New Roman" w:hAnsi="Times New Roman" w:cs="Times New Roman"/>
        </w:rPr>
        <w:t xml:space="preserve">Dengan demikian, penelitian ini menempatkan </w:t>
      </w:r>
      <w:r w:rsidR="0038180F" w:rsidRPr="00CD43DA">
        <w:rPr>
          <w:rFonts w:ascii="Times New Roman" w:eastAsia="Times New Roman" w:hAnsi="Times New Roman" w:cs="Times New Roman"/>
          <w:i/>
          <w:iCs/>
        </w:rPr>
        <w:t>Poestaka Hadi</w:t>
      </w:r>
      <w:r w:rsidRPr="00CD43DA">
        <w:rPr>
          <w:rFonts w:ascii="Times New Roman" w:eastAsia="Times New Roman" w:hAnsi="Times New Roman" w:cs="Times New Roman"/>
        </w:rPr>
        <w:t xml:space="preserve"> sebagai objek utama kajian sekaligus sebagai representasi pemikiran ideologis Ki Bagus Hadikusumo yang dianalisis melalui pendekatan teks dan konteks.</w:t>
      </w:r>
    </w:p>
    <w:p w14:paraId="1ABF2BF5" w14:textId="76640233" w:rsidR="00BC1E83" w:rsidRPr="00CD43DA" w:rsidRDefault="3049ABC5" w:rsidP="00E947B3">
      <w:pPr>
        <w:pStyle w:val="NormalWeb"/>
        <w:spacing w:line="360" w:lineRule="auto"/>
        <w:jc w:val="both"/>
        <w:rPr>
          <w:b/>
          <w:bCs/>
          <w:sz w:val="22"/>
          <w:szCs w:val="22"/>
        </w:rPr>
      </w:pPr>
      <w:r w:rsidRPr="00CD43DA">
        <w:rPr>
          <w:b/>
          <w:bCs/>
          <w:sz w:val="22"/>
          <w:szCs w:val="22"/>
        </w:rPr>
        <w:t xml:space="preserve">HASIL </w:t>
      </w:r>
    </w:p>
    <w:p w14:paraId="4738E810" w14:textId="3D194897" w:rsidR="0010022E" w:rsidRPr="00CD43DA" w:rsidRDefault="0046599E" w:rsidP="00E947B3">
      <w:pPr>
        <w:spacing w:before="100" w:beforeAutospacing="1" w:after="100" w:afterAutospacing="1" w:line="360" w:lineRule="auto"/>
        <w:ind w:firstLine="720"/>
        <w:jc w:val="both"/>
        <w:rPr>
          <w:rFonts w:ascii="Times New Roman" w:eastAsia="Times New Roman" w:hAnsi="Times New Roman" w:cs="Times New Roman"/>
        </w:rPr>
      </w:pPr>
      <w:r>
        <w:rPr>
          <w:rFonts w:ascii="Times New Roman" w:eastAsia="Times New Roman" w:hAnsi="Times New Roman" w:cs="Times New Roman"/>
        </w:rPr>
        <w:t>H</w:t>
      </w:r>
      <w:r w:rsidR="009B4CB0" w:rsidRPr="00CD43DA">
        <w:rPr>
          <w:rFonts w:ascii="Times New Roman" w:eastAsia="Times New Roman" w:hAnsi="Times New Roman" w:cs="Times New Roman"/>
        </w:rPr>
        <w:t>asil telaah terhadap</w:t>
      </w:r>
      <w:r w:rsidR="007A18A4" w:rsidRPr="00CD43DA">
        <w:rPr>
          <w:rFonts w:ascii="Times New Roman" w:eastAsia="Times New Roman" w:hAnsi="Times New Roman" w:cs="Times New Roman"/>
        </w:rPr>
        <w:t xml:space="preserve"> Buku</w:t>
      </w:r>
      <w:r w:rsidR="009B4CB0" w:rsidRPr="00CD43DA">
        <w:rPr>
          <w:rFonts w:ascii="Times New Roman" w:eastAsia="Times New Roman" w:hAnsi="Times New Roman" w:cs="Times New Roman"/>
        </w:rPr>
        <w:t xml:space="preserve"> </w:t>
      </w:r>
      <w:r w:rsidR="0038180F" w:rsidRPr="00CD43DA">
        <w:rPr>
          <w:rFonts w:ascii="Times New Roman" w:eastAsia="Times New Roman" w:hAnsi="Times New Roman" w:cs="Times New Roman"/>
          <w:i/>
          <w:iCs/>
        </w:rPr>
        <w:t>Poestaka Hadi</w:t>
      </w:r>
      <w:r w:rsidR="009B4CB0" w:rsidRPr="00CD43DA">
        <w:rPr>
          <w:rFonts w:ascii="Times New Roman" w:eastAsia="Times New Roman" w:hAnsi="Times New Roman" w:cs="Times New Roman"/>
        </w:rPr>
        <w:t>, terlihat bahwa ajaran Islam ditempatkan sebagai satu kesatuan utuh antara iman, amal, dan akhlak yang saling berkaitan dalam kehidupan seorang muslim. P</w:t>
      </w:r>
      <w:r w:rsidR="00ED298B" w:rsidRPr="00CD43DA">
        <w:rPr>
          <w:rFonts w:ascii="Times New Roman" w:eastAsia="Times New Roman" w:hAnsi="Times New Roman" w:cs="Times New Roman"/>
        </w:rPr>
        <w:t xml:space="preserve">enulisan tafsir Al-Qur’an di lingkungan Muhammadiyah, </w:t>
      </w:r>
      <w:r w:rsidR="0038180F" w:rsidRPr="00CD43DA">
        <w:rPr>
          <w:rFonts w:ascii="Times New Roman" w:eastAsia="Times New Roman" w:hAnsi="Times New Roman" w:cs="Times New Roman"/>
          <w:i/>
          <w:iCs/>
        </w:rPr>
        <w:t>Poestaka Hadi</w:t>
      </w:r>
      <w:r w:rsidR="00ED298B" w:rsidRPr="00CD43DA">
        <w:rPr>
          <w:rFonts w:ascii="Times New Roman" w:eastAsia="Times New Roman" w:hAnsi="Times New Roman" w:cs="Times New Roman"/>
        </w:rPr>
        <w:t xml:space="preserve"> bisa dibilang hadir sebagai bentuk yang cukup berbeda dari sebelumnya. </w:t>
      </w:r>
      <w:r w:rsidR="0038180F" w:rsidRPr="00CD43DA">
        <w:rPr>
          <w:rFonts w:ascii="Times New Roman" w:eastAsia="Times New Roman" w:hAnsi="Times New Roman" w:cs="Times New Roman"/>
          <w:i/>
          <w:iCs/>
        </w:rPr>
        <w:t>Poestaka Hadi</w:t>
      </w:r>
      <w:r w:rsidR="00ED298B" w:rsidRPr="00CD43DA">
        <w:rPr>
          <w:rFonts w:ascii="Times New Roman" w:eastAsia="Times New Roman" w:hAnsi="Times New Roman" w:cs="Times New Roman"/>
        </w:rPr>
        <w:t xml:space="preserve"> ditulis dalam bahasa Jawa dengan aksara Latin, menggantikan model lama yang masih memakai aksara carakan. Penulisnya adalah Ki Bagus Hadikoesoema (w. 1954), tokoh penting yang pernah memimpin Muhammadiyah pada periode 1942–1953 setelah K.H. Mas Mansur. Selain aktif di Muhammadiyah sebagai guru dan mubalig, ia juga terlibat dalam gerakan nasional, termasuk dalam pendirian Partai Islam Indonesia (PII) pada 1938 dan Majelis Islam A’la Indonesia (MIAI) pada 1937.</w:t>
      </w:r>
      <w:r w:rsidR="00CA45FD" w:rsidRPr="00CD43DA">
        <w:rPr>
          <w:rFonts w:ascii="Times New Roman" w:eastAsia="Times New Roman" w:hAnsi="Times New Roman" w:cs="Times New Roman"/>
        </w:rPr>
        <w:t xml:space="preserve"> </w:t>
      </w:r>
      <w:r w:rsidR="0038180F" w:rsidRPr="00CD43DA">
        <w:rPr>
          <w:rFonts w:ascii="Times New Roman" w:eastAsia="Times New Roman" w:hAnsi="Times New Roman" w:cs="Times New Roman"/>
          <w:i/>
          <w:iCs/>
        </w:rPr>
        <w:t>Poestaka Hadi</w:t>
      </w:r>
      <w:r w:rsidR="00ED298B" w:rsidRPr="00CD43DA">
        <w:rPr>
          <w:rFonts w:ascii="Times New Roman" w:eastAsia="Times New Roman" w:hAnsi="Times New Roman" w:cs="Times New Roman"/>
        </w:rPr>
        <w:t xml:space="preserve"> disusun dengan tujuan memberi tuntunan hidup yang baik bagi masyarakat, yang oleh Hadikoesoema disebut sebagai </w:t>
      </w:r>
      <w:r w:rsidR="00ED298B" w:rsidRPr="00CD43DA">
        <w:rPr>
          <w:rFonts w:ascii="Times New Roman" w:eastAsia="Times New Roman" w:hAnsi="Times New Roman" w:cs="Times New Roman"/>
          <w:i/>
          <w:iCs/>
        </w:rPr>
        <w:t>piwoecal sae</w:t>
      </w:r>
      <w:r w:rsidR="00ED298B" w:rsidRPr="00CD43DA">
        <w:rPr>
          <w:rFonts w:ascii="Times New Roman" w:eastAsia="Times New Roman" w:hAnsi="Times New Roman" w:cs="Times New Roman"/>
        </w:rPr>
        <w:t xml:space="preserve">. Gagasan ini dirangkum dari tiga </w:t>
      </w:r>
      <w:r w:rsidR="00ED298B" w:rsidRPr="00CD43DA">
        <w:rPr>
          <w:rFonts w:ascii="Times New Roman" w:eastAsia="Times New Roman" w:hAnsi="Times New Roman" w:cs="Times New Roman"/>
        </w:rPr>
        <w:lastRenderedPageBreak/>
        <w:t xml:space="preserve">pokok utama dalam ajaran Islam, yakni iman, amal, dan akhlak. Menariknya, </w:t>
      </w:r>
      <w:r w:rsidR="0038180F" w:rsidRPr="00CD43DA">
        <w:rPr>
          <w:rFonts w:ascii="Times New Roman" w:eastAsia="Times New Roman" w:hAnsi="Times New Roman" w:cs="Times New Roman"/>
        </w:rPr>
        <w:t>Poestaka Hadi</w:t>
      </w:r>
      <w:r w:rsidR="00ED298B" w:rsidRPr="00CD43DA">
        <w:rPr>
          <w:rFonts w:ascii="Times New Roman" w:eastAsia="Times New Roman" w:hAnsi="Times New Roman" w:cs="Times New Roman"/>
        </w:rPr>
        <w:t xml:space="preserve"> tidak mengikuti pola penafsiran Al-Qur’an yang umum pada masanya, yang biasanya disusun secara berurutan dari awal hingga akhir mushaf. Justru, </w:t>
      </w:r>
      <w:r w:rsidR="0038180F" w:rsidRPr="00CD43DA">
        <w:rPr>
          <w:rFonts w:ascii="Times New Roman" w:eastAsia="Times New Roman" w:hAnsi="Times New Roman" w:cs="Times New Roman"/>
          <w:i/>
          <w:iCs/>
        </w:rPr>
        <w:t>Poestaka Hadi</w:t>
      </w:r>
      <w:r w:rsidR="00ED298B" w:rsidRPr="00CD43DA">
        <w:rPr>
          <w:rFonts w:ascii="Times New Roman" w:eastAsia="Times New Roman" w:hAnsi="Times New Roman" w:cs="Times New Roman"/>
        </w:rPr>
        <w:t xml:space="preserve"> lebih menyerupai tafsir tematik yang berfokus pada ayat-ayat terkait tiga aspek tersebut.</w:t>
      </w:r>
      <w:r w:rsidR="0010022E" w:rsidRPr="00CD43DA">
        <w:rPr>
          <w:rFonts w:ascii="Times New Roman" w:eastAsia="Times New Roman" w:hAnsi="Times New Roman" w:cs="Times New Roman"/>
        </w:rPr>
        <w:t xml:space="preserve"> </w:t>
      </w:r>
      <w:r w:rsidR="00ED298B" w:rsidRPr="00CD43DA">
        <w:rPr>
          <w:rFonts w:ascii="Times New Roman" w:eastAsia="Times New Roman" w:hAnsi="Times New Roman" w:cs="Times New Roman"/>
        </w:rPr>
        <w:t xml:space="preserve">Dari sini terlihat jelas corak pemikiran Hadikoesoema. </w:t>
      </w:r>
      <w:r w:rsidR="0038180F" w:rsidRPr="00CD43DA">
        <w:rPr>
          <w:rFonts w:ascii="Times New Roman" w:eastAsia="Times New Roman" w:hAnsi="Times New Roman" w:cs="Times New Roman"/>
        </w:rPr>
        <w:t>Poestaka Hadi</w:t>
      </w:r>
      <w:r w:rsidR="00ED298B" w:rsidRPr="00CD43DA">
        <w:rPr>
          <w:rFonts w:ascii="Times New Roman" w:eastAsia="Times New Roman" w:hAnsi="Times New Roman" w:cs="Times New Roman"/>
        </w:rPr>
        <w:t xml:space="preserve"> tidak hanya mencerminkan ideologi Muhammadiyah, tetapi juga memperlihatkan semangat kebangsaannya</w:t>
      </w:r>
      <w:r w:rsidR="00747CF0" w:rsidRPr="00CD43DA">
        <w:rPr>
          <w:rFonts w:ascii="Times New Roman" w:eastAsia="Times New Roman" w:hAnsi="Times New Roman" w:cs="Times New Roman"/>
        </w:rPr>
        <w:t xml:space="preserve"> </w:t>
      </w:r>
      <w:r w:rsidR="00562940" w:rsidRPr="00CD43DA">
        <w:rPr>
          <w:rFonts w:ascii="Times New Roman" w:eastAsia="Times New Roman" w:hAnsi="Times New Roman" w:cs="Times New Roman"/>
        </w:rPr>
        <w:fldChar w:fldCharType="begin" w:fldLock="1"/>
      </w:r>
      <w:r w:rsidR="00DD1D0A" w:rsidRPr="00CD43DA">
        <w:rPr>
          <w:rFonts w:ascii="Times New Roman" w:eastAsia="Times New Roman" w:hAnsi="Times New Roman" w:cs="Times New Roman"/>
        </w:rPr>
        <w:instrText>ADDIN CSL_CITATION {"citationItems":[{"id":"ITEM-1","itemData":{"DOI":"https://doi.org/10.22548/shf.v11i2.380","author":[{"dropping-particle":"","family":"Kiptiyah Siti","given":"","non-dropping-particle":"","parse-names":false,"suffix":""}],"container-title":"Jurnal Pengkajian Al-Qur'an dan Budaya","id":"ITEM-1","issued":{"date-parts":[["2018"]]},"title":"TAFSIR AL-QUR'AN POESTAKA HADI DI ANTARA IDEOLOGI MUHAMMADIYAH DAN KEBANGSAAN","type":"article-journal"},"uris":["http://www.mendeley.com/documents/?uuid=1e94a5b8-c0fd-40b6-a52c-76b852709f8b"]}],"mendeley":{"formattedCitation":"(Kiptiyah Siti, 2018)","plainTextFormattedCitation":"(Kiptiyah Siti, 2018)","previouslyFormattedCitation":"(Kiptiyah Siti, 2018)"},"properties":{"noteIndex":0},"schema":"https://github.com/citation-style-language/schema/raw/master/csl-citation.json"}</w:instrText>
      </w:r>
      <w:r w:rsidR="00562940" w:rsidRPr="00CD43DA">
        <w:rPr>
          <w:rFonts w:ascii="Times New Roman" w:eastAsia="Times New Roman" w:hAnsi="Times New Roman" w:cs="Times New Roman"/>
        </w:rPr>
        <w:fldChar w:fldCharType="separate"/>
      </w:r>
      <w:r w:rsidR="00562940" w:rsidRPr="00CD43DA">
        <w:rPr>
          <w:rFonts w:ascii="Times New Roman" w:eastAsia="Times New Roman" w:hAnsi="Times New Roman" w:cs="Times New Roman"/>
          <w:noProof/>
        </w:rPr>
        <w:t>(Kiptiyah Siti, 2018)</w:t>
      </w:r>
      <w:r w:rsidR="00562940" w:rsidRPr="00CD43DA">
        <w:rPr>
          <w:rFonts w:ascii="Times New Roman" w:eastAsia="Times New Roman" w:hAnsi="Times New Roman" w:cs="Times New Roman"/>
        </w:rPr>
        <w:fldChar w:fldCharType="end"/>
      </w:r>
      <w:r w:rsidR="00ED298B" w:rsidRPr="00CD43DA">
        <w:rPr>
          <w:rFonts w:ascii="Times New Roman" w:eastAsia="Times New Roman" w:hAnsi="Times New Roman" w:cs="Times New Roman"/>
        </w:rPr>
        <w:t xml:space="preserve">. </w:t>
      </w:r>
    </w:p>
    <w:p w14:paraId="421F88DD" w14:textId="7A53094B" w:rsidR="00116F6E" w:rsidRPr="00CD43DA" w:rsidRDefault="00ED298B" w:rsidP="00E947B3">
      <w:pPr>
        <w:spacing w:before="100" w:beforeAutospacing="1" w:after="100" w:afterAutospacing="1" w:line="360" w:lineRule="auto"/>
        <w:ind w:firstLine="720"/>
        <w:jc w:val="both"/>
        <w:rPr>
          <w:rFonts w:ascii="Times New Roman" w:eastAsia="Times New Roman" w:hAnsi="Times New Roman" w:cs="Times New Roman"/>
        </w:rPr>
      </w:pPr>
      <w:r w:rsidRPr="00CD43DA">
        <w:rPr>
          <w:rFonts w:ascii="Times New Roman" w:eastAsia="Times New Roman" w:hAnsi="Times New Roman" w:cs="Times New Roman"/>
        </w:rPr>
        <w:t>Dalam pandangan Muhammadiyah, ajaran Islam mencakup akidah, akhlak, ibadah, dan muamalah atau kehidupan sosial. Hal-hal inilah yang menjadi perhatian utama Hadikoesoema dalam menyusun pedoman hidup melalui tafsirnya. Ia sebenarnya bisa saja membahas ayat-ayat hukum secara rinci, tetapi pilihan itu tidak diambil karena fokus dakwah Muhammadiyah saat itu lebih diarahkan pada pembaruan pemahaman keagamaan dan kehidupan sosial.</w:t>
      </w:r>
      <w:r w:rsidR="00116F6E" w:rsidRPr="00CD43DA">
        <w:rPr>
          <w:rFonts w:ascii="Times New Roman" w:eastAsia="Times New Roman" w:hAnsi="Times New Roman" w:cs="Times New Roman"/>
        </w:rPr>
        <w:t xml:space="preserve"> </w:t>
      </w:r>
      <w:r w:rsidRPr="00CD43DA">
        <w:rPr>
          <w:rFonts w:ascii="Times New Roman" w:eastAsia="Times New Roman" w:hAnsi="Times New Roman" w:cs="Times New Roman"/>
        </w:rPr>
        <w:t xml:space="preserve">Melalui konsep </w:t>
      </w:r>
      <w:r w:rsidRPr="00CD43DA">
        <w:rPr>
          <w:rFonts w:ascii="Times New Roman" w:eastAsia="Times New Roman" w:hAnsi="Times New Roman" w:cs="Times New Roman"/>
          <w:i/>
          <w:iCs/>
        </w:rPr>
        <w:t>piwoecal sae</w:t>
      </w:r>
      <w:r w:rsidRPr="00CD43DA">
        <w:rPr>
          <w:rFonts w:ascii="Times New Roman" w:eastAsia="Times New Roman" w:hAnsi="Times New Roman" w:cs="Times New Roman"/>
        </w:rPr>
        <w:t xml:space="preserve">, </w:t>
      </w:r>
      <w:r w:rsidR="0038180F" w:rsidRPr="00CD43DA">
        <w:rPr>
          <w:rFonts w:ascii="Times New Roman" w:eastAsia="Times New Roman" w:hAnsi="Times New Roman" w:cs="Times New Roman"/>
          <w:i/>
          <w:iCs/>
        </w:rPr>
        <w:t>Poestaka Hadi</w:t>
      </w:r>
      <w:r w:rsidRPr="00CD43DA">
        <w:rPr>
          <w:rFonts w:ascii="Times New Roman" w:eastAsia="Times New Roman" w:hAnsi="Times New Roman" w:cs="Times New Roman"/>
        </w:rPr>
        <w:t xml:space="preserve"> berupaya mengarahkan hubungan manusia, baik dengan Tuhan maupun dengan sesama. Harapannya, masyarakat dapat mengalami perubahan ke arah yang lebih baik, tidak hanya dalam kesalehan pribadi, tetapi juga dalam kehidupan sosial. Gagasan ini juga sejalan dengan semangat Muhammadiyah yang mendorong lahirnya masyarakat yang maju dan berkemajuan</w:t>
      </w:r>
      <w:r w:rsidR="00DD1D0A" w:rsidRPr="00CD43DA">
        <w:rPr>
          <w:rFonts w:ascii="Times New Roman" w:eastAsia="Times New Roman" w:hAnsi="Times New Roman" w:cs="Times New Roman"/>
        </w:rPr>
        <w:t xml:space="preserve"> </w:t>
      </w:r>
      <w:r w:rsidR="00DD1D0A" w:rsidRPr="00CD43DA">
        <w:rPr>
          <w:rFonts w:ascii="Times New Roman" w:eastAsia="Times New Roman" w:hAnsi="Times New Roman" w:cs="Times New Roman"/>
        </w:rPr>
        <w:fldChar w:fldCharType="begin" w:fldLock="1"/>
      </w:r>
      <w:r w:rsidR="00DD1D0A" w:rsidRPr="00CD43DA">
        <w:rPr>
          <w:rFonts w:ascii="Times New Roman" w:eastAsia="Times New Roman" w:hAnsi="Times New Roman" w:cs="Times New Roman"/>
        </w:rPr>
        <w:instrText>ADDIN CSL_CITATION {"citationItems":[{"id":"ITEM-1","itemData":{"DOI":"https://doi.org/10.22548/shf.v11i2.380","author":[{"dropping-particle":"","family":"Kiptiyah Siti","given":"","non-dropping-particle":"","parse-names":false,"suffix":""}],"container-title":"Jurnal Pengkajian Al-Qur'an dan Budaya","id":"ITEM-1","issued":{"date-parts":[["2018"]]},"title":"TAFSIR AL-QUR'AN POESTAKA HADI DI ANTARA IDEOLOGI MUHAMMADIYAH DAN KEBANGSAAN","type":"article-journal"},"uris":["http://www.mendeley.com/documents/?uuid=1e94a5b8-c0fd-40b6-a52c-76b852709f8b"]}],"mendeley":{"formattedCitation":"(Kiptiyah Siti, 2018)","plainTextFormattedCitation":"(Kiptiyah Siti, 2018)","previouslyFormattedCitation":"(Kiptiyah Siti, 2018)"},"properties":{"noteIndex":0},"schema":"https://github.com/citation-style-language/schema/raw/master/csl-citation.json"}</w:instrText>
      </w:r>
      <w:r w:rsidR="00DD1D0A" w:rsidRPr="00CD43DA">
        <w:rPr>
          <w:rFonts w:ascii="Times New Roman" w:eastAsia="Times New Roman" w:hAnsi="Times New Roman" w:cs="Times New Roman"/>
        </w:rPr>
        <w:fldChar w:fldCharType="separate"/>
      </w:r>
      <w:r w:rsidR="00DD1D0A" w:rsidRPr="00CD43DA">
        <w:rPr>
          <w:rFonts w:ascii="Times New Roman" w:eastAsia="Times New Roman" w:hAnsi="Times New Roman" w:cs="Times New Roman"/>
          <w:noProof/>
        </w:rPr>
        <w:t>(Kiptiyah Siti, 2018)</w:t>
      </w:r>
      <w:r w:rsidR="00DD1D0A" w:rsidRPr="00CD43DA">
        <w:rPr>
          <w:rFonts w:ascii="Times New Roman" w:eastAsia="Times New Roman" w:hAnsi="Times New Roman" w:cs="Times New Roman"/>
        </w:rPr>
        <w:fldChar w:fldCharType="end"/>
      </w:r>
      <w:r w:rsidRPr="00CD43DA">
        <w:rPr>
          <w:rFonts w:ascii="Times New Roman" w:eastAsia="Times New Roman" w:hAnsi="Times New Roman" w:cs="Times New Roman"/>
        </w:rPr>
        <w:t>.</w:t>
      </w:r>
    </w:p>
    <w:p w14:paraId="3C894A54" w14:textId="2D677699" w:rsidR="006672DC" w:rsidRPr="00CD43DA" w:rsidRDefault="00ED298B" w:rsidP="00E947B3">
      <w:pPr>
        <w:spacing w:before="100" w:beforeAutospacing="1" w:after="100" w:afterAutospacing="1" w:line="360" w:lineRule="auto"/>
        <w:ind w:firstLine="720"/>
        <w:jc w:val="both"/>
        <w:rPr>
          <w:rFonts w:ascii="Times New Roman" w:eastAsia="Times New Roman" w:hAnsi="Times New Roman" w:cs="Times New Roman"/>
        </w:rPr>
      </w:pPr>
      <w:r w:rsidRPr="00CD43DA">
        <w:rPr>
          <w:rFonts w:ascii="Times New Roman" w:eastAsia="Times New Roman" w:hAnsi="Times New Roman" w:cs="Times New Roman"/>
        </w:rPr>
        <w:t xml:space="preserve">Dari sisi metodologi, penafsiran dalam </w:t>
      </w:r>
      <w:r w:rsidR="0038180F" w:rsidRPr="00CD43DA">
        <w:rPr>
          <w:rFonts w:ascii="Times New Roman" w:eastAsia="Times New Roman" w:hAnsi="Times New Roman" w:cs="Times New Roman"/>
          <w:i/>
          <w:iCs/>
        </w:rPr>
        <w:t>Poestaka Hadi</w:t>
      </w:r>
      <w:r w:rsidRPr="00CD43DA">
        <w:rPr>
          <w:rFonts w:ascii="Times New Roman" w:eastAsia="Times New Roman" w:hAnsi="Times New Roman" w:cs="Times New Roman"/>
        </w:rPr>
        <w:t xml:space="preserve"> tetap sejalan dengan kecenderungan tafsir Muhammadiyah lainnya, yakni mengedepankan pendekatan rasional dan kontekstual. Hal ini tampak dari upaya penulis mengaitkan pesan Al-Qur’an dengan persoalan nyata yang dihadapi masyarakat. Penggunaan bahasa lokal juga menjadi ciri khas yang membuat pesan tafsir terasa lebih dekat dan mudah dipahami.</w:t>
      </w:r>
      <w:r w:rsidR="00830A9E" w:rsidRPr="00CD43DA">
        <w:rPr>
          <w:rFonts w:ascii="Times New Roman" w:eastAsia="Times New Roman" w:hAnsi="Times New Roman" w:cs="Times New Roman"/>
        </w:rPr>
        <w:t xml:space="preserve"> </w:t>
      </w:r>
      <w:r w:rsidRPr="00CD43DA">
        <w:rPr>
          <w:rFonts w:ascii="Times New Roman" w:eastAsia="Times New Roman" w:hAnsi="Times New Roman" w:cs="Times New Roman"/>
        </w:rPr>
        <w:t xml:space="preserve">Di sisi lain, muatan nasionalisme dalam </w:t>
      </w:r>
      <w:r w:rsidR="0038180F" w:rsidRPr="00CD43DA">
        <w:rPr>
          <w:rFonts w:ascii="Times New Roman" w:eastAsia="Times New Roman" w:hAnsi="Times New Roman" w:cs="Times New Roman"/>
        </w:rPr>
        <w:t>Poestaka Hadi</w:t>
      </w:r>
      <w:r w:rsidRPr="00CD43DA">
        <w:rPr>
          <w:rFonts w:ascii="Times New Roman" w:eastAsia="Times New Roman" w:hAnsi="Times New Roman" w:cs="Times New Roman"/>
        </w:rPr>
        <w:t xml:space="preserve"> juga cukup kuat. Nilai-nilai sosial yang diangkat tidak hanya bersifat keagamaan, tetapi juga menyentuh kehidupan bermasyarakat secara luas. Konsep </w:t>
      </w:r>
      <w:r w:rsidRPr="00CD43DA">
        <w:rPr>
          <w:rFonts w:ascii="Times New Roman" w:eastAsia="Times New Roman" w:hAnsi="Times New Roman" w:cs="Times New Roman"/>
          <w:i/>
          <w:iCs/>
        </w:rPr>
        <w:t>piwoecal sae</w:t>
      </w:r>
      <w:r w:rsidRPr="00CD43DA">
        <w:rPr>
          <w:rFonts w:ascii="Times New Roman" w:eastAsia="Times New Roman" w:hAnsi="Times New Roman" w:cs="Times New Roman"/>
        </w:rPr>
        <w:t xml:space="preserve"> bahkan diarahkan untuk membentuk karakter bangsa, misalnya melalui pembahasan tentang etika kepemimpinan dan kehidupan berorganisasi. Gagasan tersebut tidak hanya relevan pada masa Hadikoesoema, tetapi juga tetap bisa diterapkan dalam konteks Indonesia di masa-masa berikutnya</w:t>
      </w:r>
      <w:r w:rsidR="00DD1D0A" w:rsidRPr="00CD43DA">
        <w:rPr>
          <w:rFonts w:ascii="Times New Roman" w:eastAsia="Times New Roman" w:hAnsi="Times New Roman" w:cs="Times New Roman"/>
        </w:rPr>
        <w:t xml:space="preserve"> </w:t>
      </w:r>
      <w:r w:rsidR="00DD1D0A" w:rsidRPr="00CD43DA">
        <w:rPr>
          <w:rFonts w:ascii="Times New Roman" w:eastAsia="Times New Roman" w:hAnsi="Times New Roman" w:cs="Times New Roman"/>
        </w:rPr>
        <w:fldChar w:fldCharType="begin" w:fldLock="1"/>
      </w:r>
      <w:r w:rsidR="00CF53FE" w:rsidRPr="00CD43DA">
        <w:rPr>
          <w:rFonts w:ascii="Times New Roman" w:eastAsia="Times New Roman" w:hAnsi="Times New Roman" w:cs="Times New Roman"/>
        </w:rPr>
        <w:instrText>ADDIN CSL_CITATION {"citationItems":[{"id":"ITEM-1","itemData":{"DOI":"https://doi.org/10.22548/shf.v11i2.380","author":[{"dropping-particle":"","family":"Kiptiyah Siti","given":"","non-dropping-particle":"","parse-names":false,"suffix":""}],"container-title":"Jurnal Pengkajian Al-Qur'an dan Budaya","id":"ITEM-1","issued":{"date-parts":[["2018"]]},"title":"TAFSIR AL-QUR'AN POESTAKA HADI DI ANTARA IDEOLOGI MUHAMMADIYAH DAN KEBANGSAAN","type":"article-journal"},"uris":["http://www.mendeley.com/documents/?uuid=1e94a5b8-c0fd-40b6-a52c-76b852709f8b"]}],"mendeley":{"formattedCitation":"(Kiptiyah Siti, 2018)","plainTextFormattedCitation":"(Kiptiyah Siti, 2018)","previouslyFormattedCitation":"(Kiptiyah Siti, 2018)"},"properties":{"noteIndex":0},"schema":"https://github.com/citation-style-language/schema/raw/master/csl-citation.json"}</w:instrText>
      </w:r>
      <w:r w:rsidR="00DD1D0A" w:rsidRPr="00CD43DA">
        <w:rPr>
          <w:rFonts w:ascii="Times New Roman" w:eastAsia="Times New Roman" w:hAnsi="Times New Roman" w:cs="Times New Roman"/>
        </w:rPr>
        <w:fldChar w:fldCharType="separate"/>
      </w:r>
      <w:r w:rsidR="00DD1D0A" w:rsidRPr="00CD43DA">
        <w:rPr>
          <w:rFonts w:ascii="Times New Roman" w:eastAsia="Times New Roman" w:hAnsi="Times New Roman" w:cs="Times New Roman"/>
          <w:noProof/>
        </w:rPr>
        <w:t>(Kiptiyah Siti, 2018)</w:t>
      </w:r>
      <w:r w:rsidR="00DD1D0A" w:rsidRPr="00CD43DA">
        <w:rPr>
          <w:rFonts w:ascii="Times New Roman" w:eastAsia="Times New Roman" w:hAnsi="Times New Roman" w:cs="Times New Roman"/>
        </w:rPr>
        <w:fldChar w:fldCharType="end"/>
      </w:r>
      <w:r w:rsidRPr="00CD43DA">
        <w:rPr>
          <w:rFonts w:ascii="Times New Roman" w:eastAsia="Times New Roman" w:hAnsi="Times New Roman" w:cs="Times New Roman"/>
        </w:rPr>
        <w:t>.</w:t>
      </w:r>
    </w:p>
    <w:p w14:paraId="4C5B0263" w14:textId="33234B7A" w:rsidR="00C133E8" w:rsidRPr="00CD43DA" w:rsidRDefault="3049ABC5" w:rsidP="00E947B3">
      <w:pPr>
        <w:pStyle w:val="NormalWeb"/>
        <w:spacing w:line="360" w:lineRule="auto"/>
        <w:jc w:val="both"/>
        <w:rPr>
          <w:b/>
          <w:bCs/>
          <w:sz w:val="22"/>
          <w:szCs w:val="22"/>
        </w:rPr>
      </w:pPr>
      <w:r w:rsidRPr="00CD43DA">
        <w:rPr>
          <w:b/>
          <w:bCs/>
          <w:sz w:val="22"/>
          <w:szCs w:val="22"/>
        </w:rPr>
        <w:t>PEMBAHASAN</w:t>
      </w:r>
    </w:p>
    <w:p w14:paraId="587AB3CB" w14:textId="77777777" w:rsidR="00507B31" w:rsidRDefault="00815A48" w:rsidP="00E947B3">
      <w:pPr>
        <w:pStyle w:val="NormalWeb"/>
        <w:spacing w:line="360" w:lineRule="auto"/>
        <w:ind w:firstLine="720"/>
        <w:jc w:val="both"/>
        <w:rPr>
          <w:sz w:val="22"/>
          <w:szCs w:val="22"/>
        </w:rPr>
      </w:pPr>
      <w:r w:rsidRPr="00CD43DA">
        <w:rPr>
          <w:sz w:val="22"/>
          <w:szCs w:val="22"/>
        </w:rPr>
        <w:t xml:space="preserve">Temuan mengenai integrasi iman, amal, dan akhlak dalam </w:t>
      </w:r>
      <w:r w:rsidR="0038180F" w:rsidRPr="00CD43DA">
        <w:rPr>
          <w:rStyle w:val="Emphasis"/>
          <w:sz w:val="22"/>
          <w:szCs w:val="22"/>
        </w:rPr>
        <w:t>Poestaka Hadi</w:t>
      </w:r>
      <w:r w:rsidRPr="00CD43DA">
        <w:rPr>
          <w:sz w:val="22"/>
          <w:szCs w:val="22"/>
        </w:rPr>
        <w:t xml:space="preserve"> menunjukkan bahwa pemikiran Ki Bagus Hadikusumo berada dalam kerangka ideologi </w:t>
      </w:r>
      <w:r w:rsidRPr="00CD43DA">
        <w:rPr>
          <w:sz w:val="22"/>
          <w:szCs w:val="22"/>
        </w:rPr>
        <w:lastRenderedPageBreak/>
        <w:t xml:space="preserve">Muhammadiyah yang menempatkan Islam sebagai sistem kehidupan yang menyeluruh. Integrasi tersebut tidak hanya mencerminkan ajaran normatif, tetapi juga memperlihatkan orientasi praksis yang menjadi ciri khas gerakan Muhammadiyah. Dalam kajian kontemporer, Muhammadiyah dipahami sebagai gerakan Islam yang menekankan hubungan erat antara keyakinan teologis dan tindakan sosial sebagai bentuk manifestasi keimanan </w:t>
      </w:r>
      <w:r w:rsidR="00CF53FE" w:rsidRPr="00CD43DA">
        <w:rPr>
          <w:sz w:val="22"/>
          <w:szCs w:val="22"/>
        </w:rPr>
        <w:fldChar w:fldCharType="begin" w:fldLock="1"/>
      </w:r>
      <w:r w:rsidR="00C55C9B" w:rsidRPr="00CD43DA">
        <w:rPr>
          <w:sz w:val="22"/>
          <w:szCs w:val="22"/>
        </w:rPr>
        <w:instrText>ADDIN CSL_CITATION {"citationItems":[{"id":"ITEM-1","itemData":{"DOI":"10.15642/JIIS.2024.18.2.427-453","ISSN":"23556994","abstract":"This article aims to investigate the ideology of progressive Islam of the Muhammadiyah Young Intellectuals Network (JIMM), a progressive wing within Muhammadiyah. This provides a systematic discussion of the construction of the JIMM’s ideology, its genealogy, and its current development. This is primarily based on the qualitative data purposively collected through participatory observation and interviews, conducted mainly during the 2023 JIMM Congress in Yogyakarta. By employing a sociology of knowledge approach, this article finds that the progressive idea of JIMM is deeply rooted in and has a coherence with Muhammadiyah, particularly in Ahmad Dahlan’s ideology of progressive Islam which combines religious liberalisation and social liberation as embodied in the Al-Ma’un Theology and the Alleviation of Public Misery. We argue that in its recent evolution, JIMM’s ideology of progressive Islam has responded to various contemporary issues, as demonstrated by its activists who have proposed to focus more on the advocacy for human rights, gender justice, religious harmony, universal access to education, environmental stewardship, and caderisation.","author":[{"dropping-particle":"","family":"Bachtiar","given":"Hasnan","non-dropping-particle":"","parse-names":false,"suffix":""},{"dropping-particle":"","family":"Boy Zulian","given":"Pradana","non-dropping-particle":"","parse-names":false,"suffix":""},{"dropping-particle":"","family":"Rohmat Yanuri","given":"Yusuf","non-dropping-particle":"","parse-names":false,"suffix":""},{"dropping-particle":"","family":"Fathur Rozy","given":"Yahya","non-dropping-particle":"","parse-names":false,"suffix":""}],"container-title":"Journal of Indonesian Islam","id":"ITEM-1","issue":"2","issued":{"date-parts":[["2024"]]},"page":"427-453","title":"JARINGAN INTELEKTUAL MUDA MUHAMMADIYAH (JIMM) AND THE IDEOLOGY OF PROGRESSIVE ISLAM Construction, Genealogy, and Current Development","type":"article-journal","volume":"18"},"uris":["http://www.mendeley.com/documents/?uuid=0a065091-afa9-4b6d-b68b-585e31ddac15"]}],"mendeley":{"formattedCitation":"(Bachtiar et al., 2024)","plainTextFormattedCitation":"(Bachtiar et al., 2024)","previouslyFormattedCitation":"(Bachtiar et al., 2024)"},"properties":{"noteIndex":0},"schema":"https://github.com/citation-style-language/schema/raw/master/csl-citation.json"}</w:instrText>
      </w:r>
      <w:r w:rsidR="00CF53FE" w:rsidRPr="00CD43DA">
        <w:rPr>
          <w:sz w:val="22"/>
          <w:szCs w:val="22"/>
        </w:rPr>
        <w:fldChar w:fldCharType="separate"/>
      </w:r>
      <w:r w:rsidR="00CF53FE" w:rsidRPr="00CD43DA">
        <w:rPr>
          <w:noProof/>
          <w:sz w:val="22"/>
          <w:szCs w:val="22"/>
        </w:rPr>
        <w:t>(Bachtiar et al., 2024)</w:t>
      </w:r>
      <w:r w:rsidR="00CF53FE" w:rsidRPr="00CD43DA">
        <w:rPr>
          <w:sz w:val="22"/>
          <w:szCs w:val="22"/>
        </w:rPr>
        <w:fldChar w:fldCharType="end"/>
      </w:r>
      <w:r w:rsidRPr="00CD43DA">
        <w:rPr>
          <w:sz w:val="22"/>
          <w:szCs w:val="22"/>
        </w:rPr>
        <w:t xml:space="preserve">. </w:t>
      </w:r>
    </w:p>
    <w:p w14:paraId="69B4E3C8" w14:textId="0184A355" w:rsidR="00DD1D0A" w:rsidRPr="00CD43DA" w:rsidRDefault="00815A48" w:rsidP="00E947B3">
      <w:pPr>
        <w:pStyle w:val="NormalWeb"/>
        <w:spacing w:line="360" w:lineRule="auto"/>
        <w:ind w:firstLine="720"/>
        <w:jc w:val="both"/>
        <w:rPr>
          <w:sz w:val="22"/>
          <w:szCs w:val="22"/>
        </w:rPr>
      </w:pPr>
      <w:r w:rsidRPr="00CD43DA">
        <w:rPr>
          <w:sz w:val="22"/>
          <w:szCs w:val="22"/>
        </w:rPr>
        <w:t xml:space="preserve">Hal ini menunjukkan bahwa konsep iman dalam Muhammadiyah tidak berdiri sendiri, melainkan harus terwujud dalam amal dan akhlak. Penulis melihat bahwa </w:t>
      </w:r>
      <w:r w:rsidR="0038180F" w:rsidRPr="00CD43DA">
        <w:rPr>
          <w:rStyle w:val="Emphasis"/>
          <w:sz w:val="22"/>
          <w:szCs w:val="22"/>
        </w:rPr>
        <w:t>Poestaka Hadi</w:t>
      </w:r>
      <w:r w:rsidRPr="00CD43DA">
        <w:rPr>
          <w:sz w:val="22"/>
          <w:szCs w:val="22"/>
        </w:rPr>
        <w:t xml:space="preserve"> berfungsi sebagai medium internalisasi nilai tersebut dalam bentuk yang lebih operasional. Integrasi ini juga memperlihatkan kesinambungan antara pemikiran tokoh dan konstruksi ideologi organisasi. Dengan demikian, ajaran dalam </w:t>
      </w:r>
      <w:r w:rsidR="0038180F" w:rsidRPr="00CD43DA">
        <w:rPr>
          <w:rStyle w:val="Emphasis"/>
          <w:sz w:val="22"/>
          <w:szCs w:val="22"/>
        </w:rPr>
        <w:t>Poestaka Hadi</w:t>
      </w:r>
      <w:r w:rsidRPr="00CD43DA">
        <w:rPr>
          <w:sz w:val="22"/>
          <w:szCs w:val="22"/>
        </w:rPr>
        <w:t xml:space="preserve"> tidak hanya bersifat individual, tetapi juga memiliki implikasi sosial yang luas. Hal ini memperkuat posisi karya sebagai representasi ideologi Islam berkemajuan yang diusung Muhammadiyah.</w:t>
      </w:r>
    </w:p>
    <w:p w14:paraId="6B58AC93" w14:textId="16A2E950" w:rsidR="00026773" w:rsidRPr="00CD43DA" w:rsidRDefault="00026773" w:rsidP="00E947B3">
      <w:pPr>
        <w:spacing w:before="100" w:beforeAutospacing="1" w:after="100" w:afterAutospacing="1" w:line="360" w:lineRule="auto"/>
        <w:ind w:firstLine="720"/>
        <w:jc w:val="both"/>
        <w:rPr>
          <w:rFonts w:ascii="Times New Roman" w:eastAsia="Times New Roman" w:hAnsi="Times New Roman" w:cs="Times New Roman"/>
        </w:rPr>
      </w:pPr>
      <w:r w:rsidRPr="00CD43DA">
        <w:rPr>
          <w:rFonts w:ascii="Times New Roman" w:eastAsia="Times New Roman" w:hAnsi="Times New Roman" w:cs="Times New Roman"/>
        </w:rPr>
        <w:t xml:space="preserve">Bentuk penafsiran dalam </w:t>
      </w:r>
      <w:r w:rsidR="0038180F" w:rsidRPr="00CD43DA">
        <w:rPr>
          <w:rFonts w:ascii="Times New Roman" w:eastAsia="Times New Roman" w:hAnsi="Times New Roman" w:cs="Times New Roman"/>
          <w:i/>
          <w:iCs/>
        </w:rPr>
        <w:t>Poestaka Hadi</w:t>
      </w:r>
      <w:r w:rsidRPr="00CD43DA">
        <w:rPr>
          <w:rFonts w:ascii="Times New Roman" w:eastAsia="Times New Roman" w:hAnsi="Times New Roman" w:cs="Times New Roman"/>
        </w:rPr>
        <w:t xml:space="preserve"> yang tidak mengikuti urutan mushaf menunjukkan adanya pendekatan tematik yang berorientasi pada isu tertentu, yaitu iman, amal, dan akhlak. Pendekatan ini memperlihatkan adanya pembaruan metodologis dalam tradisi tafsir di lingkungan Muhammadiyah. Studi tentang perkembangan tafsir di Indonesia menunjukkan bahwa pendekatan tematik digunakan untuk menjawab kebutuhan masyarakat secara kontekstual dan relevan</w:t>
      </w:r>
      <w:r w:rsidR="006528FE" w:rsidRPr="00CD43DA">
        <w:rPr>
          <w:rFonts w:ascii="Times New Roman" w:eastAsia="Times New Roman" w:hAnsi="Times New Roman" w:cs="Times New Roman"/>
        </w:rPr>
        <w:t xml:space="preserve"> </w:t>
      </w:r>
      <w:r w:rsidR="006528FE" w:rsidRPr="00CD43DA">
        <w:rPr>
          <w:rFonts w:ascii="Times New Roman" w:eastAsia="Times New Roman" w:hAnsi="Times New Roman" w:cs="Times New Roman"/>
        </w:rPr>
        <w:fldChar w:fldCharType="begin" w:fldLock="1"/>
      </w:r>
      <w:r w:rsidR="0070133F" w:rsidRPr="00CD43DA">
        <w:rPr>
          <w:rFonts w:ascii="Times New Roman" w:eastAsia="Times New Roman" w:hAnsi="Times New Roman" w:cs="Times New Roman"/>
        </w:rPr>
        <w:instrText>ADDIN CSL_CITATION {"citationItems":[{"id":"ITEM-1","itemData":{"abstract":"… bahwa moderasi beragama adalah sikap beragama moderat … Moderasi Beragama melalui tafsir tematik Moderasi Islam yang … bangsa Indonesia mengenai moderasi beragama, melalui …","author":[{"dropping-particle":"","family":"Awadin","given":"Adi Pratama","non-dropping-particle":"","parse-names":false,"suffix":""},{"dropping-particle":"","family":"Witro","given":"Doli","non-dropping-particle":"","parse-names":false,"suffix":""}],"container-title":"Jurnal Bimas Islam Kementerian Agama Republik Indonesia","id":"ITEM-1","issue":"1","issued":{"date-parts":[["2023"]]},"page":"181-182","title":"Islamic Moderation Thematic Interpretation: The Path Towards Religious Moderation in Indonesia","type":"article-journal","volume":"16"},"uris":["http://www.mendeley.com/documents/?uuid=c636367a-fb22-46c2-9af0-75c922b822d2"]}],"mendeley":{"formattedCitation":"(Awadin &amp; Witro, 2023)","plainTextFormattedCitation":"(Awadin &amp; Witro, 2023)","previouslyFormattedCitation":"(Awadin &amp; Witro, 2023)"},"properties":{"noteIndex":0},"schema":"https://github.com/citation-style-language/schema/raw/master/csl-citation.json"}</w:instrText>
      </w:r>
      <w:r w:rsidR="006528FE" w:rsidRPr="00CD43DA">
        <w:rPr>
          <w:rFonts w:ascii="Times New Roman" w:eastAsia="Times New Roman" w:hAnsi="Times New Roman" w:cs="Times New Roman"/>
        </w:rPr>
        <w:fldChar w:fldCharType="separate"/>
      </w:r>
      <w:r w:rsidR="006528FE" w:rsidRPr="00CD43DA">
        <w:rPr>
          <w:rFonts w:ascii="Times New Roman" w:eastAsia="Times New Roman" w:hAnsi="Times New Roman" w:cs="Times New Roman"/>
          <w:noProof/>
        </w:rPr>
        <w:t>(Awadin &amp; Witro, 2023)</w:t>
      </w:r>
      <w:r w:rsidR="006528FE" w:rsidRPr="00CD43DA">
        <w:rPr>
          <w:rFonts w:ascii="Times New Roman" w:eastAsia="Times New Roman" w:hAnsi="Times New Roman" w:cs="Times New Roman"/>
        </w:rPr>
        <w:fldChar w:fldCharType="end"/>
      </w:r>
      <w:r w:rsidR="00DA3BB8" w:rsidRPr="00CD43DA">
        <w:rPr>
          <w:rFonts w:ascii="Times New Roman" w:eastAsia="Times New Roman" w:hAnsi="Times New Roman" w:cs="Times New Roman"/>
        </w:rPr>
        <w:t>.</w:t>
      </w:r>
      <w:r w:rsidRPr="00CD43DA">
        <w:rPr>
          <w:rFonts w:ascii="Times New Roman" w:eastAsia="Times New Roman" w:hAnsi="Times New Roman" w:cs="Times New Roman"/>
        </w:rPr>
        <w:t xml:space="preserve"> Dalam konteks ini, pilihan metode tersebut mencerminkan kesadaran Ki Bagus terhadap kebutuhan dakwah yang lebih aplikatif. Penulis melihat bahwa pendekatan tematik memungkinkan pesan Al-Qur’an disampaikan secara lebih fokus dan mudah dipahami. Hal ini juga menunjukkan bahwa </w:t>
      </w:r>
      <w:r w:rsidR="0038180F" w:rsidRPr="00CD43DA">
        <w:rPr>
          <w:rFonts w:ascii="Times New Roman" w:eastAsia="Times New Roman" w:hAnsi="Times New Roman" w:cs="Times New Roman"/>
          <w:i/>
          <w:iCs/>
        </w:rPr>
        <w:t>Poestaka Hadi</w:t>
      </w:r>
      <w:r w:rsidRPr="00CD43DA">
        <w:rPr>
          <w:rFonts w:ascii="Times New Roman" w:eastAsia="Times New Roman" w:hAnsi="Times New Roman" w:cs="Times New Roman"/>
        </w:rPr>
        <w:t xml:space="preserve"> tidak hanya mengikuti tradisi tafsir klasik, tetapi juga mengembangkan pola baru yang lebih adaptif. Dengan demikian, karya ini dapat dipahami sebagai bagian dari dinamika intelektual Islam di Indonesia. Pendekatan ini memperkuat posisi Muhammadiyah sebagai gerakan pembaruan dalam bidang pemikiran Islam.</w:t>
      </w:r>
    </w:p>
    <w:p w14:paraId="355B6D71" w14:textId="77777777" w:rsidR="00850B0D" w:rsidRDefault="00586FA3" w:rsidP="00E947B3">
      <w:pPr>
        <w:spacing w:before="100" w:beforeAutospacing="1" w:after="100" w:afterAutospacing="1" w:line="360" w:lineRule="auto"/>
        <w:ind w:firstLine="720"/>
        <w:jc w:val="both"/>
        <w:rPr>
          <w:rFonts w:ascii="Times New Roman" w:hAnsi="Times New Roman" w:cs="Times New Roman"/>
        </w:rPr>
      </w:pPr>
      <w:r w:rsidRPr="00CD43DA">
        <w:rPr>
          <w:rFonts w:ascii="Times New Roman" w:hAnsi="Times New Roman" w:cs="Times New Roman"/>
        </w:rPr>
        <w:t xml:space="preserve">Penggunaan bahasa Jawa dalam </w:t>
      </w:r>
      <w:r w:rsidR="0038180F" w:rsidRPr="00CD43DA">
        <w:rPr>
          <w:rStyle w:val="Emphasis"/>
          <w:rFonts w:ascii="Times New Roman" w:hAnsi="Times New Roman" w:cs="Times New Roman"/>
        </w:rPr>
        <w:t>Poestaka Hadi</w:t>
      </w:r>
      <w:r w:rsidRPr="00CD43DA">
        <w:rPr>
          <w:rFonts w:ascii="Times New Roman" w:hAnsi="Times New Roman" w:cs="Times New Roman"/>
        </w:rPr>
        <w:t xml:space="preserve"> menunjukkan adanya strategi dakwah yang kontekstual dan berorientasi pada masyarakat lokal. Pemilihan aksara Latin menggantikan carakan juga mencerminkan upaya modernisasi dalam penyampaian ajaran Islam. Dalam kajian Muhammadiyah, penggunaan bahasa lokal dipahami sebagai bagian dari strategi adaptasi untuk memperluas jangkauan dakwah</w:t>
      </w:r>
      <w:r w:rsidR="00263D62" w:rsidRPr="00CD43DA">
        <w:rPr>
          <w:rFonts w:ascii="Times New Roman" w:hAnsi="Times New Roman" w:cs="Times New Roman"/>
        </w:rPr>
        <w:t xml:space="preserve"> </w:t>
      </w:r>
      <w:r w:rsidR="0070133F" w:rsidRPr="00CD43DA">
        <w:rPr>
          <w:rFonts w:ascii="Times New Roman" w:hAnsi="Times New Roman" w:cs="Times New Roman"/>
        </w:rPr>
        <w:fldChar w:fldCharType="begin" w:fldLock="1"/>
      </w:r>
      <w:r w:rsidR="00033DF7" w:rsidRPr="00CD43DA">
        <w:rPr>
          <w:rFonts w:ascii="Times New Roman" w:hAnsi="Times New Roman" w:cs="Times New Roman"/>
        </w:rPr>
        <w:instrText>ADDIN CSL_CITATION {"citationItems":[{"id":"ITEM-1","itemData":{"abstract":"… Juzu'menggunakan bahasa dan aksara Bugis, penulisan tafsir tersebut terbagi menjadi tiga jilid. … bahasa Bugis yang mana belum pernah di terjemahkan oleh orang Bugis itu sendiri. …","author":[{"dropping-particle":"","family":"Ys","given":"Irsyad Al Fikri","non-dropping-particle":"","parse-names":false,"suffix":""}],"container-title":"Jurnal Iman dan Spiritualitas","id":"ITEM-1","issue":"2","issued":{"date-parts":[["2021"]]},"page":"157-163","title":"Kekhasan dan Keanekaragaman Bahasa dalam Tafsir Lokal di Indonesia","type":"article-journal","volume":"1"},"uris":["http://www.mendeley.com/documents/?uuid=189b46de-00c9-42b7-93c7-293bd4727e9b"]}],"mendeley":{"formattedCitation":"(Ys, 2021)","plainTextFormattedCitation":"(Ys, 2021)","previouslyFormattedCitation":"(Ys, 2021)"},"properties":{"noteIndex":0},"schema":"https://github.com/citation-style-language/schema/raw/master/csl-citation.json"}</w:instrText>
      </w:r>
      <w:r w:rsidR="0070133F" w:rsidRPr="00CD43DA">
        <w:rPr>
          <w:rFonts w:ascii="Times New Roman" w:hAnsi="Times New Roman" w:cs="Times New Roman"/>
        </w:rPr>
        <w:fldChar w:fldCharType="separate"/>
      </w:r>
      <w:r w:rsidR="0070133F" w:rsidRPr="00CD43DA">
        <w:rPr>
          <w:rFonts w:ascii="Times New Roman" w:hAnsi="Times New Roman" w:cs="Times New Roman"/>
          <w:noProof/>
        </w:rPr>
        <w:t>(Ys, 2021)</w:t>
      </w:r>
      <w:r w:rsidR="0070133F" w:rsidRPr="00CD43DA">
        <w:rPr>
          <w:rFonts w:ascii="Times New Roman" w:hAnsi="Times New Roman" w:cs="Times New Roman"/>
        </w:rPr>
        <w:fldChar w:fldCharType="end"/>
      </w:r>
      <w:r w:rsidRPr="00CD43DA">
        <w:rPr>
          <w:rFonts w:ascii="Times New Roman" w:hAnsi="Times New Roman" w:cs="Times New Roman"/>
        </w:rPr>
        <w:t xml:space="preserve">. </w:t>
      </w:r>
    </w:p>
    <w:p w14:paraId="08919066" w14:textId="1F951536" w:rsidR="00586FA3" w:rsidRPr="00CD43DA" w:rsidRDefault="00586FA3" w:rsidP="00E947B3">
      <w:pPr>
        <w:spacing w:before="100" w:beforeAutospacing="1" w:after="100" w:afterAutospacing="1" w:line="360" w:lineRule="auto"/>
        <w:ind w:firstLine="720"/>
        <w:jc w:val="both"/>
        <w:rPr>
          <w:rFonts w:ascii="Times New Roman" w:hAnsi="Times New Roman" w:cs="Times New Roman"/>
        </w:rPr>
      </w:pPr>
      <w:r w:rsidRPr="00CD43DA">
        <w:rPr>
          <w:rFonts w:ascii="Times New Roman" w:hAnsi="Times New Roman" w:cs="Times New Roman"/>
        </w:rPr>
        <w:lastRenderedPageBreak/>
        <w:t xml:space="preserve">Hal ini menunjukkan bahwa penyebaran ajaran Islam tidak hanya bergantung pada substansi, tetapi juga pada medium penyampaian. Penulis melihat bahwa pendekatan ini memperkuat efektivitas komunikasi keagamaan. Bahasa yang mudah dipahami memungkinkan internalisasi nilai berlangsung lebih optimal. Selain itu, penggunaan bahasa lokal juga menunjukkan kedekatan antara teks dan realitas sosial masyarakat. Dengan demikian, </w:t>
      </w:r>
      <w:r w:rsidR="0038180F" w:rsidRPr="00CD43DA">
        <w:rPr>
          <w:rStyle w:val="Emphasis"/>
          <w:rFonts w:ascii="Times New Roman" w:hAnsi="Times New Roman" w:cs="Times New Roman"/>
        </w:rPr>
        <w:t>Poestaka Hadi</w:t>
      </w:r>
      <w:r w:rsidRPr="00CD43DA">
        <w:rPr>
          <w:rFonts w:ascii="Times New Roman" w:hAnsi="Times New Roman" w:cs="Times New Roman"/>
        </w:rPr>
        <w:t xml:space="preserve"> mencerminkan pendekatan dakwah yang inklusif dan kontekstual. Strategi ini juga memperlihatkan fleksibilitas Muhammadiyah dalam menghadapi perubahan sosial.</w:t>
      </w:r>
    </w:p>
    <w:p w14:paraId="1981995F" w14:textId="77777777" w:rsidR="008E3EC3" w:rsidRDefault="00631380" w:rsidP="00E947B3">
      <w:pPr>
        <w:spacing w:before="100" w:beforeAutospacing="1" w:after="100" w:afterAutospacing="1" w:line="360" w:lineRule="auto"/>
        <w:ind w:firstLine="720"/>
        <w:jc w:val="both"/>
        <w:rPr>
          <w:rFonts w:ascii="Times New Roman" w:hAnsi="Times New Roman" w:cs="Times New Roman"/>
        </w:rPr>
      </w:pPr>
      <w:r w:rsidRPr="00CD43DA">
        <w:rPr>
          <w:rFonts w:ascii="Times New Roman" w:hAnsi="Times New Roman" w:cs="Times New Roman"/>
        </w:rPr>
        <w:t xml:space="preserve">Konsep </w:t>
      </w:r>
      <w:r w:rsidRPr="00CD43DA">
        <w:rPr>
          <w:rStyle w:val="Emphasis"/>
          <w:rFonts w:ascii="Times New Roman" w:hAnsi="Times New Roman" w:cs="Times New Roman"/>
        </w:rPr>
        <w:t>piwoecal sae</w:t>
      </w:r>
      <w:r w:rsidRPr="00CD43DA">
        <w:rPr>
          <w:rFonts w:ascii="Times New Roman" w:hAnsi="Times New Roman" w:cs="Times New Roman"/>
        </w:rPr>
        <w:t xml:space="preserve"> dalam </w:t>
      </w:r>
      <w:r w:rsidR="0038180F" w:rsidRPr="00CD43DA">
        <w:rPr>
          <w:rStyle w:val="Emphasis"/>
          <w:rFonts w:ascii="Times New Roman" w:hAnsi="Times New Roman" w:cs="Times New Roman"/>
        </w:rPr>
        <w:t>Poestaka Hadi</w:t>
      </w:r>
      <w:r w:rsidRPr="00CD43DA">
        <w:rPr>
          <w:rFonts w:ascii="Times New Roman" w:hAnsi="Times New Roman" w:cs="Times New Roman"/>
        </w:rPr>
        <w:t xml:space="preserve"> menunjukkan bahwa ajaran Islam diarahkan pada pembentukan individu sekaligus transformasi sosial. Gagasan ini sejalan dengan konsep Islam berkemajuan yang menjadi dasar ideologi Muhammadiyah. Dalam penelitian kontemporer, Muhammadiyah dipahami sebagai gerakan yang berupaya membangun masyarakat melalui internalisasi nilai-nilai keislaman dalam kehidupan sosial. Penulis melihat bahwa </w:t>
      </w:r>
      <w:r w:rsidRPr="00CD43DA">
        <w:rPr>
          <w:rStyle w:val="Emphasis"/>
          <w:rFonts w:ascii="Times New Roman" w:hAnsi="Times New Roman" w:cs="Times New Roman"/>
        </w:rPr>
        <w:t>piwoecal sae</w:t>
      </w:r>
      <w:r w:rsidRPr="00CD43DA">
        <w:rPr>
          <w:rFonts w:ascii="Times New Roman" w:hAnsi="Times New Roman" w:cs="Times New Roman"/>
        </w:rPr>
        <w:t xml:space="preserve"> tidak hanya berfungsi sebagai pedoman moral individu, tetapi juga sebagai kerangka perubahan </w:t>
      </w:r>
      <w:r w:rsidR="00033DF7" w:rsidRPr="00CD43DA">
        <w:rPr>
          <w:rFonts w:ascii="Times New Roman" w:hAnsi="Times New Roman" w:cs="Times New Roman"/>
        </w:rPr>
        <w:t>social</w:t>
      </w:r>
      <w:r w:rsidR="00730983" w:rsidRPr="00CD43DA">
        <w:rPr>
          <w:rFonts w:ascii="Times New Roman" w:hAnsi="Times New Roman" w:cs="Times New Roman"/>
        </w:rPr>
        <w:t xml:space="preserve"> </w:t>
      </w:r>
      <w:r w:rsidR="00730983" w:rsidRPr="00CD43DA">
        <w:rPr>
          <w:rFonts w:ascii="Times New Roman" w:hAnsi="Times New Roman" w:cs="Times New Roman"/>
        </w:rPr>
        <w:fldChar w:fldCharType="begin" w:fldLock="1"/>
      </w:r>
      <w:r w:rsidR="00D4310C" w:rsidRPr="00CD43DA">
        <w:rPr>
          <w:rFonts w:ascii="Times New Roman" w:hAnsi="Times New Roman" w:cs="Times New Roman"/>
        </w:rPr>
        <w:instrText>ADDIN CSL_CITATION {"citationItems":[{"id":"ITEM-1","itemData":{"DOI":"10.55380/tarbawi.v6i2.1130","abstract":"This study examines Muhammadiyah’s role in advancing Islamic modernism through its contributions to education, healthcare, and social reform. Founded in 1912 by Ahmad Dahlan, Muhammadiyah integrates Islamic principles with modern socio-political needs, emphasizing tajdid (renewal) and wasatiyyah (moderation). The organization has significantly impacted Indonesia by addressing poverty, illiteracy, and healthcare through its network of schools, universities, hospitals, and social programs. Methodology using a qualitative approach, including document analysis and interviews with Muhammadiyah leaders, the study highlights the organization’s societal impact and its potential as a model for Islamic movements globally. Comparative analysis with other Islamic movements reveals Muhammadiyah’s unique approach to social transformation. The study also identifies a gap in understanding how Muhammadiyah’s model can be applied in different socio-political contexts, particularly outside Indonesia. Limitations include the availability of recent data on its international expansion and response to emerging global challenges. Despite these, the findings underscore Muhammadiyah’s potential to inspire Islamic civic engagement worldwide","author":[{"dropping-particle":"","family":"Rizkillah","given":"Rijal Wakhid","non-dropping-particle":"","parse-names":false,"suffix":""},{"dropping-particle":"","family":"Budiman","given":"Mamdukh","non-dropping-particle":"","parse-names":false,"suffix":""},{"dropping-particle":"","family":"Setyono","given":"Budi","non-dropping-particle":"","parse-names":false,"suffix":""},{"dropping-particle":"","family":"Sriyono","given":"Sriyono","non-dropping-particle":"","parse-names":false,"suffix":""},{"dropping-particle":"","family":"Danusiri","given":"Danusiri","non-dropping-particle":"","parse-names":false,"suffix":""},{"dropping-particle":"","family":"Imron","given":"Ali","non-dropping-particle":"","parse-names":false,"suffix":""}],"container-title":"Tarbawi Ngabar: Jurnal of Education","id":"ITEM-1","issue":"2","issued":{"date-parts":[["2025"]]},"page":"233-255","title":"Islamic Modernism and Civic Engagement: The Muhammadiyah Model for Global Islamic Movements","type":"article-journal","volume":"6"},"uris":["http://www.mendeley.com/documents/?uuid=bcdd402a-1364-4786-b393-8d18ff417011"]}],"mendeley":{"formattedCitation":"(Rizkillah et al., 2025)","plainTextFormattedCitation":"(Rizkillah et al., 2025)","previouslyFormattedCitation":"(Rizkillah et al., 2025)"},"properties":{"noteIndex":0},"schema":"https://github.com/citation-style-language/schema/raw/master/csl-citation.json"}</w:instrText>
      </w:r>
      <w:r w:rsidR="00730983" w:rsidRPr="00CD43DA">
        <w:rPr>
          <w:rFonts w:ascii="Times New Roman" w:hAnsi="Times New Roman" w:cs="Times New Roman"/>
        </w:rPr>
        <w:fldChar w:fldCharType="separate"/>
      </w:r>
      <w:r w:rsidR="00730983" w:rsidRPr="00CD43DA">
        <w:rPr>
          <w:rFonts w:ascii="Times New Roman" w:hAnsi="Times New Roman" w:cs="Times New Roman"/>
          <w:noProof/>
        </w:rPr>
        <w:t>(Rizkillah et al., 2025)</w:t>
      </w:r>
      <w:r w:rsidR="00730983" w:rsidRPr="00CD43DA">
        <w:rPr>
          <w:rFonts w:ascii="Times New Roman" w:hAnsi="Times New Roman" w:cs="Times New Roman"/>
        </w:rPr>
        <w:fldChar w:fldCharType="end"/>
      </w:r>
      <w:r w:rsidRPr="00CD43DA">
        <w:rPr>
          <w:rFonts w:ascii="Times New Roman" w:hAnsi="Times New Roman" w:cs="Times New Roman"/>
        </w:rPr>
        <w:t xml:space="preserve">. </w:t>
      </w:r>
    </w:p>
    <w:p w14:paraId="529E27E1" w14:textId="77777777" w:rsidR="008E3EC3" w:rsidRDefault="00631380" w:rsidP="00E947B3">
      <w:pPr>
        <w:spacing w:before="100" w:beforeAutospacing="1" w:after="100" w:afterAutospacing="1" w:line="360" w:lineRule="auto"/>
        <w:ind w:firstLine="720"/>
        <w:jc w:val="both"/>
        <w:rPr>
          <w:rFonts w:ascii="Times New Roman" w:hAnsi="Times New Roman" w:cs="Times New Roman"/>
        </w:rPr>
      </w:pPr>
      <w:r w:rsidRPr="00CD43DA">
        <w:rPr>
          <w:rFonts w:ascii="Times New Roman" w:hAnsi="Times New Roman" w:cs="Times New Roman"/>
        </w:rPr>
        <w:t xml:space="preserve">Konsep ini menghubungkan hubungan manusia dengan Tuhan dan sesama dalam satu kesatuan yang utuh. Hal ini menunjukkan bahwa tujuan akhir ajaran bukan hanya kesalehan personal, tetapi juga perbaikan masyarakat. Dengan demikian, </w:t>
      </w:r>
      <w:r w:rsidR="0038180F" w:rsidRPr="00CD43DA">
        <w:rPr>
          <w:rStyle w:val="Emphasis"/>
          <w:rFonts w:ascii="Times New Roman" w:hAnsi="Times New Roman" w:cs="Times New Roman"/>
        </w:rPr>
        <w:t>Poestaka Hadi</w:t>
      </w:r>
      <w:r w:rsidRPr="00CD43DA">
        <w:rPr>
          <w:rFonts w:ascii="Times New Roman" w:hAnsi="Times New Roman" w:cs="Times New Roman"/>
        </w:rPr>
        <w:t xml:space="preserve"> memiliki dimensi sosial yang kuat dalam membentuk tatanan kehidupan. </w:t>
      </w:r>
    </w:p>
    <w:p w14:paraId="6CD10D95" w14:textId="1BE59BFE" w:rsidR="00586FA3" w:rsidRPr="00CD43DA" w:rsidRDefault="00631380" w:rsidP="00E947B3">
      <w:pPr>
        <w:spacing w:before="100" w:beforeAutospacing="1" w:after="100" w:afterAutospacing="1" w:line="360" w:lineRule="auto"/>
        <w:ind w:firstLine="720"/>
        <w:jc w:val="both"/>
        <w:rPr>
          <w:rFonts w:ascii="Times New Roman" w:hAnsi="Times New Roman" w:cs="Times New Roman"/>
        </w:rPr>
      </w:pPr>
      <w:r w:rsidRPr="00CD43DA">
        <w:rPr>
          <w:rFonts w:ascii="Times New Roman" w:hAnsi="Times New Roman" w:cs="Times New Roman"/>
        </w:rPr>
        <w:t>Konsep ini juga menunjukkan relevansi pemikiran Ki Bagus dalam konteks masyarakat modern.</w:t>
      </w:r>
    </w:p>
    <w:p w14:paraId="77992E2D" w14:textId="77777777" w:rsidR="00697281" w:rsidRDefault="00F33237" w:rsidP="00E947B3">
      <w:pPr>
        <w:spacing w:before="100" w:beforeAutospacing="1" w:after="100" w:afterAutospacing="1" w:line="360" w:lineRule="auto"/>
        <w:ind w:firstLine="720"/>
        <w:jc w:val="both"/>
        <w:rPr>
          <w:rFonts w:ascii="Times New Roman" w:hAnsi="Times New Roman" w:cs="Times New Roman"/>
        </w:rPr>
      </w:pPr>
      <w:r w:rsidRPr="00CD43DA">
        <w:rPr>
          <w:rFonts w:ascii="Times New Roman" w:hAnsi="Times New Roman" w:cs="Times New Roman"/>
        </w:rPr>
        <w:t xml:space="preserve">Muatan nasionalisme dalam </w:t>
      </w:r>
      <w:r w:rsidR="0038180F" w:rsidRPr="00CD43DA">
        <w:rPr>
          <w:rStyle w:val="Emphasis"/>
          <w:rFonts w:ascii="Times New Roman" w:hAnsi="Times New Roman" w:cs="Times New Roman"/>
        </w:rPr>
        <w:t>Poestaka Hadi</w:t>
      </w:r>
      <w:r w:rsidRPr="00CD43DA">
        <w:rPr>
          <w:rFonts w:ascii="Times New Roman" w:hAnsi="Times New Roman" w:cs="Times New Roman"/>
        </w:rPr>
        <w:t xml:space="preserve"> menunjukkan bahwa pemikiran Ki Bagus Hadikusumo tidak hanya berfokus pada aspek keagamaan, tetapi juga pada pembangunan bangsa. Hal ini sejalan dengan peran historisnya dalam gerakan nasional dan organisasi Islam. Studi terbaru menunjukkan bahwa pemikiran Ki Bagus memiliki dimensi nasionalisme religius yang mengintegrasikan nilai Islam dengan semangat kebangsaan. Penulis melihat bahwa integrasi ini memperkuat posisi Islam sebagai sumber nilai dalam kehidupan berbangsa. Nilai-nilai seperti etika kepemimpinan dan kehidupan berorganisasi menunjukkan bahwa ajaran Islam memiliki relevansi dalam konteks kenegaraan</w:t>
      </w:r>
      <w:r w:rsidR="00D4310C" w:rsidRPr="00CD43DA">
        <w:rPr>
          <w:rFonts w:ascii="Times New Roman" w:hAnsi="Times New Roman" w:cs="Times New Roman"/>
        </w:rPr>
        <w:t xml:space="preserve"> </w:t>
      </w:r>
      <w:r w:rsidR="00D4310C" w:rsidRPr="00CD43DA">
        <w:rPr>
          <w:rFonts w:ascii="Times New Roman" w:hAnsi="Times New Roman" w:cs="Times New Roman"/>
        </w:rPr>
        <w:fldChar w:fldCharType="begin" w:fldLock="1"/>
      </w:r>
      <w:r w:rsidR="00D4310C" w:rsidRPr="00CD43DA">
        <w:rPr>
          <w:rFonts w:ascii="Times New Roman" w:hAnsi="Times New Roman" w:cs="Times New Roman"/>
        </w:rPr>
        <w:instrText>ADDIN CSL_CITATION {"citationItems":[{"id":"ITEM-1","itemData":{"DOI":"10.21831/jc.v22i1.1333","abstract":"&lt;p&gt;Indonesian nationalism is characterised by a blend of religious and national identities that coexist and reinforce each other. This paper presents a profile of the background of Ki Bagus Hadikusumo's thoughts, life, and nationalism during the early days of Indonesian independence. Ki Bagus Hadikusumo is one of Indonesia's national heroes who can be classified as an Islamic nationalist during the formulation of the Indonesian state. This figure, active in the Muhammadiyah Islamic movement organisation, has significantly contributed to the formulation and establishment of Pancasila as the basis of the state. The life background thought, and Muhammadiyah as the organisation of the Islamic movement have formed not only pure monotheistic attitudes and behaviours and precise tolerance but also a high sense of nationality and love for the homeland to provide exemplary social piety and statesmanship for citizens.&lt;/p&gt;","author":[{"dropping-particle":"","family":"Arif","given":"Dikdik Baehaqi","non-dropping-particle":"","parse-names":false,"suffix":""},{"dropping-particle":"","family":"Sapriya","given":"Sapriya","non-dropping-particle":"","parse-names":false,"suffix":""},{"dropping-particle":"","family":"Budimansyah","given":"Dasim","non-dropping-particle":"","parse-names":false,"suffix":""},{"dropping-particle":"","family":"Syaifullah","given":"Syaifullah","non-dropping-particle":"","parse-names":false,"suffix":""}],"container-title":"Jurnal Civics: Media Kajian Kewarganegaraan","id":"ITEM-1","issue":"1","issued":{"date-parts":[["2025"]]},"page":"11-19","title":"Thought and exemplary Islamic nationalism of the early days of independence Indonesia: Learning from Ki Bagus Hadikusumo","type":"article-journal","volume":"22"},"uris":["http://www.mendeley.com/documents/?uuid=8d4974cf-cb39-4d3a-a269-71236398f5a1"]}],"mendeley":{"formattedCitation":"(Arif et al., 2025)","plainTextFormattedCitation":"(Arif et al., 2025)"},"properties":{"noteIndex":0},"schema":"https://github.com/citation-style-language/schema/raw/master/csl-citation.json"}</w:instrText>
      </w:r>
      <w:r w:rsidR="00D4310C" w:rsidRPr="00CD43DA">
        <w:rPr>
          <w:rFonts w:ascii="Times New Roman" w:hAnsi="Times New Roman" w:cs="Times New Roman"/>
        </w:rPr>
        <w:fldChar w:fldCharType="separate"/>
      </w:r>
      <w:r w:rsidR="00D4310C" w:rsidRPr="00CD43DA">
        <w:rPr>
          <w:rFonts w:ascii="Times New Roman" w:hAnsi="Times New Roman" w:cs="Times New Roman"/>
          <w:noProof/>
        </w:rPr>
        <w:t>(Arif et al., 2025)</w:t>
      </w:r>
      <w:r w:rsidR="00D4310C" w:rsidRPr="00CD43DA">
        <w:rPr>
          <w:rFonts w:ascii="Times New Roman" w:hAnsi="Times New Roman" w:cs="Times New Roman"/>
        </w:rPr>
        <w:fldChar w:fldCharType="end"/>
      </w:r>
      <w:r w:rsidRPr="00CD43DA">
        <w:rPr>
          <w:rFonts w:ascii="Times New Roman" w:hAnsi="Times New Roman" w:cs="Times New Roman"/>
        </w:rPr>
        <w:t xml:space="preserve">. </w:t>
      </w:r>
    </w:p>
    <w:p w14:paraId="493B18B3" w14:textId="7FBC586C" w:rsidR="00FD37D1" w:rsidRPr="00CD43DA" w:rsidRDefault="00F33237" w:rsidP="00E947B3">
      <w:pPr>
        <w:spacing w:before="100" w:beforeAutospacing="1" w:after="100" w:afterAutospacing="1" w:line="360" w:lineRule="auto"/>
        <w:ind w:firstLine="720"/>
        <w:jc w:val="both"/>
        <w:rPr>
          <w:rFonts w:ascii="Times New Roman" w:eastAsia="Times New Roman" w:hAnsi="Times New Roman" w:cs="Times New Roman"/>
        </w:rPr>
      </w:pPr>
      <w:r w:rsidRPr="00CD43DA">
        <w:rPr>
          <w:rFonts w:ascii="Times New Roman" w:hAnsi="Times New Roman" w:cs="Times New Roman"/>
        </w:rPr>
        <w:t xml:space="preserve">Dengan demikian, </w:t>
      </w:r>
      <w:r w:rsidR="0038180F" w:rsidRPr="00CD43DA">
        <w:rPr>
          <w:rStyle w:val="Emphasis"/>
          <w:rFonts w:ascii="Times New Roman" w:hAnsi="Times New Roman" w:cs="Times New Roman"/>
        </w:rPr>
        <w:t>Poestaka Hadi</w:t>
      </w:r>
      <w:r w:rsidRPr="00CD43DA">
        <w:rPr>
          <w:rFonts w:ascii="Times New Roman" w:hAnsi="Times New Roman" w:cs="Times New Roman"/>
        </w:rPr>
        <w:t xml:space="preserve"> dapat dipahami sebagai teks yang menghubungkan agama dan nasionalisme. Hal ini juga menunjukkan bahwa ideologi </w:t>
      </w:r>
      <w:r w:rsidRPr="00CD43DA">
        <w:rPr>
          <w:rFonts w:ascii="Times New Roman" w:hAnsi="Times New Roman" w:cs="Times New Roman"/>
        </w:rPr>
        <w:lastRenderedPageBreak/>
        <w:t>Muhammadiyah memiliki orientasi kebangsaan yang kuat. Pemikiran ini tetap relevan dalam konteks Indonesia kontemporer.</w:t>
      </w:r>
    </w:p>
    <w:p w14:paraId="1558AAE1" w14:textId="3565EC92" w:rsidR="00AC3BBE" w:rsidRPr="00CD43DA" w:rsidRDefault="00AC3BBE" w:rsidP="00E947B3">
      <w:pPr>
        <w:pStyle w:val="NormalWeb"/>
        <w:spacing w:line="360" w:lineRule="auto"/>
        <w:jc w:val="both"/>
        <w:rPr>
          <w:b/>
          <w:bCs/>
          <w:sz w:val="22"/>
          <w:szCs w:val="22"/>
        </w:rPr>
      </w:pPr>
      <w:r w:rsidRPr="00CD43DA">
        <w:rPr>
          <w:b/>
          <w:bCs/>
          <w:sz w:val="22"/>
          <w:szCs w:val="22"/>
        </w:rPr>
        <w:t>KESIMPULAN</w:t>
      </w:r>
    </w:p>
    <w:p w14:paraId="1CF18E11" w14:textId="14B4D5A4" w:rsidR="00F35CD9" w:rsidRPr="00F35CD9" w:rsidRDefault="00F35CD9" w:rsidP="00E947B3">
      <w:pPr>
        <w:spacing w:before="100" w:beforeAutospacing="1" w:after="100" w:afterAutospacing="1" w:line="360" w:lineRule="auto"/>
        <w:ind w:firstLine="720"/>
        <w:jc w:val="both"/>
        <w:rPr>
          <w:rFonts w:ascii="Times New Roman" w:eastAsia="Times New Roman" w:hAnsi="Times New Roman" w:cs="Times New Roman"/>
        </w:rPr>
      </w:pPr>
      <w:r w:rsidRPr="00F35CD9">
        <w:rPr>
          <w:rFonts w:ascii="Times New Roman" w:eastAsia="Times New Roman" w:hAnsi="Times New Roman" w:cs="Times New Roman"/>
        </w:rPr>
        <w:t xml:space="preserve">Berangkat dari hasil penelitian dan pembahasan, terlihat bahwa gagasan Ki Bagus Hadikusumo dalam </w:t>
      </w:r>
      <w:r w:rsidRPr="00F35CD9">
        <w:rPr>
          <w:rFonts w:ascii="Times New Roman" w:eastAsia="Times New Roman" w:hAnsi="Times New Roman" w:cs="Times New Roman"/>
          <w:i/>
          <w:iCs/>
        </w:rPr>
        <w:t>Poestaka Hadi</w:t>
      </w:r>
      <w:r w:rsidRPr="00F35CD9">
        <w:rPr>
          <w:rFonts w:ascii="Times New Roman" w:eastAsia="Times New Roman" w:hAnsi="Times New Roman" w:cs="Times New Roman"/>
        </w:rPr>
        <w:t xml:space="preserve"> memiliki hubungan yang erat dengan ideologi Muhammadiyah yang memandang Islam sebagai sistem kehidupan yang utuh. Hal ini tampak dari perpaduan antara iman, amal, dan akhlak yang tidak berhenti pada tataran konsep, tetapi benar-benar diarahkan sebagai pedoman dalam kehidupan sehari-hari, baik secara pribadi maupun dalam relasi sosial. Dari sini, isi ajaran dalam </w:t>
      </w:r>
      <w:r w:rsidRPr="00F35CD9">
        <w:rPr>
          <w:rFonts w:ascii="Times New Roman" w:eastAsia="Times New Roman" w:hAnsi="Times New Roman" w:cs="Times New Roman"/>
          <w:i/>
          <w:iCs/>
        </w:rPr>
        <w:t>Poestaka Hadi</w:t>
      </w:r>
      <w:r w:rsidRPr="00F35CD9">
        <w:rPr>
          <w:rFonts w:ascii="Times New Roman" w:eastAsia="Times New Roman" w:hAnsi="Times New Roman" w:cs="Times New Roman"/>
        </w:rPr>
        <w:t xml:space="preserve"> bisa dilihat sebagai cerminan Islam berkemajuan yang menjadi landasan gerakan Muhammadiyah.</w:t>
      </w:r>
      <w:r w:rsidR="003B4FE4" w:rsidRPr="00CD43DA">
        <w:rPr>
          <w:rFonts w:ascii="Times New Roman" w:eastAsia="Times New Roman" w:hAnsi="Times New Roman" w:cs="Times New Roman"/>
        </w:rPr>
        <w:t xml:space="preserve"> </w:t>
      </w:r>
      <w:r w:rsidRPr="00F35CD9">
        <w:rPr>
          <w:rFonts w:ascii="Times New Roman" w:eastAsia="Times New Roman" w:hAnsi="Times New Roman" w:cs="Times New Roman"/>
        </w:rPr>
        <w:t xml:space="preserve">Di bagian lain, cara penafsiran yang digunakan dalam </w:t>
      </w:r>
      <w:r w:rsidRPr="00F35CD9">
        <w:rPr>
          <w:rFonts w:ascii="Times New Roman" w:eastAsia="Times New Roman" w:hAnsi="Times New Roman" w:cs="Times New Roman"/>
          <w:i/>
          <w:iCs/>
        </w:rPr>
        <w:t>Poestaka Hadi</w:t>
      </w:r>
      <w:r w:rsidRPr="00F35CD9">
        <w:rPr>
          <w:rFonts w:ascii="Times New Roman" w:eastAsia="Times New Roman" w:hAnsi="Times New Roman" w:cs="Times New Roman"/>
        </w:rPr>
        <w:t xml:space="preserve"> melalui pendekatan tematik menunjukkan adanya upaya pembaruan dalam tradisi tafsir di lingkungan Muhammadiyah. Pendekatan ini membuat pesan Al-Qur’an lebih mudah dipahami karena disusun secara terarah dan dekat dengan konteks kehidupan masyarakat. Pemakaian bahasa Jawa dengan aksara Latin juga terasa sebagai langkah yang cukup adaptif, seolah ingin menjembatani ajaran Islam dengan kondisi sosial yang ada, sehingga penyampaiannya menjadi lebih efektif.</w:t>
      </w:r>
    </w:p>
    <w:p w14:paraId="362626B8" w14:textId="633B9DB4" w:rsidR="00F35CD9" w:rsidRPr="00F35CD9" w:rsidRDefault="00F35CD9" w:rsidP="00E947B3">
      <w:pPr>
        <w:spacing w:before="100" w:beforeAutospacing="1" w:after="100" w:afterAutospacing="1" w:line="360" w:lineRule="auto"/>
        <w:ind w:firstLine="720"/>
        <w:jc w:val="both"/>
        <w:rPr>
          <w:rFonts w:ascii="Times New Roman" w:eastAsia="Times New Roman" w:hAnsi="Times New Roman" w:cs="Times New Roman"/>
        </w:rPr>
      </w:pPr>
      <w:r w:rsidRPr="00F35CD9">
        <w:rPr>
          <w:rFonts w:ascii="Times New Roman" w:eastAsia="Times New Roman" w:hAnsi="Times New Roman" w:cs="Times New Roman"/>
        </w:rPr>
        <w:t xml:space="preserve">Konsep </w:t>
      </w:r>
      <w:r w:rsidRPr="00F35CD9">
        <w:rPr>
          <w:rFonts w:ascii="Times New Roman" w:eastAsia="Times New Roman" w:hAnsi="Times New Roman" w:cs="Times New Roman"/>
          <w:i/>
          <w:iCs/>
        </w:rPr>
        <w:t>piwoecal sae</w:t>
      </w:r>
      <w:r w:rsidRPr="00F35CD9">
        <w:rPr>
          <w:rFonts w:ascii="Times New Roman" w:eastAsia="Times New Roman" w:hAnsi="Times New Roman" w:cs="Times New Roman"/>
        </w:rPr>
        <w:t xml:space="preserve"> yang diangkat dalam </w:t>
      </w:r>
      <w:r w:rsidRPr="00F35CD9">
        <w:rPr>
          <w:rFonts w:ascii="Times New Roman" w:eastAsia="Times New Roman" w:hAnsi="Times New Roman" w:cs="Times New Roman"/>
          <w:i/>
          <w:iCs/>
        </w:rPr>
        <w:t>Poestaka Hadi</w:t>
      </w:r>
      <w:r w:rsidRPr="00F35CD9">
        <w:rPr>
          <w:rFonts w:ascii="Times New Roman" w:eastAsia="Times New Roman" w:hAnsi="Times New Roman" w:cs="Times New Roman"/>
        </w:rPr>
        <w:t xml:space="preserve"> juga memperlihatkan bahwa ajaran Islam tidak hanya difokuskan pada pembentukan kesalehan pribadi, tetapi juga diarahkan untuk membawa perubahan dalam kehidupan sosial. Dari sini terlihat jelas bahwa pemikiran Ki Bagus Hadikusumo tidak lepas dari dimensi sosial yang kuat, sekaligus sejalan dengan semangat Muhammadiyah dalam mendorong lahirnya masyarakat yang berkemajuan.</w:t>
      </w:r>
      <w:r w:rsidR="003B4FE4" w:rsidRPr="00CD43DA">
        <w:rPr>
          <w:rFonts w:ascii="Times New Roman" w:eastAsia="Times New Roman" w:hAnsi="Times New Roman" w:cs="Times New Roman"/>
        </w:rPr>
        <w:t xml:space="preserve"> </w:t>
      </w:r>
      <w:r w:rsidRPr="00F35CD9">
        <w:rPr>
          <w:rFonts w:ascii="Times New Roman" w:eastAsia="Times New Roman" w:hAnsi="Times New Roman" w:cs="Times New Roman"/>
        </w:rPr>
        <w:t xml:space="preserve">Menariknya, unsur nasionalisme yang muncul dalam </w:t>
      </w:r>
      <w:r w:rsidRPr="00F35CD9">
        <w:rPr>
          <w:rFonts w:ascii="Times New Roman" w:eastAsia="Times New Roman" w:hAnsi="Times New Roman" w:cs="Times New Roman"/>
          <w:i/>
          <w:iCs/>
        </w:rPr>
        <w:t>Poestaka Hadi</w:t>
      </w:r>
      <w:r w:rsidRPr="00F35CD9">
        <w:rPr>
          <w:rFonts w:ascii="Times New Roman" w:eastAsia="Times New Roman" w:hAnsi="Times New Roman" w:cs="Times New Roman"/>
        </w:rPr>
        <w:t xml:space="preserve"> menunjukkan bahwa gagasan Ki Bagus Hadikusumo tidak hanya berkutat pada ranah keagamaan. Ada perhatian pada nilai-nilai kebangsaan yang ikut dibangun di dalamnya. Perpaduan antara nilai Islam dan semangat nasionalisme ini memberi gambaran bahwa ideologi Muhammadiyah tidak hanya bersifat religius, tetapi juga responsif terhadap kehidupan berbangsa dan bernegara.</w:t>
      </w:r>
    </w:p>
    <w:p w14:paraId="4AD347C2" w14:textId="1E7594C4" w:rsidR="004A0EA4" w:rsidRPr="00E947B3" w:rsidRDefault="00F35CD9" w:rsidP="00E947B3">
      <w:pPr>
        <w:spacing w:before="100" w:beforeAutospacing="1" w:after="100" w:afterAutospacing="1" w:line="360" w:lineRule="auto"/>
        <w:ind w:firstLine="720"/>
        <w:jc w:val="both"/>
        <w:rPr>
          <w:rFonts w:ascii="Times New Roman" w:eastAsia="Times New Roman" w:hAnsi="Times New Roman" w:cs="Times New Roman"/>
        </w:rPr>
      </w:pPr>
      <w:r w:rsidRPr="00F35CD9">
        <w:rPr>
          <w:rFonts w:ascii="Times New Roman" w:eastAsia="Times New Roman" w:hAnsi="Times New Roman" w:cs="Times New Roman"/>
        </w:rPr>
        <w:t xml:space="preserve">Pada akhirnya, </w:t>
      </w:r>
      <w:r w:rsidRPr="00F35CD9">
        <w:rPr>
          <w:rFonts w:ascii="Times New Roman" w:eastAsia="Times New Roman" w:hAnsi="Times New Roman" w:cs="Times New Roman"/>
          <w:i/>
          <w:iCs/>
        </w:rPr>
        <w:t>Poestaka Hadi</w:t>
      </w:r>
      <w:r w:rsidRPr="00F35CD9">
        <w:rPr>
          <w:rFonts w:ascii="Times New Roman" w:eastAsia="Times New Roman" w:hAnsi="Times New Roman" w:cs="Times New Roman"/>
        </w:rPr>
        <w:t xml:space="preserve"> dapat dipahami sebagai representasi pemikiran ideologis Ki Bagus Hadikusumo yang tidak hanya menampilkan ajaran Islam dalam bentuk normatif, tetapi juga memperlihatkan relevansinya dalam kehidupan sosial dan kebangsaan. Penelitian ini menegaskan bahwa karya tersebut punya peran penting dalam </w:t>
      </w:r>
      <w:r w:rsidRPr="00F35CD9">
        <w:rPr>
          <w:rFonts w:ascii="Times New Roman" w:eastAsia="Times New Roman" w:hAnsi="Times New Roman" w:cs="Times New Roman"/>
        </w:rPr>
        <w:lastRenderedPageBreak/>
        <w:t>membantu memahami konstruksi ideologi Muhammadiyah, terutama jika dilihat dari hubungan antara teks dan konteks secara menyeluruh.</w:t>
      </w:r>
    </w:p>
    <w:p w14:paraId="2D5726F7" w14:textId="4221D78D" w:rsidR="00FF5014" w:rsidRPr="00E947B3" w:rsidRDefault="004A0EA4" w:rsidP="00FF5014">
      <w:pPr>
        <w:pStyle w:val="NormalWeb"/>
        <w:spacing w:line="360" w:lineRule="auto"/>
        <w:jc w:val="both"/>
        <w:rPr>
          <w:b/>
          <w:bCs/>
        </w:rPr>
      </w:pPr>
      <w:r w:rsidRPr="00E947B3">
        <w:rPr>
          <w:b/>
          <w:bCs/>
        </w:rPr>
        <w:t>DAFTA</w:t>
      </w:r>
      <w:r w:rsidR="00FF5014" w:rsidRPr="00E947B3">
        <w:rPr>
          <w:b/>
          <w:bCs/>
        </w:rPr>
        <w:t>RPUSTAKA</w:t>
      </w:r>
    </w:p>
    <w:p w14:paraId="6D978E61" w14:textId="1C3A2382" w:rsidR="00D4310C" w:rsidRPr="00D4310C" w:rsidRDefault="00FF5014" w:rsidP="00904175">
      <w:pPr>
        <w:widowControl w:val="0"/>
        <w:autoSpaceDE w:val="0"/>
        <w:autoSpaceDN w:val="0"/>
        <w:adjustRightInd w:val="0"/>
        <w:spacing w:before="100" w:after="100" w:line="360" w:lineRule="auto"/>
        <w:ind w:left="1440" w:hanging="1440"/>
        <w:rPr>
          <w:rFonts w:ascii="Times New Roman" w:hAnsi="Times New Roman" w:cs="Times New Roman"/>
          <w:noProof/>
          <w:sz w:val="24"/>
          <w:szCs w:val="24"/>
        </w:rPr>
      </w:pPr>
      <w:r>
        <w:fldChar w:fldCharType="begin" w:fldLock="1"/>
      </w:r>
      <w:r>
        <w:instrText xml:space="preserve">ADDIN Mendeley Bibliography CSL_BIBLIOGRAPHY </w:instrText>
      </w:r>
      <w:r>
        <w:fldChar w:fldCharType="separate"/>
      </w:r>
      <w:r w:rsidR="00D4310C" w:rsidRPr="00D4310C">
        <w:rPr>
          <w:rFonts w:ascii="Times New Roman" w:hAnsi="Times New Roman" w:cs="Times New Roman"/>
          <w:noProof/>
          <w:sz w:val="24"/>
          <w:szCs w:val="24"/>
        </w:rPr>
        <w:t xml:space="preserve">Arif, D. B., Sapriya, S., Budimansyah, D., &amp; Syaifullah, S. (2025). Thought and exemplary Islamic nationalism of the early days of independence Indonesia: Learning from Ki Bagus Hadikusumo. </w:t>
      </w:r>
      <w:r w:rsidR="00D4310C" w:rsidRPr="00D4310C">
        <w:rPr>
          <w:rFonts w:ascii="Times New Roman" w:hAnsi="Times New Roman" w:cs="Times New Roman"/>
          <w:i/>
          <w:iCs/>
          <w:noProof/>
          <w:sz w:val="24"/>
          <w:szCs w:val="24"/>
        </w:rPr>
        <w:t>Jurnal Civics: Media Kajian Kewarganegaraan</w:t>
      </w:r>
      <w:r w:rsidR="00D4310C" w:rsidRPr="00D4310C">
        <w:rPr>
          <w:rFonts w:ascii="Times New Roman" w:hAnsi="Times New Roman" w:cs="Times New Roman"/>
          <w:noProof/>
          <w:sz w:val="24"/>
          <w:szCs w:val="24"/>
        </w:rPr>
        <w:t xml:space="preserve">, </w:t>
      </w:r>
      <w:r w:rsidR="00D4310C" w:rsidRPr="00D4310C">
        <w:rPr>
          <w:rFonts w:ascii="Times New Roman" w:hAnsi="Times New Roman" w:cs="Times New Roman"/>
          <w:i/>
          <w:iCs/>
          <w:noProof/>
          <w:sz w:val="24"/>
          <w:szCs w:val="24"/>
        </w:rPr>
        <w:t>22</w:t>
      </w:r>
      <w:r w:rsidR="00D4310C" w:rsidRPr="00D4310C">
        <w:rPr>
          <w:rFonts w:ascii="Times New Roman" w:hAnsi="Times New Roman" w:cs="Times New Roman"/>
          <w:noProof/>
          <w:sz w:val="24"/>
          <w:szCs w:val="24"/>
        </w:rPr>
        <w:t>(1), 11–19. https://doi.org/10.21831/jc.v22i1.1333</w:t>
      </w:r>
    </w:p>
    <w:p w14:paraId="6A3E0C08" w14:textId="77777777" w:rsidR="00D4310C" w:rsidRPr="00D4310C" w:rsidRDefault="00D4310C" w:rsidP="00904175">
      <w:pPr>
        <w:widowControl w:val="0"/>
        <w:autoSpaceDE w:val="0"/>
        <w:autoSpaceDN w:val="0"/>
        <w:adjustRightInd w:val="0"/>
        <w:spacing w:before="100" w:after="100" w:line="360" w:lineRule="auto"/>
        <w:ind w:left="1440" w:hanging="1440"/>
        <w:rPr>
          <w:rFonts w:ascii="Times New Roman" w:hAnsi="Times New Roman" w:cs="Times New Roman"/>
          <w:noProof/>
          <w:sz w:val="24"/>
          <w:szCs w:val="24"/>
        </w:rPr>
      </w:pPr>
      <w:r w:rsidRPr="00D4310C">
        <w:rPr>
          <w:rFonts w:ascii="Times New Roman" w:hAnsi="Times New Roman" w:cs="Times New Roman"/>
          <w:noProof/>
          <w:sz w:val="24"/>
          <w:szCs w:val="24"/>
        </w:rPr>
        <w:t xml:space="preserve">Awadin, A. P., &amp; Witro, D. (2023). Islamic Moderation Thematic Interpretation: The Path Towards Religious Moderation in Indonesia. </w:t>
      </w:r>
      <w:r w:rsidRPr="00D4310C">
        <w:rPr>
          <w:rFonts w:ascii="Times New Roman" w:hAnsi="Times New Roman" w:cs="Times New Roman"/>
          <w:i/>
          <w:iCs/>
          <w:noProof/>
          <w:sz w:val="24"/>
          <w:szCs w:val="24"/>
        </w:rPr>
        <w:t>Jurnal Bimas Islam Kementerian Agama Republik Indonesia</w:t>
      </w:r>
      <w:r w:rsidRPr="00D4310C">
        <w:rPr>
          <w:rFonts w:ascii="Times New Roman" w:hAnsi="Times New Roman" w:cs="Times New Roman"/>
          <w:noProof/>
          <w:sz w:val="24"/>
          <w:szCs w:val="24"/>
        </w:rPr>
        <w:t xml:space="preserve">, </w:t>
      </w:r>
      <w:r w:rsidRPr="00D4310C">
        <w:rPr>
          <w:rFonts w:ascii="Times New Roman" w:hAnsi="Times New Roman" w:cs="Times New Roman"/>
          <w:i/>
          <w:iCs/>
          <w:noProof/>
          <w:sz w:val="24"/>
          <w:szCs w:val="24"/>
        </w:rPr>
        <w:t>16</w:t>
      </w:r>
      <w:r w:rsidRPr="00D4310C">
        <w:rPr>
          <w:rFonts w:ascii="Times New Roman" w:hAnsi="Times New Roman" w:cs="Times New Roman"/>
          <w:noProof/>
          <w:sz w:val="24"/>
          <w:szCs w:val="24"/>
        </w:rPr>
        <w:t>(1), 181–182. https://jurnalbimasislam.kemenag.go.id/jbi/article/view/864%0Ahttps://jurnalbimasislam.kemenag.go.id/jbi/article/download/864/212</w:t>
      </w:r>
    </w:p>
    <w:p w14:paraId="69608537" w14:textId="77777777" w:rsidR="00D4310C" w:rsidRPr="00D4310C" w:rsidRDefault="00D4310C" w:rsidP="00904175">
      <w:pPr>
        <w:widowControl w:val="0"/>
        <w:autoSpaceDE w:val="0"/>
        <w:autoSpaceDN w:val="0"/>
        <w:adjustRightInd w:val="0"/>
        <w:spacing w:before="100" w:after="100" w:line="360" w:lineRule="auto"/>
        <w:ind w:left="1440" w:hanging="1440"/>
        <w:rPr>
          <w:rFonts w:ascii="Times New Roman" w:hAnsi="Times New Roman" w:cs="Times New Roman"/>
          <w:noProof/>
          <w:sz w:val="24"/>
          <w:szCs w:val="24"/>
        </w:rPr>
      </w:pPr>
      <w:r w:rsidRPr="00D4310C">
        <w:rPr>
          <w:rFonts w:ascii="Times New Roman" w:hAnsi="Times New Roman" w:cs="Times New Roman"/>
          <w:noProof/>
          <w:sz w:val="24"/>
          <w:szCs w:val="24"/>
        </w:rPr>
        <w:t xml:space="preserve">Bachtiar, H., Boy Zulian, P., Rohmat Yanuri, Y., &amp; Fathur Rozy, Y. (2024). JARINGAN INTELEKTUAL MUDA MUHAMMADIYAH (JIMM) AND THE IDEOLOGY OF PROGRESSIVE ISLAM Construction, Genealogy, and Current Development. </w:t>
      </w:r>
      <w:r w:rsidRPr="00D4310C">
        <w:rPr>
          <w:rFonts w:ascii="Times New Roman" w:hAnsi="Times New Roman" w:cs="Times New Roman"/>
          <w:i/>
          <w:iCs/>
          <w:noProof/>
          <w:sz w:val="24"/>
          <w:szCs w:val="24"/>
        </w:rPr>
        <w:t>Journal of Indonesian Islam</w:t>
      </w:r>
      <w:r w:rsidRPr="00D4310C">
        <w:rPr>
          <w:rFonts w:ascii="Times New Roman" w:hAnsi="Times New Roman" w:cs="Times New Roman"/>
          <w:noProof/>
          <w:sz w:val="24"/>
          <w:szCs w:val="24"/>
        </w:rPr>
        <w:t xml:space="preserve">, </w:t>
      </w:r>
      <w:r w:rsidRPr="00D4310C">
        <w:rPr>
          <w:rFonts w:ascii="Times New Roman" w:hAnsi="Times New Roman" w:cs="Times New Roman"/>
          <w:i/>
          <w:iCs/>
          <w:noProof/>
          <w:sz w:val="24"/>
          <w:szCs w:val="24"/>
        </w:rPr>
        <w:t>18</w:t>
      </w:r>
      <w:r w:rsidRPr="00D4310C">
        <w:rPr>
          <w:rFonts w:ascii="Times New Roman" w:hAnsi="Times New Roman" w:cs="Times New Roman"/>
          <w:noProof/>
          <w:sz w:val="24"/>
          <w:szCs w:val="24"/>
        </w:rPr>
        <w:t>(2), 427–453. https://doi.org/10.15642/JIIS.2024.18.2.427-453</w:t>
      </w:r>
    </w:p>
    <w:p w14:paraId="36E387EA" w14:textId="77777777" w:rsidR="00D4310C" w:rsidRPr="00D4310C" w:rsidRDefault="00D4310C" w:rsidP="00904175">
      <w:pPr>
        <w:widowControl w:val="0"/>
        <w:autoSpaceDE w:val="0"/>
        <w:autoSpaceDN w:val="0"/>
        <w:adjustRightInd w:val="0"/>
        <w:spacing w:before="100" w:after="100" w:line="360" w:lineRule="auto"/>
        <w:ind w:left="1440" w:hanging="1440"/>
        <w:rPr>
          <w:rFonts w:ascii="Times New Roman" w:hAnsi="Times New Roman" w:cs="Times New Roman"/>
          <w:noProof/>
          <w:sz w:val="24"/>
          <w:szCs w:val="24"/>
        </w:rPr>
      </w:pPr>
      <w:r w:rsidRPr="00D4310C">
        <w:rPr>
          <w:rFonts w:ascii="Times New Roman" w:hAnsi="Times New Roman" w:cs="Times New Roman"/>
          <w:noProof/>
          <w:sz w:val="24"/>
          <w:szCs w:val="24"/>
        </w:rPr>
        <w:t xml:space="preserve">Ediansa, O., Widiandana, P., &amp; Fathurohman, O. (2026). </w:t>
      </w:r>
      <w:r w:rsidRPr="00D4310C">
        <w:rPr>
          <w:rFonts w:ascii="Times New Roman" w:hAnsi="Times New Roman" w:cs="Times New Roman"/>
          <w:i/>
          <w:iCs/>
          <w:noProof/>
          <w:sz w:val="24"/>
          <w:szCs w:val="24"/>
        </w:rPr>
        <w:t>Transformasi Digital Sebagai Implementasi Praktis Ideologi Berkemajuan Muhammadiyah</w:t>
      </w:r>
      <w:r w:rsidRPr="00D4310C">
        <w:rPr>
          <w:rFonts w:ascii="Times New Roman" w:hAnsi="Times New Roman" w:cs="Times New Roman"/>
          <w:noProof/>
          <w:sz w:val="24"/>
          <w:szCs w:val="24"/>
        </w:rPr>
        <w:t xml:space="preserve">. </w:t>
      </w:r>
      <w:r w:rsidRPr="00D4310C">
        <w:rPr>
          <w:rFonts w:ascii="Times New Roman" w:hAnsi="Times New Roman" w:cs="Times New Roman"/>
          <w:i/>
          <w:iCs/>
          <w:noProof/>
          <w:sz w:val="24"/>
          <w:szCs w:val="24"/>
        </w:rPr>
        <w:t>7</w:t>
      </w:r>
      <w:r w:rsidRPr="00D4310C">
        <w:rPr>
          <w:rFonts w:ascii="Times New Roman" w:hAnsi="Times New Roman" w:cs="Times New Roman"/>
          <w:noProof/>
          <w:sz w:val="24"/>
          <w:szCs w:val="24"/>
        </w:rPr>
        <w:t>(2), 204–212.</w:t>
      </w:r>
    </w:p>
    <w:p w14:paraId="51E1FC4A" w14:textId="77777777" w:rsidR="00D4310C" w:rsidRPr="00D4310C" w:rsidRDefault="00D4310C" w:rsidP="00904175">
      <w:pPr>
        <w:widowControl w:val="0"/>
        <w:autoSpaceDE w:val="0"/>
        <w:autoSpaceDN w:val="0"/>
        <w:adjustRightInd w:val="0"/>
        <w:spacing w:before="100" w:after="100" w:line="360" w:lineRule="auto"/>
        <w:ind w:left="1440" w:hanging="1440"/>
        <w:rPr>
          <w:rFonts w:ascii="Times New Roman" w:hAnsi="Times New Roman" w:cs="Times New Roman"/>
          <w:noProof/>
          <w:sz w:val="24"/>
          <w:szCs w:val="24"/>
        </w:rPr>
      </w:pPr>
      <w:r w:rsidRPr="00D4310C">
        <w:rPr>
          <w:rFonts w:ascii="Times New Roman" w:hAnsi="Times New Roman" w:cs="Times New Roman"/>
          <w:noProof/>
          <w:sz w:val="24"/>
          <w:szCs w:val="24"/>
        </w:rPr>
        <w:t xml:space="preserve">Faradina, Q., &amp; Mahanani, I. (2020). </w:t>
      </w:r>
      <w:r w:rsidRPr="00D4310C">
        <w:rPr>
          <w:rFonts w:ascii="Times New Roman" w:hAnsi="Times New Roman" w:cs="Times New Roman"/>
          <w:i/>
          <w:iCs/>
          <w:noProof/>
          <w:sz w:val="24"/>
          <w:szCs w:val="24"/>
        </w:rPr>
        <w:t>Pemikiran Ki Bagus Hadikusumo Tentang Islam Dan Negara Dalam Perumusan Dasar Negara Indonesia (1945-1953) 1</w:t>
      </w:r>
      <w:r w:rsidRPr="00D4310C">
        <w:rPr>
          <w:rFonts w:ascii="Times New Roman" w:hAnsi="Times New Roman" w:cs="Times New Roman"/>
          <w:noProof/>
          <w:sz w:val="24"/>
          <w:szCs w:val="24"/>
        </w:rPr>
        <w:t xml:space="preserve">. </w:t>
      </w:r>
      <w:r w:rsidRPr="00D4310C">
        <w:rPr>
          <w:rFonts w:ascii="Times New Roman" w:hAnsi="Times New Roman" w:cs="Times New Roman"/>
          <w:i/>
          <w:iCs/>
          <w:noProof/>
          <w:sz w:val="24"/>
          <w:szCs w:val="24"/>
        </w:rPr>
        <w:t>01</w:t>
      </w:r>
      <w:r w:rsidRPr="00D4310C">
        <w:rPr>
          <w:rFonts w:ascii="Times New Roman" w:hAnsi="Times New Roman" w:cs="Times New Roman"/>
          <w:noProof/>
          <w:sz w:val="24"/>
          <w:szCs w:val="24"/>
        </w:rPr>
        <w:t>(2), 1–14.</w:t>
      </w:r>
    </w:p>
    <w:p w14:paraId="65988C61" w14:textId="77777777" w:rsidR="00D4310C" w:rsidRPr="00D4310C" w:rsidRDefault="00D4310C" w:rsidP="00904175">
      <w:pPr>
        <w:widowControl w:val="0"/>
        <w:autoSpaceDE w:val="0"/>
        <w:autoSpaceDN w:val="0"/>
        <w:adjustRightInd w:val="0"/>
        <w:spacing w:before="100" w:after="100" w:line="360" w:lineRule="auto"/>
        <w:ind w:left="1440" w:hanging="1440"/>
        <w:rPr>
          <w:rFonts w:ascii="Times New Roman" w:hAnsi="Times New Roman" w:cs="Times New Roman"/>
          <w:noProof/>
          <w:sz w:val="24"/>
          <w:szCs w:val="24"/>
        </w:rPr>
      </w:pPr>
      <w:r w:rsidRPr="00D4310C">
        <w:rPr>
          <w:rFonts w:ascii="Times New Roman" w:hAnsi="Times New Roman" w:cs="Times New Roman"/>
          <w:noProof/>
          <w:sz w:val="24"/>
          <w:szCs w:val="24"/>
        </w:rPr>
        <w:t xml:space="preserve">Herlambang, R. (2025). </w:t>
      </w:r>
      <w:r w:rsidRPr="00D4310C">
        <w:rPr>
          <w:rFonts w:ascii="Times New Roman" w:hAnsi="Times New Roman" w:cs="Times New Roman"/>
          <w:i/>
          <w:iCs/>
          <w:noProof/>
          <w:sz w:val="24"/>
          <w:szCs w:val="24"/>
        </w:rPr>
        <w:t>History of Muhammadiyah : An Islamic Reform Movement in Indonesia</w:t>
      </w:r>
      <w:r w:rsidRPr="00D4310C">
        <w:rPr>
          <w:rFonts w:ascii="Times New Roman" w:hAnsi="Times New Roman" w:cs="Times New Roman"/>
          <w:noProof/>
          <w:sz w:val="24"/>
          <w:szCs w:val="24"/>
        </w:rPr>
        <w:t xml:space="preserve">. </w:t>
      </w:r>
      <w:r w:rsidRPr="00D4310C">
        <w:rPr>
          <w:rFonts w:ascii="Times New Roman" w:hAnsi="Times New Roman" w:cs="Times New Roman"/>
          <w:i/>
          <w:iCs/>
          <w:noProof/>
          <w:sz w:val="24"/>
          <w:szCs w:val="24"/>
        </w:rPr>
        <w:t>7</w:t>
      </w:r>
      <w:r w:rsidRPr="00D4310C">
        <w:rPr>
          <w:rFonts w:ascii="Times New Roman" w:hAnsi="Times New Roman" w:cs="Times New Roman"/>
          <w:noProof/>
          <w:sz w:val="24"/>
          <w:szCs w:val="24"/>
        </w:rPr>
        <w:t>(1), 268–270. https://doi.org/10.56338/ijhess.v7i1.6674</w:t>
      </w:r>
    </w:p>
    <w:p w14:paraId="284E5BDA" w14:textId="77777777" w:rsidR="00D4310C" w:rsidRPr="00D4310C" w:rsidRDefault="00D4310C" w:rsidP="00904175">
      <w:pPr>
        <w:widowControl w:val="0"/>
        <w:autoSpaceDE w:val="0"/>
        <w:autoSpaceDN w:val="0"/>
        <w:adjustRightInd w:val="0"/>
        <w:spacing w:before="100" w:after="100" w:line="360" w:lineRule="auto"/>
        <w:ind w:left="1440" w:hanging="1440"/>
        <w:rPr>
          <w:rFonts w:ascii="Times New Roman" w:hAnsi="Times New Roman" w:cs="Times New Roman"/>
          <w:noProof/>
          <w:sz w:val="24"/>
          <w:szCs w:val="24"/>
        </w:rPr>
      </w:pPr>
      <w:r w:rsidRPr="00D4310C">
        <w:rPr>
          <w:rFonts w:ascii="Times New Roman" w:hAnsi="Times New Roman" w:cs="Times New Roman"/>
          <w:noProof/>
          <w:sz w:val="24"/>
          <w:szCs w:val="24"/>
        </w:rPr>
        <w:t xml:space="preserve">Islam, U., Syarif, N., Jakarta, H., Siregar, B., Islam, U., Syarif, N., &amp; Jakarta, H. </w:t>
      </w:r>
      <w:r w:rsidRPr="00D4310C">
        <w:rPr>
          <w:rFonts w:ascii="Times New Roman" w:hAnsi="Times New Roman" w:cs="Times New Roman"/>
          <w:noProof/>
          <w:sz w:val="24"/>
          <w:szCs w:val="24"/>
        </w:rPr>
        <w:lastRenderedPageBreak/>
        <w:t xml:space="preserve">(2025). </w:t>
      </w:r>
      <w:r w:rsidRPr="00D4310C">
        <w:rPr>
          <w:rFonts w:ascii="Times New Roman" w:hAnsi="Times New Roman" w:cs="Times New Roman"/>
          <w:i/>
          <w:iCs/>
          <w:noProof/>
          <w:sz w:val="24"/>
          <w:szCs w:val="24"/>
        </w:rPr>
        <w:t xml:space="preserve">Analisis : Jurnal Studi Keislaman Muhammadiyah ’ s Political Dialectics in Partai Amanat Nasional : Elite Dynamics and Structural Accommodation A . Introduction The collapse of the New Order regime in 1998 marked the end of authoritarianism and became an </w:t>
      </w:r>
      <w:r w:rsidRPr="00D4310C">
        <w:rPr>
          <w:rFonts w:ascii="Times New Roman" w:hAnsi="Times New Roman" w:cs="Times New Roman"/>
          <w:noProof/>
          <w:sz w:val="24"/>
          <w:szCs w:val="24"/>
        </w:rPr>
        <w:t xml:space="preserve">. </w:t>
      </w:r>
      <w:r w:rsidRPr="00D4310C">
        <w:rPr>
          <w:rFonts w:ascii="Times New Roman" w:hAnsi="Times New Roman" w:cs="Times New Roman"/>
          <w:i/>
          <w:iCs/>
          <w:noProof/>
          <w:sz w:val="24"/>
          <w:szCs w:val="24"/>
        </w:rPr>
        <w:t>25</w:t>
      </w:r>
      <w:r w:rsidRPr="00D4310C">
        <w:rPr>
          <w:rFonts w:ascii="Times New Roman" w:hAnsi="Times New Roman" w:cs="Times New Roman"/>
          <w:noProof/>
          <w:sz w:val="24"/>
          <w:szCs w:val="24"/>
        </w:rPr>
        <w:t>(2), 249–278. https://doi.org/https://doi.org/10.24042/ajsk.v25i2.29444</w:t>
      </w:r>
    </w:p>
    <w:p w14:paraId="61268246" w14:textId="0E4FAAA4" w:rsidR="00D4310C" w:rsidRPr="00D4310C" w:rsidRDefault="00D4310C" w:rsidP="00904175">
      <w:pPr>
        <w:widowControl w:val="0"/>
        <w:autoSpaceDE w:val="0"/>
        <w:autoSpaceDN w:val="0"/>
        <w:adjustRightInd w:val="0"/>
        <w:spacing w:before="100" w:after="100" w:line="360" w:lineRule="auto"/>
        <w:ind w:left="1440" w:hanging="1440"/>
        <w:rPr>
          <w:rFonts w:ascii="Times New Roman" w:hAnsi="Times New Roman" w:cs="Times New Roman"/>
          <w:noProof/>
          <w:sz w:val="24"/>
          <w:szCs w:val="24"/>
        </w:rPr>
      </w:pPr>
      <w:r w:rsidRPr="00D4310C">
        <w:rPr>
          <w:rFonts w:ascii="Times New Roman" w:hAnsi="Times New Roman" w:cs="Times New Roman"/>
          <w:noProof/>
          <w:sz w:val="24"/>
          <w:szCs w:val="24"/>
        </w:rPr>
        <w:t xml:space="preserve">Kiptiyah Siti. (2018). TAFSIR AL-QUR’AN </w:t>
      </w:r>
      <w:r w:rsidR="0038180F">
        <w:rPr>
          <w:rFonts w:ascii="Times New Roman" w:hAnsi="Times New Roman" w:cs="Times New Roman"/>
          <w:noProof/>
          <w:sz w:val="24"/>
          <w:szCs w:val="24"/>
        </w:rPr>
        <w:t>POESTAKA HADI</w:t>
      </w:r>
      <w:r w:rsidRPr="00D4310C">
        <w:rPr>
          <w:rFonts w:ascii="Times New Roman" w:hAnsi="Times New Roman" w:cs="Times New Roman"/>
          <w:noProof/>
          <w:sz w:val="24"/>
          <w:szCs w:val="24"/>
        </w:rPr>
        <w:t xml:space="preserve"> DI ANTARA IDEOLOGI MUHAMMADIYAH DAN KEBANGSAAN. </w:t>
      </w:r>
      <w:r w:rsidRPr="00D4310C">
        <w:rPr>
          <w:rFonts w:ascii="Times New Roman" w:hAnsi="Times New Roman" w:cs="Times New Roman"/>
          <w:i/>
          <w:iCs/>
          <w:noProof/>
          <w:sz w:val="24"/>
          <w:szCs w:val="24"/>
        </w:rPr>
        <w:t>Jurnal Pengkajian Al-Qur’an Dan Budaya</w:t>
      </w:r>
      <w:r w:rsidRPr="00D4310C">
        <w:rPr>
          <w:rFonts w:ascii="Times New Roman" w:hAnsi="Times New Roman" w:cs="Times New Roman"/>
          <w:noProof/>
          <w:sz w:val="24"/>
          <w:szCs w:val="24"/>
        </w:rPr>
        <w:t>. https://doi.org/https://doi.org/10.22548/shf.v11i2.380</w:t>
      </w:r>
    </w:p>
    <w:p w14:paraId="1D60AD98" w14:textId="77777777" w:rsidR="00D4310C" w:rsidRPr="00D4310C" w:rsidRDefault="00D4310C" w:rsidP="00904175">
      <w:pPr>
        <w:widowControl w:val="0"/>
        <w:autoSpaceDE w:val="0"/>
        <w:autoSpaceDN w:val="0"/>
        <w:adjustRightInd w:val="0"/>
        <w:spacing w:before="100" w:after="100" w:line="360" w:lineRule="auto"/>
        <w:ind w:left="1440" w:hanging="1440"/>
        <w:rPr>
          <w:rFonts w:ascii="Times New Roman" w:hAnsi="Times New Roman" w:cs="Times New Roman"/>
          <w:noProof/>
          <w:sz w:val="24"/>
          <w:szCs w:val="24"/>
        </w:rPr>
      </w:pPr>
      <w:r w:rsidRPr="00D4310C">
        <w:rPr>
          <w:rFonts w:ascii="Times New Roman" w:hAnsi="Times New Roman" w:cs="Times New Roman"/>
          <w:noProof/>
          <w:sz w:val="24"/>
          <w:szCs w:val="24"/>
        </w:rPr>
        <w:t xml:space="preserve">Lestariningsih, S., Aminati, W., Khoiriyah, S., &amp; Fatonah, A. (2021). </w:t>
      </w:r>
      <w:r w:rsidRPr="00D4310C">
        <w:rPr>
          <w:rFonts w:ascii="Times New Roman" w:hAnsi="Times New Roman" w:cs="Times New Roman"/>
          <w:i/>
          <w:iCs/>
          <w:noProof/>
          <w:sz w:val="24"/>
          <w:szCs w:val="24"/>
        </w:rPr>
        <w:t>Jurnal Studi Islam dan Kemuhammadiyahan ( JASIKA ) Ki Bagus Hadikusumo : Peran dan Pemikiran bersama Muhammadiyah dalam Penerapan Syariat Islam di Indonesia</w:t>
      </w:r>
      <w:r w:rsidRPr="00D4310C">
        <w:rPr>
          <w:rFonts w:ascii="Times New Roman" w:hAnsi="Times New Roman" w:cs="Times New Roman"/>
          <w:noProof/>
          <w:sz w:val="24"/>
          <w:szCs w:val="24"/>
        </w:rPr>
        <w:t xml:space="preserve">. </w:t>
      </w:r>
      <w:r w:rsidRPr="00D4310C">
        <w:rPr>
          <w:rFonts w:ascii="Times New Roman" w:hAnsi="Times New Roman" w:cs="Times New Roman"/>
          <w:i/>
          <w:iCs/>
          <w:noProof/>
          <w:sz w:val="24"/>
          <w:szCs w:val="24"/>
        </w:rPr>
        <w:t>1</w:t>
      </w:r>
      <w:r w:rsidRPr="00D4310C">
        <w:rPr>
          <w:rFonts w:ascii="Times New Roman" w:hAnsi="Times New Roman" w:cs="Times New Roman"/>
          <w:noProof/>
          <w:sz w:val="24"/>
          <w:szCs w:val="24"/>
        </w:rPr>
        <w:t>, 85–101. https://doi.org/10.18196/jasika.</w:t>
      </w:r>
    </w:p>
    <w:p w14:paraId="20F064DB" w14:textId="77777777" w:rsidR="00D4310C" w:rsidRPr="00D4310C" w:rsidRDefault="00D4310C" w:rsidP="00904175">
      <w:pPr>
        <w:widowControl w:val="0"/>
        <w:autoSpaceDE w:val="0"/>
        <w:autoSpaceDN w:val="0"/>
        <w:adjustRightInd w:val="0"/>
        <w:spacing w:before="100" w:after="100" w:line="360" w:lineRule="auto"/>
        <w:ind w:left="1440" w:hanging="1440"/>
        <w:rPr>
          <w:rFonts w:ascii="Times New Roman" w:hAnsi="Times New Roman" w:cs="Times New Roman"/>
          <w:noProof/>
          <w:sz w:val="24"/>
          <w:szCs w:val="24"/>
        </w:rPr>
      </w:pPr>
      <w:r w:rsidRPr="00D4310C">
        <w:rPr>
          <w:rFonts w:ascii="Times New Roman" w:hAnsi="Times New Roman" w:cs="Times New Roman"/>
          <w:noProof/>
          <w:sz w:val="24"/>
          <w:szCs w:val="24"/>
        </w:rPr>
        <w:t xml:space="preserve">Rizkillah, R. W., Budiman, M., Setyono, B., Sriyono, S., Danusiri, D., &amp; Imron, A. (2025). Islamic Modernism and Civic Engagement: The Muhammadiyah Model for Global Islamic Movements. </w:t>
      </w:r>
      <w:r w:rsidRPr="00D4310C">
        <w:rPr>
          <w:rFonts w:ascii="Times New Roman" w:hAnsi="Times New Roman" w:cs="Times New Roman"/>
          <w:i/>
          <w:iCs/>
          <w:noProof/>
          <w:sz w:val="24"/>
          <w:szCs w:val="24"/>
        </w:rPr>
        <w:t>Tarbawi Ngabar: Jurnal of Education</w:t>
      </w:r>
      <w:r w:rsidRPr="00D4310C">
        <w:rPr>
          <w:rFonts w:ascii="Times New Roman" w:hAnsi="Times New Roman" w:cs="Times New Roman"/>
          <w:noProof/>
          <w:sz w:val="24"/>
          <w:szCs w:val="24"/>
        </w:rPr>
        <w:t xml:space="preserve">, </w:t>
      </w:r>
      <w:r w:rsidRPr="00D4310C">
        <w:rPr>
          <w:rFonts w:ascii="Times New Roman" w:hAnsi="Times New Roman" w:cs="Times New Roman"/>
          <w:i/>
          <w:iCs/>
          <w:noProof/>
          <w:sz w:val="24"/>
          <w:szCs w:val="24"/>
        </w:rPr>
        <w:t>6</w:t>
      </w:r>
      <w:r w:rsidRPr="00D4310C">
        <w:rPr>
          <w:rFonts w:ascii="Times New Roman" w:hAnsi="Times New Roman" w:cs="Times New Roman"/>
          <w:noProof/>
          <w:sz w:val="24"/>
          <w:szCs w:val="24"/>
        </w:rPr>
        <w:t>(2), 233–255. https://doi.org/10.55380/tarbawi.v6i2.1130</w:t>
      </w:r>
    </w:p>
    <w:p w14:paraId="4159E7B8" w14:textId="77777777" w:rsidR="00D4310C" w:rsidRPr="00D4310C" w:rsidRDefault="00D4310C" w:rsidP="00904175">
      <w:pPr>
        <w:widowControl w:val="0"/>
        <w:autoSpaceDE w:val="0"/>
        <w:autoSpaceDN w:val="0"/>
        <w:adjustRightInd w:val="0"/>
        <w:spacing w:before="100" w:after="100" w:line="360" w:lineRule="auto"/>
        <w:ind w:left="1440" w:hanging="1440"/>
        <w:rPr>
          <w:rFonts w:ascii="Times New Roman" w:hAnsi="Times New Roman" w:cs="Times New Roman"/>
          <w:noProof/>
          <w:sz w:val="24"/>
        </w:rPr>
      </w:pPr>
      <w:r w:rsidRPr="00D4310C">
        <w:rPr>
          <w:rFonts w:ascii="Times New Roman" w:hAnsi="Times New Roman" w:cs="Times New Roman"/>
          <w:noProof/>
          <w:sz w:val="24"/>
          <w:szCs w:val="24"/>
        </w:rPr>
        <w:t xml:space="preserve">Ys, I. A. F. (2021). Kekhasan dan Keanekaragaman Bahasa dalam Tafsir Lokal di Indonesia. </w:t>
      </w:r>
      <w:r w:rsidRPr="00D4310C">
        <w:rPr>
          <w:rFonts w:ascii="Times New Roman" w:hAnsi="Times New Roman" w:cs="Times New Roman"/>
          <w:i/>
          <w:iCs/>
          <w:noProof/>
          <w:sz w:val="24"/>
          <w:szCs w:val="24"/>
        </w:rPr>
        <w:t>Jurnal Iman Dan Spiritualitas</w:t>
      </w:r>
      <w:r w:rsidRPr="00D4310C">
        <w:rPr>
          <w:rFonts w:ascii="Times New Roman" w:hAnsi="Times New Roman" w:cs="Times New Roman"/>
          <w:noProof/>
          <w:sz w:val="24"/>
          <w:szCs w:val="24"/>
        </w:rPr>
        <w:t xml:space="preserve">, </w:t>
      </w:r>
      <w:r w:rsidRPr="00D4310C">
        <w:rPr>
          <w:rFonts w:ascii="Times New Roman" w:hAnsi="Times New Roman" w:cs="Times New Roman"/>
          <w:i/>
          <w:iCs/>
          <w:noProof/>
          <w:sz w:val="24"/>
          <w:szCs w:val="24"/>
        </w:rPr>
        <w:t>1</w:t>
      </w:r>
      <w:r w:rsidRPr="00D4310C">
        <w:rPr>
          <w:rFonts w:ascii="Times New Roman" w:hAnsi="Times New Roman" w:cs="Times New Roman"/>
          <w:noProof/>
          <w:sz w:val="24"/>
          <w:szCs w:val="24"/>
        </w:rPr>
        <w:t>(2), 157–163.</w:t>
      </w:r>
    </w:p>
    <w:p w14:paraId="51698755" w14:textId="5CB253F5" w:rsidR="00FF5014" w:rsidRDefault="00FF5014" w:rsidP="00904175">
      <w:pPr>
        <w:pStyle w:val="NormalWeb"/>
        <w:spacing w:line="360" w:lineRule="auto"/>
        <w:ind w:left="1440" w:hanging="1440"/>
      </w:pPr>
      <w:r>
        <w:fldChar w:fldCharType="end"/>
      </w:r>
    </w:p>
    <w:p w14:paraId="672BA8C8" w14:textId="77777777" w:rsidR="00E154BF" w:rsidRDefault="00E154BF" w:rsidP="00904175">
      <w:pPr>
        <w:pStyle w:val="NormalWeb"/>
        <w:spacing w:line="360" w:lineRule="auto"/>
        <w:ind w:left="1440" w:hanging="1440"/>
      </w:pPr>
    </w:p>
    <w:p w14:paraId="63098722" w14:textId="74D81C25" w:rsidR="000C411F" w:rsidRDefault="00A1178B" w:rsidP="00904175">
      <w:pPr>
        <w:ind w:left="1440" w:hanging="1440"/>
      </w:pPr>
      <w:r>
        <w:t>Bahasa</w:t>
      </w:r>
    </w:p>
    <w:p w14:paraId="721918E2" w14:textId="0BE0CEE0" w:rsidR="00A1178B" w:rsidRDefault="00A1178B" w:rsidP="00904175">
      <w:pPr>
        <w:ind w:left="1440" w:hanging="1440"/>
      </w:pPr>
      <w:r>
        <w:t xml:space="preserve">SELAIN </w:t>
      </w:r>
    </w:p>
    <w:p w14:paraId="5627B4D1" w14:textId="266C2CB3" w:rsidR="00A1178B" w:rsidRDefault="00A1178B" w:rsidP="00904175">
      <w:pPr>
        <w:ind w:left="1440" w:hanging="1440"/>
      </w:pPr>
      <w:r>
        <w:t>HAL INI</w:t>
      </w:r>
    </w:p>
    <w:sectPr w:rsidR="00A1178B" w:rsidSect="006F1A53">
      <w:pgSz w:w="11906" w:h="16838" w:code="9"/>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53F"/>
    <w:rsid w:val="00000D9C"/>
    <w:rsid w:val="00012BBF"/>
    <w:rsid w:val="00026773"/>
    <w:rsid w:val="00031628"/>
    <w:rsid w:val="00033DF7"/>
    <w:rsid w:val="00035B8B"/>
    <w:rsid w:val="00052B43"/>
    <w:rsid w:val="000540AC"/>
    <w:rsid w:val="00055816"/>
    <w:rsid w:val="00056CB5"/>
    <w:rsid w:val="000B0953"/>
    <w:rsid w:val="000C251B"/>
    <w:rsid w:val="000C411F"/>
    <w:rsid w:val="000C56D5"/>
    <w:rsid w:val="000D1313"/>
    <w:rsid w:val="000D5E18"/>
    <w:rsid w:val="0010022E"/>
    <w:rsid w:val="00102179"/>
    <w:rsid w:val="00116F6E"/>
    <w:rsid w:val="00123E67"/>
    <w:rsid w:val="00150744"/>
    <w:rsid w:val="00153B2F"/>
    <w:rsid w:val="00165C67"/>
    <w:rsid w:val="00172A71"/>
    <w:rsid w:val="00190619"/>
    <w:rsid w:val="00190D8C"/>
    <w:rsid w:val="001B456F"/>
    <w:rsid w:val="001D51B8"/>
    <w:rsid w:val="00211041"/>
    <w:rsid w:val="00223BB8"/>
    <w:rsid w:val="002252AB"/>
    <w:rsid w:val="002454DE"/>
    <w:rsid w:val="00263D62"/>
    <w:rsid w:val="0026450B"/>
    <w:rsid w:val="00280C37"/>
    <w:rsid w:val="0028270C"/>
    <w:rsid w:val="002904E0"/>
    <w:rsid w:val="00295483"/>
    <w:rsid w:val="002A0B9C"/>
    <w:rsid w:val="002A1381"/>
    <w:rsid w:val="002C4DAA"/>
    <w:rsid w:val="002C5C62"/>
    <w:rsid w:val="002F5069"/>
    <w:rsid w:val="00325142"/>
    <w:rsid w:val="00330C6E"/>
    <w:rsid w:val="00353B6F"/>
    <w:rsid w:val="00362EEB"/>
    <w:rsid w:val="00375A2B"/>
    <w:rsid w:val="0038180F"/>
    <w:rsid w:val="00383DE5"/>
    <w:rsid w:val="00385161"/>
    <w:rsid w:val="00393219"/>
    <w:rsid w:val="003A677B"/>
    <w:rsid w:val="003B4C3D"/>
    <w:rsid w:val="003B4FE4"/>
    <w:rsid w:val="003E08DD"/>
    <w:rsid w:val="003E0A73"/>
    <w:rsid w:val="003F53A2"/>
    <w:rsid w:val="003F540C"/>
    <w:rsid w:val="003F5EE5"/>
    <w:rsid w:val="00412A06"/>
    <w:rsid w:val="00432689"/>
    <w:rsid w:val="00436530"/>
    <w:rsid w:val="00444722"/>
    <w:rsid w:val="00447536"/>
    <w:rsid w:val="00460F58"/>
    <w:rsid w:val="0046474B"/>
    <w:rsid w:val="0046599E"/>
    <w:rsid w:val="00467BA2"/>
    <w:rsid w:val="00473C13"/>
    <w:rsid w:val="0048234E"/>
    <w:rsid w:val="00492D57"/>
    <w:rsid w:val="004975E6"/>
    <w:rsid w:val="004A0EA4"/>
    <w:rsid w:val="004C5282"/>
    <w:rsid w:val="004C5657"/>
    <w:rsid w:val="004C59B7"/>
    <w:rsid w:val="00503E81"/>
    <w:rsid w:val="00507B31"/>
    <w:rsid w:val="00513287"/>
    <w:rsid w:val="005245A7"/>
    <w:rsid w:val="005335BB"/>
    <w:rsid w:val="00540BDC"/>
    <w:rsid w:val="00562940"/>
    <w:rsid w:val="00564A8B"/>
    <w:rsid w:val="0058292D"/>
    <w:rsid w:val="00585B7F"/>
    <w:rsid w:val="00586FA3"/>
    <w:rsid w:val="005A21ED"/>
    <w:rsid w:val="005A286E"/>
    <w:rsid w:val="005B4688"/>
    <w:rsid w:val="005B47DA"/>
    <w:rsid w:val="005C3855"/>
    <w:rsid w:val="005C38CE"/>
    <w:rsid w:val="005E5C44"/>
    <w:rsid w:val="005E68E0"/>
    <w:rsid w:val="005E7C4F"/>
    <w:rsid w:val="005F5316"/>
    <w:rsid w:val="006078DA"/>
    <w:rsid w:val="00617FD1"/>
    <w:rsid w:val="00631380"/>
    <w:rsid w:val="00632E42"/>
    <w:rsid w:val="00642E28"/>
    <w:rsid w:val="00650F4C"/>
    <w:rsid w:val="006528FE"/>
    <w:rsid w:val="00655154"/>
    <w:rsid w:val="00661818"/>
    <w:rsid w:val="006672DC"/>
    <w:rsid w:val="00674F59"/>
    <w:rsid w:val="006764EB"/>
    <w:rsid w:val="006815FD"/>
    <w:rsid w:val="00686D25"/>
    <w:rsid w:val="00697281"/>
    <w:rsid w:val="006A0BDF"/>
    <w:rsid w:val="006A5E5B"/>
    <w:rsid w:val="006B6F9A"/>
    <w:rsid w:val="006C6D35"/>
    <w:rsid w:val="006D6D2E"/>
    <w:rsid w:val="006E346C"/>
    <w:rsid w:val="006F1A53"/>
    <w:rsid w:val="0070133F"/>
    <w:rsid w:val="00705034"/>
    <w:rsid w:val="00710354"/>
    <w:rsid w:val="00725154"/>
    <w:rsid w:val="00730983"/>
    <w:rsid w:val="00744CE2"/>
    <w:rsid w:val="00747CF0"/>
    <w:rsid w:val="00755CD9"/>
    <w:rsid w:val="00755FCD"/>
    <w:rsid w:val="00767FB8"/>
    <w:rsid w:val="0077280E"/>
    <w:rsid w:val="0078604E"/>
    <w:rsid w:val="00787692"/>
    <w:rsid w:val="00787765"/>
    <w:rsid w:val="007927F2"/>
    <w:rsid w:val="007A18A4"/>
    <w:rsid w:val="007A2D9B"/>
    <w:rsid w:val="007B7E6F"/>
    <w:rsid w:val="007E1222"/>
    <w:rsid w:val="007E372B"/>
    <w:rsid w:val="00815A48"/>
    <w:rsid w:val="00822EB5"/>
    <w:rsid w:val="00822F4C"/>
    <w:rsid w:val="00830A9E"/>
    <w:rsid w:val="00831851"/>
    <w:rsid w:val="008371B1"/>
    <w:rsid w:val="00850B0D"/>
    <w:rsid w:val="00872ECA"/>
    <w:rsid w:val="00890338"/>
    <w:rsid w:val="008A3925"/>
    <w:rsid w:val="008B3139"/>
    <w:rsid w:val="008D10CA"/>
    <w:rsid w:val="008E3EC3"/>
    <w:rsid w:val="009023B0"/>
    <w:rsid w:val="00904175"/>
    <w:rsid w:val="0091112B"/>
    <w:rsid w:val="009255E1"/>
    <w:rsid w:val="00926ABD"/>
    <w:rsid w:val="00926F34"/>
    <w:rsid w:val="00932F9C"/>
    <w:rsid w:val="0093406F"/>
    <w:rsid w:val="009375B9"/>
    <w:rsid w:val="0095188B"/>
    <w:rsid w:val="0098012A"/>
    <w:rsid w:val="00981EA7"/>
    <w:rsid w:val="00996430"/>
    <w:rsid w:val="009A0CE6"/>
    <w:rsid w:val="009A5332"/>
    <w:rsid w:val="009B4CB0"/>
    <w:rsid w:val="009B5114"/>
    <w:rsid w:val="009C33B0"/>
    <w:rsid w:val="009C59EA"/>
    <w:rsid w:val="009C76F3"/>
    <w:rsid w:val="009D19E2"/>
    <w:rsid w:val="009D20B5"/>
    <w:rsid w:val="009D3B4B"/>
    <w:rsid w:val="009D4A4F"/>
    <w:rsid w:val="009F1AE0"/>
    <w:rsid w:val="00A1178B"/>
    <w:rsid w:val="00A14678"/>
    <w:rsid w:val="00A2288A"/>
    <w:rsid w:val="00A243D8"/>
    <w:rsid w:val="00A5278E"/>
    <w:rsid w:val="00A6059B"/>
    <w:rsid w:val="00A80FE8"/>
    <w:rsid w:val="00A83A85"/>
    <w:rsid w:val="00A84EAC"/>
    <w:rsid w:val="00A8553F"/>
    <w:rsid w:val="00A90BC1"/>
    <w:rsid w:val="00A91C38"/>
    <w:rsid w:val="00AC3BBE"/>
    <w:rsid w:val="00AC4570"/>
    <w:rsid w:val="00AE02D6"/>
    <w:rsid w:val="00AE4AFF"/>
    <w:rsid w:val="00B0149B"/>
    <w:rsid w:val="00B149A2"/>
    <w:rsid w:val="00B2522C"/>
    <w:rsid w:val="00B63C29"/>
    <w:rsid w:val="00B70E88"/>
    <w:rsid w:val="00B730DE"/>
    <w:rsid w:val="00B818A4"/>
    <w:rsid w:val="00B86DDE"/>
    <w:rsid w:val="00B9121D"/>
    <w:rsid w:val="00B91E14"/>
    <w:rsid w:val="00B96B12"/>
    <w:rsid w:val="00BB5C64"/>
    <w:rsid w:val="00BC065C"/>
    <w:rsid w:val="00BC1E83"/>
    <w:rsid w:val="00BD108B"/>
    <w:rsid w:val="00BE0F4E"/>
    <w:rsid w:val="00BF1782"/>
    <w:rsid w:val="00C10453"/>
    <w:rsid w:val="00C133E8"/>
    <w:rsid w:val="00C170FD"/>
    <w:rsid w:val="00C3301B"/>
    <w:rsid w:val="00C36752"/>
    <w:rsid w:val="00C55C9B"/>
    <w:rsid w:val="00C6481F"/>
    <w:rsid w:val="00C7306A"/>
    <w:rsid w:val="00C75D59"/>
    <w:rsid w:val="00C804A5"/>
    <w:rsid w:val="00C92897"/>
    <w:rsid w:val="00C950C7"/>
    <w:rsid w:val="00C97585"/>
    <w:rsid w:val="00CA45FD"/>
    <w:rsid w:val="00CB30CC"/>
    <w:rsid w:val="00CD43DA"/>
    <w:rsid w:val="00CE0518"/>
    <w:rsid w:val="00CF4C2D"/>
    <w:rsid w:val="00CF53FE"/>
    <w:rsid w:val="00D004E6"/>
    <w:rsid w:val="00D02305"/>
    <w:rsid w:val="00D27125"/>
    <w:rsid w:val="00D3429F"/>
    <w:rsid w:val="00D42653"/>
    <w:rsid w:val="00D4310C"/>
    <w:rsid w:val="00D76265"/>
    <w:rsid w:val="00D8248D"/>
    <w:rsid w:val="00D92433"/>
    <w:rsid w:val="00D94977"/>
    <w:rsid w:val="00DA3618"/>
    <w:rsid w:val="00DA3BB8"/>
    <w:rsid w:val="00DD1D0A"/>
    <w:rsid w:val="00DD5D7D"/>
    <w:rsid w:val="00DE07A2"/>
    <w:rsid w:val="00DF4905"/>
    <w:rsid w:val="00E154BF"/>
    <w:rsid w:val="00E85837"/>
    <w:rsid w:val="00E87176"/>
    <w:rsid w:val="00E87AA9"/>
    <w:rsid w:val="00E947B3"/>
    <w:rsid w:val="00EA48E3"/>
    <w:rsid w:val="00ED298B"/>
    <w:rsid w:val="00ED4D10"/>
    <w:rsid w:val="00EF0FA1"/>
    <w:rsid w:val="00F023A3"/>
    <w:rsid w:val="00F10727"/>
    <w:rsid w:val="00F13437"/>
    <w:rsid w:val="00F33237"/>
    <w:rsid w:val="00F35CD9"/>
    <w:rsid w:val="00F43054"/>
    <w:rsid w:val="00F95057"/>
    <w:rsid w:val="00FA1874"/>
    <w:rsid w:val="00FA20AA"/>
    <w:rsid w:val="00FA5E96"/>
    <w:rsid w:val="00FB3C82"/>
    <w:rsid w:val="00FD37D1"/>
    <w:rsid w:val="00FD6A7C"/>
    <w:rsid w:val="00FE0F4B"/>
    <w:rsid w:val="00FF2697"/>
    <w:rsid w:val="00FF5014"/>
    <w:rsid w:val="05375998"/>
    <w:rsid w:val="079BDBFB"/>
    <w:rsid w:val="0CE57063"/>
    <w:rsid w:val="0CFB456F"/>
    <w:rsid w:val="15523F5A"/>
    <w:rsid w:val="18B0B5B2"/>
    <w:rsid w:val="1DA613B4"/>
    <w:rsid w:val="1EDF4E2F"/>
    <w:rsid w:val="26DBAC1B"/>
    <w:rsid w:val="2DACF72F"/>
    <w:rsid w:val="2E471352"/>
    <w:rsid w:val="2F86C598"/>
    <w:rsid w:val="3049ABC5"/>
    <w:rsid w:val="31DE8A61"/>
    <w:rsid w:val="35C098A8"/>
    <w:rsid w:val="37A6ECD7"/>
    <w:rsid w:val="399934EE"/>
    <w:rsid w:val="3D3040A8"/>
    <w:rsid w:val="3EA73857"/>
    <w:rsid w:val="465098C6"/>
    <w:rsid w:val="476E77B0"/>
    <w:rsid w:val="4D1181D9"/>
    <w:rsid w:val="4D72D2A8"/>
    <w:rsid w:val="53C43040"/>
    <w:rsid w:val="6B3DA185"/>
    <w:rsid w:val="6C1FCE3F"/>
    <w:rsid w:val="6D16A7DD"/>
    <w:rsid w:val="6EF833FB"/>
    <w:rsid w:val="71FE6265"/>
    <w:rsid w:val="73B86815"/>
    <w:rsid w:val="74EEB670"/>
    <w:rsid w:val="785553E3"/>
    <w:rsid w:val="793495BE"/>
    <w:rsid w:val="79CF6F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2A130"/>
  <w15:chartTrackingRefBased/>
  <w15:docId w15:val="{C70646B7-A576-425D-8ED5-6AD12227E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0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154B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154B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hitespace-normal">
    <w:name w:val="whitespace-normal"/>
    <w:basedOn w:val="DefaultParagraphFont"/>
    <w:rsid w:val="00B2522C"/>
  </w:style>
  <w:style w:type="paragraph" w:styleId="NormalWeb">
    <w:name w:val="Normal (Web)"/>
    <w:basedOn w:val="Normal"/>
    <w:uiPriority w:val="99"/>
    <w:unhideWhenUsed/>
    <w:rsid w:val="009023B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F5069"/>
    <w:rPr>
      <w:b/>
      <w:bCs/>
    </w:rPr>
  </w:style>
  <w:style w:type="character" w:styleId="Emphasis">
    <w:name w:val="Emphasis"/>
    <w:basedOn w:val="DefaultParagraphFont"/>
    <w:uiPriority w:val="20"/>
    <w:qFormat/>
    <w:rsid w:val="00C170FD"/>
    <w:rPr>
      <w:i/>
      <w:iCs/>
    </w:rPr>
  </w:style>
  <w:style w:type="character" w:styleId="Hyperlink">
    <w:name w:val="Hyperlink"/>
    <w:basedOn w:val="DefaultParagraphFont"/>
    <w:uiPriority w:val="99"/>
    <w:semiHidden/>
    <w:unhideWhenUsed/>
    <w:rsid w:val="00C170FD"/>
    <w:rPr>
      <w:color w:val="0000FF"/>
      <w:u w:val="single"/>
    </w:rPr>
  </w:style>
  <w:style w:type="character" w:customStyle="1" w:styleId="Heading1Char">
    <w:name w:val="Heading 1 Char"/>
    <w:basedOn w:val="DefaultParagraphFont"/>
    <w:link w:val="Heading1"/>
    <w:uiPriority w:val="9"/>
    <w:rsid w:val="00C7306A"/>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C7306A"/>
  </w:style>
  <w:style w:type="character" w:customStyle="1" w:styleId="Heading2Char">
    <w:name w:val="Heading 2 Char"/>
    <w:basedOn w:val="DefaultParagraphFont"/>
    <w:link w:val="Heading2"/>
    <w:uiPriority w:val="9"/>
    <w:rsid w:val="00E154B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154BF"/>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28093">
      <w:bodyDiv w:val="1"/>
      <w:marLeft w:val="0"/>
      <w:marRight w:val="0"/>
      <w:marTop w:val="0"/>
      <w:marBottom w:val="0"/>
      <w:divBdr>
        <w:top w:val="none" w:sz="0" w:space="0" w:color="auto"/>
        <w:left w:val="none" w:sz="0" w:space="0" w:color="auto"/>
        <w:bottom w:val="none" w:sz="0" w:space="0" w:color="auto"/>
        <w:right w:val="none" w:sz="0" w:space="0" w:color="auto"/>
      </w:divBdr>
    </w:div>
    <w:div w:id="92941220">
      <w:bodyDiv w:val="1"/>
      <w:marLeft w:val="0"/>
      <w:marRight w:val="0"/>
      <w:marTop w:val="0"/>
      <w:marBottom w:val="0"/>
      <w:divBdr>
        <w:top w:val="none" w:sz="0" w:space="0" w:color="auto"/>
        <w:left w:val="none" w:sz="0" w:space="0" w:color="auto"/>
        <w:bottom w:val="none" w:sz="0" w:space="0" w:color="auto"/>
        <w:right w:val="none" w:sz="0" w:space="0" w:color="auto"/>
      </w:divBdr>
    </w:div>
    <w:div w:id="99839129">
      <w:bodyDiv w:val="1"/>
      <w:marLeft w:val="0"/>
      <w:marRight w:val="0"/>
      <w:marTop w:val="0"/>
      <w:marBottom w:val="0"/>
      <w:divBdr>
        <w:top w:val="none" w:sz="0" w:space="0" w:color="auto"/>
        <w:left w:val="none" w:sz="0" w:space="0" w:color="auto"/>
        <w:bottom w:val="none" w:sz="0" w:space="0" w:color="auto"/>
        <w:right w:val="none" w:sz="0" w:space="0" w:color="auto"/>
      </w:divBdr>
    </w:div>
    <w:div w:id="172837970">
      <w:bodyDiv w:val="1"/>
      <w:marLeft w:val="0"/>
      <w:marRight w:val="0"/>
      <w:marTop w:val="0"/>
      <w:marBottom w:val="0"/>
      <w:divBdr>
        <w:top w:val="none" w:sz="0" w:space="0" w:color="auto"/>
        <w:left w:val="none" w:sz="0" w:space="0" w:color="auto"/>
        <w:bottom w:val="none" w:sz="0" w:space="0" w:color="auto"/>
        <w:right w:val="none" w:sz="0" w:space="0" w:color="auto"/>
      </w:divBdr>
    </w:div>
    <w:div w:id="196236544">
      <w:bodyDiv w:val="1"/>
      <w:marLeft w:val="0"/>
      <w:marRight w:val="0"/>
      <w:marTop w:val="0"/>
      <w:marBottom w:val="0"/>
      <w:divBdr>
        <w:top w:val="none" w:sz="0" w:space="0" w:color="auto"/>
        <w:left w:val="none" w:sz="0" w:space="0" w:color="auto"/>
        <w:bottom w:val="none" w:sz="0" w:space="0" w:color="auto"/>
        <w:right w:val="none" w:sz="0" w:space="0" w:color="auto"/>
      </w:divBdr>
    </w:div>
    <w:div w:id="411854467">
      <w:bodyDiv w:val="1"/>
      <w:marLeft w:val="0"/>
      <w:marRight w:val="0"/>
      <w:marTop w:val="0"/>
      <w:marBottom w:val="0"/>
      <w:divBdr>
        <w:top w:val="none" w:sz="0" w:space="0" w:color="auto"/>
        <w:left w:val="none" w:sz="0" w:space="0" w:color="auto"/>
        <w:bottom w:val="none" w:sz="0" w:space="0" w:color="auto"/>
        <w:right w:val="none" w:sz="0" w:space="0" w:color="auto"/>
      </w:divBdr>
    </w:div>
    <w:div w:id="603732217">
      <w:bodyDiv w:val="1"/>
      <w:marLeft w:val="0"/>
      <w:marRight w:val="0"/>
      <w:marTop w:val="0"/>
      <w:marBottom w:val="0"/>
      <w:divBdr>
        <w:top w:val="none" w:sz="0" w:space="0" w:color="auto"/>
        <w:left w:val="none" w:sz="0" w:space="0" w:color="auto"/>
        <w:bottom w:val="none" w:sz="0" w:space="0" w:color="auto"/>
        <w:right w:val="none" w:sz="0" w:space="0" w:color="auto"/>
      </w:divBdr>
    </w:div>
    <w:div w:id="656810196">
      <w:bodyDiv w:val="1"/>
      <w:marLeft w:val="0"/>
      <w:marRight w:val="0"/>
      <w:marTop w:val="0"/>
      <w:marBottom w:val="0"/>
      <w:divBdr>
        <w:top w:val="none" w:sz="0" w:space="0" w:color="auto"/>
        <w:left w:val="none" w:sz="0" w:space="0" w:color="auto"/>
        <w:bottom w:val="none" w:sz="0" w:space="0" w:color="auto"/>
        <w:right w:val="none" w:sz="0" w:space="0" w:color="auto"/>
      </w:divBdr>
    </w:div>
    <w:div w:id="698238184">
      <w:bodyDiv w:val="1"/>
      <w:marLeft w:val="0"/>
      <w:marRight w:val="0"/>
      <w:marTop w:val="0"/>
      <w:marBottom w:val="0"/>
      <w:divBdr>
        <w:top w:val="none" w:sz="0" w:space="0" w:color="auto"/>
        <w:left w:val="none" w:sz="0" w:space="0" w:color="auto"/>
        <w:bottom w:val="none" w:sz="0" w:space="0" w:color="auto"/>
        <w:right w:val="none" w:sz="0" w:space="0" w:color="auto"/>
      </w:divBdr>
    </w:div>
    <w:div w:id="735669652">
      <w:bodyDiv w:val="1"/>
      <w:marLeft w:val="0"/>
      <w:marRight w:val="0"/>
      <w:marTop w:val="0"/>
      <w:marBottom w:val="0"/>
      <w:divBdr>
        <w:top w:val="none" w:sz="0" w:space="0" w:color="auto"/>
        <w:left w:val="none" w:sz="0" w:space="0" w:color="auto"/>
        <w:bottom w:val="none" w:sz="0" w:space="0" w:color="auto"/>
        <w:right w:val="none" w:sz="0" w:space="0" w:color="auto"/>
      </w:divBdr>
    </w:div>
    <w:div w:id="818114558">
      <w:bodyDiv w:val="1"/>
      <w:marLeft w:val="0"/>
      <w:marRight w:val="0"/>
      <w:marTop w:val="0"/>
      <w:marBottom w:val="0"/>
      <w:divBdr>
        <w:top w:val="none" w:sz="0" w:space="0" w:color="auto"/>
        <w:left w:val="none" w:sz="0" w:space="0" w:color="auto"/>
        <w:bottom w:val="none" w:sz="0" w:space="0" w:color="auto"/>
        <w:right w:val="none" w:sz="0" w:space="0" w:color="auto"/>
      </w:divBdr>
    </w:div>
    <w:div w:id="939752331">
      <w:bodyDiv w:val="1"/>
      <w:marLeft w:val="0"/>
      <w:marRight w:val="0"/>
      <w:marTop w:val="0"/>
      <w:marBottom w:val="0"/>
      <w:divBdr>
        <w:top w:val="none" w:sz="0" w:space="0" w:color="auto"/>
        <w:left w:val="none" w:sz="0" w:space="0" w:color="auto"/>
        <w:bottom w:val="none" w:sz="0" w:space="0" w:color="auto"/>
        <w:right w:val="none" w:sz="0" w:space="0" w:color="auto"/>
      </w:divBdr>
    </w:div>
    <w:div w:id="954825434">
      <w:bodyDiv w:val="1"/>
      <w:marLeft w:val="0"/>
      <w:marRight w:val="0"/>
      <w:marTop w:val="0"/>
      <w:marBottom w:val="0"/>
      <w:divBdr>
        <w:top w:val="none" w:sz="0" w:space="0" w:color="auto"/>
        <w:left w:val="none" w:sz="0" w:space="0" w:color="auto"/>
        <w:bottom w:val="none" w:sz="0" w:space="0" w:color="auto"/>
        <w:right w:val="none" w:sz="0" w:space="0" w:color="auto"/>
      </w:divBdr>
    </w:div>
    <w:div w:id="1014960045">
      <w:bodyDiv w:val="1"/>
      <w:marLeft w:val="0"/>
      <w:marRight w:val="0"/>
      <w:marTop w:val="0"/>
      <w:marBottom w:val="0"/>
      <w:divBdr>
        <w:top w:val="none" w:sz="0" w:space="0" w:color="auto"/>
        <w:left w:val="none" w:sz="0" w:space="0" w:color="auto"/>
        <w:bottom w:val="none" w:sz="0" w:space="0" w:color="auto"/>
        <w:right w:val="none" w:sz="0" w:space="0" w:color="auto"/>
      </w:divBdr>
    </w:div>
    <w:div w:id="1079057517">
      <w:bodyDiv w:val="1"/>
      <w:marLeft w:val="0"/>
      <w:marRight w:val="0"/>
      <w:marTop w:val="0"/>
      <w:marBottom w:val="0"/>
      <w:divBdr>
        <w:top w:val="none" w:sz="0" w:space="0" w:color="auto"/>
        <w:left w:val="none" w:sz="0" w:space="0" w:color="auto"/>
        <w:bottom w:val="none" w:sz="0" w:space="0" w:color="auto"/>
        <w:right w:val="none" w:sz="0" w:space="0" w:color="auto"/>
      </w:divBdr>
    </w:div>
    <w:div w:id="1091049323">
      <w:bodyDiv w:val="1"/>
      <w:marLeft w:val="0"/>
      <w:marRight w:val="0"/>
      <w:marTop w:val="0"/>
      <w:marBottom w:val="0"/>
      <w:divBdr>
        <w:top w:val="none" w:sz="0" w:space="0" w:color="auto"/>
        <w:left w:val="none" w:sz="0" w:space="0" w:color="auto"/>
        <w:bottom w:val="none" w:sz="0" w:space="0" w:color="auto"/>
        <w:right w:val="none" w:sz="0" w:space="0" w:color="auto"/>
      </w:divBdr>
    </w:div>
    <w:div w:id="1114904183">
      <w:bodyDiv w:val="1"/>
      <w:marLeft w:val="0"/>
      <w:marRight w:val="0"/>
      <w:marTop w:val="0"/>
      <w:marBottom w:val="0"/>
      <w:divBdr>
        <w:top w:val="none" w:sz="0" w:space="0" w:color="auto"/>
        <w:left w:val="none" w:sz="0" w:space="0" w:color="auto"/>
        <w:bottom w:val="none" w:sz="0" w:space="0" w:color="auto"/>
        <w:right w:val="none" w:sz="0" w:space="0" w:color="auto"/>
      </w:divBdr>
    </w:div>
    <w:div w:id="1126967699">
      <w:bodyDiv w:val="1"/>
      <w:marLeft w:val="0"/>
      <w:marRight w:val="0"/>
      <w:marTop w:val="0"/>
      <w:marBottom w:val="0"/>
      <w:divBdr>
        <w:top w:val="none" w:sz="0" w:space="0" w:color="auto"/>
        <w:left w:val="none" w:sz="0" w:space="0" w:color="auto"/>
        <w:bottom w:val="none" w:sz="0" w:space="0" w:color="auto"/>
        <w:right w:val="none" w:sz="0" w:space="0" w:color="auto"/>
      </w:divBdr>
      <w:divsChild>
        <w:div w:id="1700548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5392064">
      <w:bodyDiv w:val="1"/>
      <w:marLeft w:val="0"/>
      <w:marRight w:val="0"/>
      <w:marTop w:val="0"/>
      <w:marBottom w:val="0"/>
      <w:divBdr>
        <w:top w:val="none" w:sz="0" w:space="0" w:color="auto"/>
        <w:left w:val="none" w:sz="0" w:space="0" w:color="auto"/>
        <w:bottom w:val="none" w:sz="0" w:space="0" w:color="auto"/>
        <w:right w:val="none" w:sz="0" w:space="0" w:color="auto"/>
      </w:divBdr>
    </w:div>
    <w:div w:id="1364131858">
      <w:bodyDiv w:val="1"/>
      <w:marLeft w:val="0"/>
      <w:marRight w:val="0"/>
      <w:marTop w:val="0"/>
      <w:marBottom w:val="0"/>
      <w:divBdr>
        <w:top w:val="none" w:sz="0" w:space="0" w:color="auto"/>
        <w:left w:val="none" w:sz="0" w:space="0" w:color="auto"/>
        <w:bottom w:val="none" w:sz="0" w:space="0" w:color="auto"/>
        <w:right w:val="none" w:sz="0" w:space="0" w:color="auto"/>
      </w:divBdr>
    </w:div>
    <w:div w:id="1517233557">
      <w:bodyDiv w:val="1"/>
      <w:marLeft w:val="0"/>
      <w:marRight w:val="0"/>
      <w:marTop w:val="0"/>
      <w:marBottom w:val="0"/>
      <w:divBdr>
        <w:top w:val="none" w:sz="0" w:space="0" w:color="auto"/>
        <w:left w:val="none" w:sz="0" w:space="0" w:color="auto"/>
        <w:bottom w:val="none" w:sz="0" w:space="0" w:color="auto"/>
        <w:right w:val="none" w:sz="0" w:space="0" w:color="auto"/>
      </w:divBdr>
    </w:div>
    <w:div w:id="1663005437">
      <w:bodyDiv w:val="1"/>
      <w:marLeft w:val="0"/>
      <w:marRight w:val="0"/>
      <w:marTop w:val="0"/>
      <w:marBottom w:val="0"/>
      <w:divBdr>
        <w:top w:val="none" w:sz="0" w:space="0" w:color="auto"/>
        <w:left w:val="none" w:sz="0" w:space="0" w:color="auto"/>
        <w:bottom w:val="none" w:sz="0" w:space="0" w:color="auto"/>
        <w:right w:val="none" w:sz="0" w:space="0" w:color="auto"/>
      </w:divBdr>
    </w:div>
    <w:div w:id="1697926969">
      <w:bodyDiv w:val="1"/>
      <w:marLeft w:val="0"/>
      <w:marRight w:val="0"/>
      <w:marTop w:val="0"/>
      <w:marBottom w:val="0"/>
      <w:divBdr>
        <w:top w:val="none" w:sz="0" w:space="0" w:color="auto"/>
        <w:left w:val="none" w:sz="0" w:space="0" w:color="auto"/>
        <w:bottom w:val="none" w:sz="0" w:space="0" w:color="auto"/>
        <w:right w:val="none" w:sz="0" w:space="0" w:color="auto"/>
      </w:divBdr>
    </w:div>
    <w:div w:id="1826778421">
      <w:bodyDiv w:val="1"/>
      <w:marLeft w:val="0"/>
      <w:marRight w:val="0"/>
      <w:marTop w:val="0"/>
      <w:marBottom w:val="0"/>
      <w:divBdr>
        <w:top w:val="none" w:sz="0" w:space="0" w:color="auto"/>
        <w:left w:val="none" w:sz="0" w:space="0" w:color="auto"/>
        <w:bottom w:val="none" w:sz="0" w:space="0" w:color="auto"/>
        <w:right w:val="none" w:sz="0" w:space="0" w:color="auto"/>
      </w:divBdr>
    </w:div>
    <w:div w:id="1934196268">
      <w:bodyDiv w:val="1"/>
      <w:marLeft w:val="0"/>
      <w:marRight w:val="0"/>
      <w:marTop w:val="0"/>
      <w:marBottom w:val="0"/>
      <w:divBdr>
        <w:top w:val="none" w:sz="0" w:space="0" w:color="auto"/>
        <w:left w:val="none" w:sz="0" w:space="0" w:color="auto"/>
        <w:bottom w:val="none" w:sz="0" w:space="0" w:color="auto"/>
        <w:right w:val="none" w:sz="0" w:space="0" w:color="auto"/>
      </w:divBdr>
    </w:div>
    <w:div w:id="2005933260">
      <w:bodyDiv w:val="1"/>
      <w:marLeft w:val="0"/>
      <w:marRight w:val="0"/>
      <w:marTop w:val="0"/>
      <w:marBottom w:val="0"/>
      <w:divBdr>
        <w:top w:val="none" w:sz="0" w:space="0" w:color="auto"/>
        <w:left w:val="none" w:sz="0" w:space="0" w:color="auto"/>
        <w:bottom w:val="none" w:sz="0" w:space="0" w:color="auto"/>
        <w:right w:val="none" w:sz="0" w:space="0" w:color="auto"/>
      </w:divBdr>
    </w:div>
    <w:div w:id="2070305305">
      <w:bodyDiv w:val="1"/>
      <w:marLeft w:val="0"/>
      <w:marRight w:val="0"/>
      <w:marTop w:val="0"/>
      <w:marBottom w:val="0"/>
      <w:divBdr>
        <w:top w:val="none" w:sz="0" w:space="0" w:color="auto"/>
        <w:left w:val="none" w:sz="0" w:space="0" w:color="auto"/>
        <w:bottom w:val="none" w:sz="0" w:space="0" w:color="auto"/>
        <w:right w:val="none" w:sz="0" w:space="0" w:color="auto"/>
      </w:divBdr>
    </w:div>
    <w:div w:id="2121103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{4C71E1AE-B9BB-40B0-92C7-FECEDAA33F7B}</b:Guid>
    <b:RefOrder>1</b:RefOrder>
  </b:Source>
</b:Sources>
</file>

<file path=customXml/itemProps1.xml><?xml version="1.0" encoding="utf-8"?>
<ds:datastoreItem xmlns:ds="http://schemas.openxmlformats.org/officeDocument/2006/customXml" ds:itemID="{42C82CD3-5F3F-4315-B1CD-F40F77EED5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476</TotalTime>
  <Pages>11</Pages>
  <Words>6887</Words>
  <Characters>39256</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melisa febriana</dc:creator>
  <cp:keywords/>
  <dc:description/>
  <cp:lastModifiedBy>melisa febriana</cp:lastModifiedBy>
  <cp:revision>139</cp:revision>
  <dcterms:created xsi:type="dcterms:W3CDTF">2026-04-07T23:45:00Z</dcterms:created>
  <dcterms:modified xsi:type="dcterms:W3CDTF">2026-04-15T04:22:00Z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19028b67-afb6-35e1-adde-2d11c3d20c38</vt:lpwstr>
  </property>
  <property fmtid="{D5CDD505-2E9C-101B-9397-08002B2CF9AE}" pid="24" name="Mendeley Citation Style_1">
    <vt:lpwstr>http://www.zotero.org/styles/apa</vt:lpwstr>
  </property>
</Properties>
</file>