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1.133858267717641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AO JUÍZO FEDERAL DO JUIZADO ESPECIAL FEDERAL DA CIDADE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{{cidade}}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 SEÇÃO JUDICIÁRIA DO ESTADO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{{estado}}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QUEM ESTA COUBER POR DISTRIBUIÇÃO LEGAL.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1.1338582677176419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hanging="15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{{resumo_inicial}}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.1338582677176419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{{nome_autor}}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{{sufixo_genero}}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{{estado_civil}}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portador do CPF n°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{{cpf}}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do RG de 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{{rg}}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residente e domiciliad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{{endereco_completo}}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cadastrado sob o benefício assistencial NB n°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{{nb}}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 data de entrada de requerimento (DER), junto a Autarquia Previdenciária (INSS),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vem à presença de Vossa Excelência, com a assistência de seus advogados e bastante procuradores constituídos na forma do incluso instrumento de mandato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e ao final assinado, apresentar à seguinte: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7173461914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d9d9d9" w:val="clear"/>
          <w:vertAlign w:val="baseline"/>
          <w:rtl w:val="0"/>
        </w:rPr>
        <w:t xml:space="preserve">AÇÃO DE CONCESSÃO DE BENEFÍCIO DE PRESTAÇÃO CONTINUADA (BPC-LOAS) A PESSOA COM DEFICIÊNCIA, COM PEDIDO DE TUTELA PROVISÓRIA DE URGÊNCIA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7173461914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1.1338582677176419" w:firstLine="828.073601910448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desfavor do INSTITUTO NACIONAL DO SEGURO SOCIAL (INSS), Pessoa Jurídica de Direito Público, Autarquia Federal, com sede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{{endereco_inss}}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.680023193359375" w:right="1.1338582677176419" w:firstLine="830.713677594042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 a renúncia do valor de seu crédito que exceder a 60 salários mínimos, requerendo, portanto, o devido ajuizamento e prosseguimento de seu pleito perante o Juizado Especial Federal. Com base nas razões fáticas e jurídicas a seguir alinhadas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PRIORIDADE PROCESSUAL - PESSOA COM DEFICIÊNCIA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.680023193359375" w:right="22.274169921875" w:firstLine="830.7136775940423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primeiro prisma, é salutar ressaltar a prioridade processual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pedinte, visto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portador de deficiência e, conforme Institui a Lei Brasileira de Inclusão da Pessoa com Deficiência (Estatuto da Pessoa com Deficiência), a qual traz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concessão, imediata, de um processo especial, com exata prioridade na análise de seu pleito e, por conseguinte, manutenção de seus atos processuais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mediante extrai-se 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 Lei nº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13.146/2015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seu artigo 9º,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41.7529296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9º A pessoa com deficiência tem direito a receber atendimento prioritário,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sobretudo com a finalidade 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(...)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6.0742187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VII - tramitação processual e procedimentos judiciais e administrativos em que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for parte ou interessada, em todos os atos e diligências.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8.1665039062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1º Os direitos previstos neste artigo são extensivos ao acompanhante da pessoa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com deficiência ou ao seu atendente pessoal, exceto quanto ao disposto nos incisos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 e VII deste artigo.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8.80859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2º Nos serviços de emergência públicos e privados, a prioridade conferida por esta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Lei é condicionada aos protocolos de atendimento médico.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.349853515625" w:firstLine="8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toada, o ora peticionante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detém prioridade processual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devido ser portador de deficiência mental, conforme será explanado a seguir.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32.349853515625" w:firstLine="8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GRATUIDADE JUDICIÁRIA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7.200927734375" w:firstLine="8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 alega não possuir condições financeiras para arcar com as custas processuais e honorários advocatícios, sem prejuízo do seu sustento e de sua família. Nesse sentido, fazendo jus o REQUERENTE ao benefício da Justiça Gratuita, pleito a ser deferido com respaldo no artigo 5º, inciso LXXIV, da Constituição Federal de 1988 (CF/1988), e nos artigos 98 e seguintes da Lei nº 13.105/2015, do Novo Código de Processo (NCPC/2015).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7.200927734375" w:firstLine="8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05795288086" w:lineRule="auto"/>
        <w:ind w:left="0" w:right="2.2863769531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DOS FATOS QUE ATESTAM A DEFICIÊNCIA DA PARTE AUTORA - 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INDEFERIMENTO ILEGAL - DAS CONDIÇÕES SOCIOECONÔMICAS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VULNERABILIDADE DEVIDAMENTE COMPROVADAS - DO PREENCHIMENTO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d9d9d9" w:val="clear"/>
          <w:vertAlign w:val="baseline"/>
          <w:rtl w:val="0"/>
        </w:rPr>
        <w:t xml:space="preserve">DOS REQUISITOS DO BENEFÍCIO ASSISTENCIAL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.1338582677176419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parte autora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requereu o benefício assistencial à pessoa com deficiência - LOAS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(BPC-DEF)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data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conforme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Doc. 6,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vez que é detentor de todos os requisitos necessários à concessão da benesse solicitada, 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{{cid}}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onforme atesta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documentações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médicas emitid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psiquiatra, {{nome_medico}}, CRM/{{estado_crm}} {{crm_medico}} 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if img_protocolo %}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{{ img_protocolo }}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right="1.13385826771764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(Doc. 6 - Data de Entrada de Requerimento - {{der}})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338582677176419" w:firstLine="0"/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1.1338582677176419" w:firstLine="830.233636090136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Todavia, o polo ativo da presente ação foi surpreendido com indeferimento ilegal de seu pedido, uma vez que a autarquia previdenciária federal agiu de má-fé, alegando que o motivo do indeferimento foi devido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{{motivo_indeferimento}}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1.1338582677176419" w:firstLine="830.233636090136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feita, conforme quadro clínico e social descritos posteriormente, é de perceptível visualização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solicitante preenche todos os requisitos necessários à concessão do referido Benefício Assistencial à Pessoa com Deficiência (BPC-DEF).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1.1338582677176419" w:firstLine="823.9937068909173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Excelência,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 enfrenta inúmeras barreiras, diante de seu quadro de saúde. Também,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é importante ressaltar que, em decorrência das mesmas, no tocante 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convívio social,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{{quadro_clinico}},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conforme demonstrado nas documentações médicas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(doc. 10 e 13).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1.1338582677176419" w:firstLine="823.9937068909173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{{dependencia_materna}}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160125732421875" w:right="1.1338582677176419" w:firstLine="824.233575054979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Pertinente ainda salientar que, devido às condições econômicas serem precárias, a genitora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 não tem condições de realizar atividades laborais e garantir a subsistência do seu grupo familiar, em virtude da assistência exclusiva, que se faz necessária com os cuidados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 requerente.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Demonstrando, assim, as barreiras intrínsecas à vida dest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ora demandante e de seu grupo familiar, bem como o caráter de impedimento a longo prazo da doença e, portanto, contraventor à dignidade da pessoa humana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right="-70.8661417322827" w:firstLine="850.3937007874017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que diz respeito às medicações,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ora requerente realiza o seu tratamento com {{medicacoes}},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conforme prescrição médica anexada aos autos. Assim, evidenciando, que, ao longo dos anos, as barreiras sociais se acentuaram na vida do ora requerente,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não tendo este condições de desenvolver-se de forma igualitária às outras pessoas neurotípicas, posto ser prejudicado pelas moléstias que o atingem.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right="-70.8661417322827" w:firstLine="850.3937007874017"/>
        <w:jc w:val="both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if img_receitas %}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{% for img in img_receitas %}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{{ img }}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right="-7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(CONFORME DOCUMENTAÇÃO MÉDICA)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ind w:right="-40.866141732282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Nessa perspectiva, conforme demonstrado acima, é importante ressaltar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ora requerente é detentor dessa doença desde o seu nascimento, visto que se trata de doença do neurodesenvolvimento e, dessa forma, trazem impedimentos a longo prazo, tendo em vista se tratar de doença crônica e irreversível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conforme documentação médica acima e, ainda, é detentor de moléstias, as quais em interação com as barreiras encontradas na sua vida cotidiana, obstruem sua participação plena e efetiva na sociedade, devido ao seu quadro clínico de doenças do neurodesenvolvimento,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comprometendo, dessa forma, atualmente e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6400146484375" w:right="-70.8661417322827" w:firstLine="823.753686138964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realidade descrita acima converge com a mudança conceitual da deficiência que foi estabelecida pela Convenção dos Direitos da Pessoa com Deficiência, proclamada pela ONU em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2006, que em seu artigo 1º dispõe: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“Art. 1º.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Pessoas com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aquelas que têm impedimentos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os quais, em interações 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diversas barreiras, podem obstruir sua participação plena e efetiva 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sociedade com as demais pessoas”.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992.125984251968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toada, a Lei Federal n° 13.146/2015, que regulamenta internamente 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disposições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Convenção da ONU, prevê em seu artigo 2º: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“Art. 2º.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Considera-se pessoa com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aquela que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impedimento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longo prazo de 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o qual, 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interação com uma ou mais barreiras, pode obstruir sua participação plena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efetiva na sociedade em igualdade de condições com as demais pessoas.”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760009765625" w:right="-70.8661417322827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se não bastasse o quadro clínico debilitante e emergencial da parte autora,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necessita-se considerar urgentemente as condições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sociais da mesma, principalmente em virtude das condições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de vulnerabilidade (extrema pobreza)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quais foram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devidamente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pacificadas entre as partes, por meio da avaliação social administrativa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qual demonstra, em análise dos dados das Bases Governamentais o estado de extrema miserabilidade social do grupo familiar, no qual está inserid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compondo-o em conjunto com sua genitora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irmã,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também menor de idade e portadora de deficiência, totalizando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{{qtd_familia}}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pessoas em uma mesma residência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qual tem por característica uma moradia muito simples, localizada em zona periférica, com forte presença de conflitos e risco de alagamento,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documentação anexa aos autos, o que torna sua deficiência ainda mais debilitante e violadora do princípio da dignidade humana, este que norteia todo o ordenamento jurídico brasileiro.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Salienta-se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miserabilidade social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requerente,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fica comprovada,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conforme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consta na renda mensal  no cadastro único de {{renda}} mensais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qual se encaixa no requisito para a concessão do BPC-DEF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demonstra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comprovante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anexado nos autos. Desta feita, requer ainda que seja dispensada uma segunda avaliação social, tendo em vista a mesma já ter sido submetida na via administrativa, conforme supracitado e acostado aos autos, mediante documentação anexa a este processo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17.760009765625" w:right="-7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if img_cadunico %}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left="17.760009765625" w:right="-7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{{ img_cadunico }}</w:t>
      </w:r>
    </w:p>
    <w:p w:rsidR="00000000" w:rsidDel="00000000" w:rsidP="00000000" w:rsidRDefault="00000000" w:rsidRPr="00000000" w14:paraId="00000036">
      <w:pPr>
        <w:widowControl w:val="0"/>
        <w:spacing w:line="360" w:lineRule="auto"/>
        <w:ind w:left="17.760009765625" w:right="-70.866141732282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{% endif %}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360015869140625" w:right="-70.8661417322827" w:firstLine="829.033684918261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Diante do exposto e do real direito do autor,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requer que seja concedida a tutela pleiteada, com a implantação imediata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 Assistencial à Pessoa com Deficiência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0.86614173228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DOS FUNDAMENTOS JURÍDICOS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6.399993896484375" w:right="-70.8661417322827" w:firstLine="823.993706890917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benefício assistencial, na forma de prestação continuada, tem previsão constitucional, especificamente no art. 203, inc. V, da Constituição Federal de 1988 (CF/88),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203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. A assistência social será prestada a quem dela necessitar, independentemente de contribuição à seguridade social, e tem por objetivos: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[...]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garantia de um salário mínimo de benefício mensal à pessoa portadora de deficiência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 ao idoso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que comprovem não possuir meios de prover à própria manutenção ou de tê-la provida por sua família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efefe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conforme dispuser a lei.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Benefício de Prestação Continuada (BPC) é regulamentado pela Lei no. 8.742/93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.280029296875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(Lei Orgânica de Assistência Social - LOAS), que exige, além da comprovação da idade ou da deficiência, que a renda familiar mensal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seja inferior a 1⁄4 do salário mínimo.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Quanto 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pessoa com deficiência, pode ser de qualquer idade, desde que apresente impedimento a longo prazo de natureza física, mental, intelectual e/ou sensorial, os quais, em interação com diversas barreiras, podem obstruir sua participação plena e efetiva na sociedade em igualdade de condições com os demais.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080078125" w:right="-70.8661417322827" w:firstLine="828.313622662401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a Turma Nacional de Uniformização dos Juizados Especiais Federais (TNU) firmou a tese de que: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Para fins de concessão do benefício assistencial de prestação continuada [...] 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imprescindível a configuração de impedimento a longo prazo com duração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mínima de 2 (dois) anos, a ser aferido no caso concreto, desde o início 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impedimento até a data prevista para a sua cessação”.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.760009765625" w:right="-70.8661417322827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comprova documentos arrolados neste processo, a Parte Autora possui deficiências mentais agravantes, sendo devidamente atestada por profissionais médicos, fato este que pode ser comprovado mediante realização de perícia judicial, restando cumprido o primeiro requisito para concessão do benefício assistencial.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77.3200988769531" w:right="-70.8661417322827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Súmula no 29 da TNU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Para os efeitos do art. 20, § 2.o, da Lei no 8.742, de 1993,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incapacidade para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vida independente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não só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é aquela que impede as atividades mais elementares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da pessoa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mas também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impossibilita de prover ao próprio sustento.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-70.866141732282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70.8661417322827" w:firstLine="84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Outrossim,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Lei 10.216, de 06 de abril de 2001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assevera o caráter de deficiente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que é dado ao portador de transtornos mentais, afirmando que, para todos os efeitos legais,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aciente é caracterizado como deficiente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portanto, deve ter todos os seus direitos resguardados.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3.728027343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Parágrafo único.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pessoa portadora de transtorno mental é considerada pessoa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com deficiência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, para todos os efeitos legais.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3.72802734375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1.760101318359375" w:right="21.651611328125" w:firstLine="838.633599469042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Frisa-se que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jurisprudência do Supremo Tribunal Federal (STF)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decidiu que,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quanto a renda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ela pode ser flexibilizada, uma vez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Corte julgou inconstitucional o § 3o do art. 20, da Lei no 8.742/93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colocava como requisito obrigatório para concessão de benefício assistencial renda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capita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inferior a um quarto do salário mínimo.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Cabe enfatizar também que a Parte Autora, conforme já demonstrado, não possui outros meios para prover à própria manutenção ou de tê-la provida por outrem, inexistindo motivos que justifiquem o indeferimento do benefício ora requerido, sendo que a própria subsistência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autor encontra-se em risco.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Resta claro, portanto, o preenchimento pela Parte Autora dos requisitos necessários para concessão do benefício assistencial. É indispensável, então, pela omissão da autarquia, a intervenção jurisdicional para garantir o direito ora pleiteado.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22.215576171875" w:firstLine="832.6336910217767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Estatuto da Pessoa com Deficiência, Lei 13.146 de 6 de Julho de 2015 prevê, especificamente em seu 2º artigo,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verbis: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34.9340820312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Art. 2º.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Considera-se pessoa com deficiência aquela que tem impedimento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longo prazo de natureza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física,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mental, intelectual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ou sensorial,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 qual, 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interação com uma ou mais barreiras, pode obstruir sua participação plena 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efetiva na sociedade em igualdade de condições com as demais pessoas.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40.23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§ 1º A avaliação da deficiência, quando necessária, será biopsicossocial, realizada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faf9f5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or equipe multiprofissional e interdisciplinar e considerará: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2133.954467773437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 – os impedimentos nas funções e nas estruturas do corpo;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os fatores socioambientais, psicológicos e pessoais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III – a limitação no desempenho de atividades;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IV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a restrição de participação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efefe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7.716535433071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22.919921875" w:firstLine="851.880035400390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requerente apresenta deficiência de natureza mental e intelectual, 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que pode obstruir sua participação plena na sociedade, bem como propiciar preconceitos 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corroborar prejuízos agravantes de caráter psicológico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ao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 ora solicitante,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sendo, portanto, urgente a análise do processo pela Autarquia.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8.480072021484375" w:right="22.919921875" w:firstLine="851.88003540039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 TUTELA PROVISÓRIA DE URGÊNCIA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323097229004" w:lineRule="auto"/>
        <w:ind w:left="20.160064697265625" w:right="20.4541015625" w:firstLine="830.233636090136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 necessita da concessão do benefício em tela para custear a sua vida,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ara que o requerente tenha acesso a recursos que mitiguem as barreiras que se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apresentam devido a deficiência a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 qual é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portad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0.640106201171875" w:right="20.86181640625" w:firstLine="829.7535945862298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Nesse sentido, diante dos documentos acostados aos autos, resta claro que a parte autora preenche todos os requisitos necessários para o deferimento da Antecipação de Tutela, tendo em vista o caráter assistencial do benefício. O periculum in mora configura-se pelo fato de que se privado do recebimento, a demandante continuará tendo seu sustento prejudicado.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18.465576171875" w:firstLine="832.633691021776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qualquer modo, o quadro de urgência exige pronta resposta do Poder Judiciário, haja vista que os benefícios previdenciários resta intuitivo o risco de ineficácia do provimento jurisdicional final. Assim sendo, restando comprovada a deficiência e as condições socioeconômicas, faz jus à concessão de benefício assistencial em sede de tutela de urgência.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17.760009765625" w:right="18.465576171875" w:firstLine="832.63369102177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 REQUERIMENTO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 o exposto, requer deste Juízo: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gratuidade da assistência judiciária, nos termos do que autoriza o artigo 5º, inciso LXXIV, da Carta Magna vigente, bem como os artigos 98 e seguintes da Lei nº 13.105/2015, do Novo Código de Processo, por se tratar a Parte Autora, de pessoa de pouco recurso, que não pode arcar com as custas processuais sem prejuízo do seu próprio sustento e o da sua família;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a concessão de tutela provisória de urgência, antes da realização de perícia médica, determinando-se que o requerido inicie imediatamente o pagamento do benefício assistencial à pessoa com deficiência;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citação do demandado (INSS), na pessoa de seu representante legal, para, querendo, comparecer à audiência de conciliação prévia, oportunidade em que, frustrada a tentativa de conciliação, deverá apresentar contestação sob pena de suportar os efeitos da revelia;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Julgamento procedente dos pleitos da Inicial,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condenar o INSS, a implantação do benefício de benefício assistencial ao deficiente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valor de um salário mínimo mensal, a parte autora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f2cc" w:val="clear"/>
          <w:rtl w:val="0"/>
        </w:rPr>
        <w:t xml:space="preserve">{{der}}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 o benefício de prestação continuada (BPC-LOAS) sob o NB nº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ff2cc" w:val="clear"/>
          <w:rtl w:val="0"/>
        </w:rPr>
        <w:t xml:space="preserve">{{nb}}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requerido, com aplicação da correção monetária e juros de mora na forma da lei;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A produção de prova médico-pericial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fim de constatar o impedimento do autor,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fff2cc" w:val="clear"/>
          <w:vertAlign w:val="baseline"/>
          <w:rtl w:val="0"/>
        </w:rPr>
        <w:t xml:space="preserve">A dispensa de produção de perícia social, conforme a súmula 187 da TNU;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Aprazamento de audiência de instrução e julgamento,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fim de corroborar, através de prova testemunhal, as condições sociais e clínicas da Parte autora, além de toda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prova em direito permitida, em especial juntada de novos documentos;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equer a observância da apresentação de quesitos pelo autor, conforme segue nesta inicial;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seja oferecida defesa à presente demanda, deve o INSS fazê-lo acompanhado do procedimento administrativo pertinente, conforme mandamento o Art. 11, da Lei 10.259/2001.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condenação da requerida ao pagamento de honorários advocatícios na base de 20% (vinte por cento), conforme dispõe o artigo 55 da Lei nº 9.099/95;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renúncia ao excedente ao teto dos Juizados Especiais, conforme prescreve a súmula 17 da TNU.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0" w:right="26.39404296875" w:firstLine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Protesta provar o alegado por todos os meios de prova em direito admitidos, especialmente, juntada e exibição de documentos, bem como a nomeação de perito, escolhido por este Nobre Juízo, para realização de perícia médica, inclusive com poderes para requerer exames que considerar necessários e indispensáveis para a constatação da doença. Informando, desde já, que a requerente não possui condições financeiras para nomeação de assistente técnico, requerendo, a apresentação de quesitos suplementares;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39404296875" w:firstLine="0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.160064697265625" w:right="30.142822265625" w:firstLine="2.1600341796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Dá-se a causa, apenas para efeitos fiscais, o valor de R$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{{valor_causa}}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{{valor_causa_extenso}}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{{cidade}}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{{uf}}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{{data_peticao}}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98876953125" w:right="0" w:firstLine="0"/>
        <w:jc w:val="left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for adv in advogados %}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adv.nome.upper() }}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 adv.uf.upper() }} {{ adv.oab }}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7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b7b7b7" w:val="clear"/>
          <w:vertAlign w:val="baseline"/>
          <w:rtl w:val="0"/>
        </w:rPr>
        <w:t xml:space="preserve">QUESITOS PARA A PERÍCIA MÉDICA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6740"/>
        </w:tabs>
        <w:spacing w:after="0" w:before="0" w:line="360" w:lineRule="auto"/>
        <w:ind w:right="4.133858267717301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moléstias do ora periciando, remontam desde o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seu nascimento, visto que se trata de doença do neurodesenvolvimento, com início de prova material em {{der}},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quando foi diagnosticado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ce5cd" w:val="clear"/>
          <w:rtl w:val="0"/>
        </w:rPr>
        <w:t xml:space="preserve">{{cid}}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qual evoluiu com agravamento, visto tratar-se de doença crônica, alienante e incurável, a qual mesmo diante do tratamento, se agrava e corrobora grave estigma social à vida da requerente.</w:t>
      </w:r>
    </w:p>
    <w:p w:rsidR="00000000" w:rsidDel="00000000" w:rsidP="00000000" w:rsidRDefault="00000000" w:rsidRPr="00000000" w14:paraId="00000081">
      <w:pPr>
        <w:tabs>
          <w:tab w:val="left" w:leader="none" w:pos="6740"/>
        </w:tabs>
        <w:spacing w:line="360" w:lineRule="auto"/>
        <w:ind w:right="4.133858267717301"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relatórios e exames médicos anexados aos autos são taxativos  em demonstrar a gravidade do quadro clínico da parte Autora e levando em consideração sua condição de extrema miserabilidade social, afirma-se que a moléstia é de caráter irreversível, além de ser insuscetível de recuperação. Não restam também dúvidas quanto às barreiras sociais enfrentadas, como por exemplo exclusão social dos ambientes sociais, etc.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9.2401123046875" w:right="0" w:firstLine="121.1535884827142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 posto, pergunta-se: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5.205078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o documento médico a seguir, pode-se afirmar que seu quadro iniciou  com o seu nascimento, com início de prova material em {{data_atestado}} Observando que suas mazelas são doenças do neurodesenvolvimento.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65.2050781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{% if img_atestados %}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{% for img in img_atestados %}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{{ img }}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right="-70.8661417322827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right="-70.8661417322827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right="-70.8661417322827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Parte Autora, depende do auxílio de sua genitora no estado de saúde que se encontra, visto que a genitora não tem condições de prover seu próprio sustento, bem como de seu grupo familiar? Observado que a mesma tem que dedicar todo o seu tempo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cuidados do ora requerente.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negar,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 100% DE CERTEZA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menor sofre com os estigmas e barreiras sociais decorrentes de sua deficiência? Se sim, 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 diagnóstico da doença em que é acometido, a situação atual pode ser revertida ao longo do tempo e a Parte Autora pode frequentar a escola em igualdade de condições com as demais crianças?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Pelos exames e documentos médicos, bem como a perícia realizada, pode-se concluir que a Parte Autora possui deficiência/impedimento de longo prazo, principalmente levando em consideração que o caráter a longo prazo para o futuro?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2010040283" w:lineRule="auto"/>
        <w:ind w:left="0" w:right="4.13385826771730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possível afirmar que ela tem a mesma interação social que as demais crianças? Se sim, 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30" w:right="65.335693359375" w:hanging="2.87994384765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for adv in advogados %}</w:t>
      </w:r>
    </w:p>
    <w:p w:rsidR="00000000" w:rsidDel="00000000" w:rsidP="00000000" w:rsidRDefault="00000000" w:rsidRPr="00000000" w14:paraId="0000009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adv.nome.upper() }}</w:t>
      </w:r>
    </w:p>
    <w:p w:rsidR="00000000" w:rsidDel="00000000" w:rsidP="00000000" w:rsidRDefault="00000000" w:rsidRPr="00000000" w14:paraId="0000009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OAB/{{ adv.uf.upper() }} {{ adv.oab }}</w:t>
      </w:r>
    </w:p>
    <w:p w:rsidR="00000000" w:rsidDel="00000000" w:rsidP="00000000" w:rsidRDefault="00000000" w:rsidRPr="00000000" w14:paraId="0000009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{% endfor %}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2007179260254" w:lineRule="auto"/>
        <w:ind w:left="803.4754943847656" w:right="757.7008056640625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20" w:orient="portrait"/>
      <w:pgMar w:bottom="787.305908203125" w:top="750" w:left="1559.0551181102362" w:right="1279.133858267717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widowControl w:val="0"/>
      <w:spacing w:before="302.3199462890625" w:line="240" w:lineRule="auto"/>
      <w:ind w:left="0" w:right="757.7008056640625" w:firstLine="0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{{endereco_escritorio}}, {{email_escritorio}}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u w:val="single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Tel.: {{telefone_escritorio}}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{{logo_escritorio}}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