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1.133858267717641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AO JUÍZO FEDERAL DO JUIZADO ESPECIAL FEDERAL DA CIDADE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{{cidade}}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 SEÇÃO JUDICIÁRIA DO ESTADO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{{estado}}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QUEM ESTA COUBER POR DISTRIBUIÇÃO LEGAL.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1.1338582677176419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hanging="15"/>
        <w:jc w:val="both"/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{{resumo_inicial}}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.1338582677176419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{{nome_autor}}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o{{sufixo_genero}}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{{estado_civil}}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portador do CPF n°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{{cpf}}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do RG de 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{{rg}}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residente e domiciliad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{{endereco_completo}}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cadastrado sob o benefício assistencial NB n°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{{nb}}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 data de entrada de requerimento (DER), junto a Autarquia Previdenciária (INSS),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vem à presença de Vossa Excelência, com a assistência de seus advogados e bastante procuradores constituídos na forma do incluso instrumento de mandato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ao final assinado, apresentar à seguinte: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7173461914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AÇÃO DE CONCESSÃO DE BENEFÍCIO DE PRESTAÇÃO CONTINUADA (BPC-LOAS) A PESSOA COM DEFICIÊNCIA, COM PEDIDO DE TUTELA PROVISÓRIA DE URGÊNCIA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7173461914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desfavor do INSTITUTO NACIONAL DO SEGURO SOCIAL (INSS), Pessoa Jurídica de Direito Público, Autarquia Federal, com sede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{{endereco_inss}}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.680023193359375" w:right="1.1338582677176419" w:firstLine="830.713677594042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 a renúncia do valor de seu crédito que exceder a 60 salários mínimos, requerendo, portanto, o devido ajuizamento e prosseguimento de seu pleito perante o Juizado Especial Federal. Com base nas razões fáticas e jurídicas a seguir alinhadas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PRIORIDADE PROCESSUAL - PESSOA COM DEFICIÊNCIA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.680023193359375" w:right="22.274169921875" w:firstLine="830.7136775940423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primeiro prisma, é salutar ressaltar a prioridade processual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pedinte, visto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portador de deficiência e, conforme Institui a Lei Brasileira de Inclusão da Pessoa com Deficiência (Estatuto da Pessoa com Deficiência), a qual traz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concessão, imediata, de um processo especial, com exata prioridade na análise de seu pleito e, por conseguinte, manutenção de seus atos processuais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mediante extrai-se 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Lei nº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13.146/2015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seu artigo 9º,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41.752929687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9º A pessoa com deficiência tem direito a receber atendimento prioritário,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sobretudo com a finalidade 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(...)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6.0742187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VII - tramitação processual e procedimentos judiciais e administrativos em que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for parte ou interessada, em todos os atos e diligências.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8.166503906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1º Os direitos previstos neste artigo são extensivos ao acompanhante da pessoa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com deficiência ou ao seu atendente pessoal, exceto quanto ao disposto nos incisos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 e VII deste artigo.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8.80859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2º Nos serviços de emergência públicos e privados, a prioridade conferida por esta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Lei é condicionada aos protocolos de atendimento médico.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2.349853515625" w:firstLine="8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toada, o ora peticionante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detém prioridade processual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devido ser portador de deficiência mental, conforme será explanado a seguir.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2.349853515625" w:firstLine="8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 GRATUIDADE JUDICIÁRIA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7.200927734375" w:firstLine="8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 alega não possuir condições financeiras para arcar com as custas processuais e honorários advocatícios, sem prejuízo do seu sustento e de sua família. Nesse sentido, fazendo jus o REQUERENTE ao benefício da Justiça Gratuita, pleito a ser deferido com respaldo no artigo 5º, inciso LXXIV, da Constituição Federal de 1988 (CF/1988), e nos artigos 98 e seguintes da Lei nº 13.105/2015, do Novo Código de Processo (NCPC/2015).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7.200927734375" w:firstLine="8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05795288086" w:lineRule="auto"/>
        <w:ind w:left="0" w:right="2.28637695312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DOS FATOS QUE ATESTAM A DEFICIÊNCIA DA PARTE AUTORA - 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INDEFERIMENTO ILEGAL - DAS CONDIÇÕES SOCIOECONÔMICAS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VULNERABILIDADE DEVIDAMENTE COMPROVADAS - DO PREENCHIMENTO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DOS REQUISITOS DO BENEFÍCIO ASSISTENCIAL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.1338582677176419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parte autora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requereu o benefício assistencial à pessoa com deficiência - LOAS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(BPC-DEF)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data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Doc. 6,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vez que é detentor de todos os requisitos necessários à concessão da benesse solicitada, 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{{cid}}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onforme atesta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documentações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médicas emitid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psiquiatra, {{nome_medico}}, CRM/{{estado_crm}} {{crm_medico}} 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if img_protocolo %}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{{ img_protocolo }}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  <w:rtl w:val="0"/>
        </w:rPr>
        <w:t xml:space="preserve">(Doc. 6 - Data de Entrada de Requerimento - {{der}})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1.1338582677176419" w:firstLine="830.233636090136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Todavia, o polo ativo da presente ação foi surpreendido com indeferimento ilegal de seu pedido, uma vez que a autarquia previdenciária federal agiu de má-fé, alegando que o motivo do indeferimento foi devido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{{motivo_indeferimento}}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1.1338582677176419" w:firstLine="830.233636090136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Desta feita, conforme quadro clínico e social descritos posteriormente, é de perceptível visualização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solicitante preenche todos os requisitos necessários à concessão do referido Benefício Assistencial à Pessoa com Deficiência (BPC-DEF).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1.1338582677176419" w:firstLine="823.9937068909173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Excelência,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 enfrenta inúmeras barreiras, diante de seu quadro de saúde. Também,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é importante ressaltar que, em decorrência das mesmas, no tocante 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convívio social,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{{quadro_clinico}},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conforme demonstrado nas documentações médicas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(doc. 10 e 13).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1.1338582677176419" w:firstLine="823.993706890917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{{dependencia_materna}}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160125732421875" w:right="1.1338582677176419" w:firstLine="824.233575054979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Pertinente ainda salientar que, devido às condições econômicas serem precárias, a genitora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 não tem condições de realizar atividades laborais e garantir a subsistência do seu grupo familiar, em virtude da assistência exclusiva, que se faz necessária com os cuidados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Demonstrando, assim, as barreiras intrínsecas à vida dest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ora demandante e de seu grupo familiar, bem como o caráter de impedimento a longo prazo da doença e, portanto, contraventor à dignidade da pessoa humana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widowControl w:val="0"/>
        <w:spacing w:after="0" w:before="0" w:line="360" w:lineRule="auto"/>
        <w:ind w:right="-70.8661417322827" w:firstLine="850.3937007874017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 diz respeito às medicações,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ora requerente realiza o seu tratamento com {{medicacoes}},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conforme prescrição médica anexada aos autos. Assim, evidenciando, que, ao longo dos anos, as barreiras sociais se acentuaram na vida do ora requerente,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não tendo este condições de desenvolver-se de forma igualitária às outras pessoas neurotípicas, posto ser prejudicado pelas moléstias que o atingem.</w:t>
      </w:r>
    </w:p>
    <w:p w:rsidR="00000000" w:rsidDel="00000000" w:rsidP="00000000" w:rsidRDefault="00000000" w:rsidRPr="00000000" w14:paraId="00000024">
      <w:pPr>
        <w:widowControl w:val="0"/>
        <w:spacing w:after="0" w:before="0" w:line="360" w:lineRule="auto"/>
        <w:ind w:right="-70.8661417322827" w:firstLine="850.3937007874017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if img_receitas %}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{% for img in img_receitas %}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{{ img }}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right="-7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  <w:rtl w:val="0"/>
        </w:rPr>
        <w:t xml:space="preserve">(CONFORME DOCUMENTAÇÃO MÉDICA)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perspectiva, conforme demonstrado acima, é importante ressaltar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ora requerente é detentor dessa doença desde o seu nascimento, visto que se trata de doença do neurodesenvolvimento e, dessa forma, trazem impedimentos a longo prazo, tendo em vista se tratar de doença crônica e irreversível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conforme documentação médica acima e, ainda, é detentor de moléstias, as quais em interação com as barreiras encontradas na sua vida cotidiana, obstruem sua participação plena e efetiva na sociedade, devido ao seu quadro clínico de doenças do neurodesenvolvimento,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comprometendo, dessa forma, atualmente e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6400146484375" w:right="-70.8661417322827" w:firstLine="823.753686138964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 realidade descrita acima converge com a mudança conceitual da deficiência que foi estabelecida pela Convenção dos Direitos da Pessoa com Deficiência, proclamada pela ONU em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2006, que em seu artigo 1º dispõe: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“Art. 1º.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Pessoas com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aquelas que têm impedimentos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os quais, em interações 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diversas barreiras, podem obstruir sua participação plena e efetiva 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sociedade com as demais pessoas”.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992.125984251968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toada, a Lei Federal n° 13.146/2015, que regulamenta internamente 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Convenção da ONU, prevê em seu artigo 2º: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“Art. 2º.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Considera-se pessoa com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aquela que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impedimento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longo prazo de 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o qual, 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interação com uma ou mais barreiras, pode obstruir sua participação plena 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efetiva na sociedade em igualdade de condições com as demais pessoas.”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.760009765625" w:right="-70.8661417322827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se não bastasse o quadro clínico debilitante e emergencial da parte autora,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necessita-se considerar urgentemente as condições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sociais da mesma, principalmente em virtude das condições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de vulnerabilidade (extrema pobreza)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quais foram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devidamente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pacificadas entre as partes, por meio da avaliação social administrativa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qual demonstra, em análise dos dados das Bases Governamentais o estado de extrema miserabilidade social do grupo familiar, no qual está inserid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compondo-o em conjunto com sua genitora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irmã,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também menor de idade e portadora de deficiência, totalizando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{{qtd_familia}}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pessoas em uma mesma residência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qual tem por característica uma moradia muito simples, localizada em zona periférica, com forte presença de conflitos e risco de alagamento,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documentação anexa aos autos, o que torna sua deficiência ainda mais debilitante e violadora do princípio da dignidade humana, este que norteia todo o ordenamento jurídico brasileiro.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Salienta-se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miserabilidade social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requerente,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fica comprovada,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consta na renda mensal  no cadastro único de {{renda}} mensais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qual se encaixa no requisito para a concessão do BPC-DEF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demonstra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comprovante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anexado nos autos. Desta feita, requer ainda que seja dispensada uma segunda avaliação social, tendo em vista a mesma já ter sido submetida na via administrativa, conforme supracitado e acostado aos autos, mediante documentação anexa a este processo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17.760009765625" w:right="-7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if img_cadunico %}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7.760009765625" w:right="-7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{{ img_cadunico }}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17.760009765625" w:right="-7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60015869140625" w:right="-70.8661417322827" w:firstLine="829.03368491826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Diante do exposto e do real direito do autor,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requer que seja concedida a tutela pleiteada, com a implantação imediata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 Assistencial à Pessoa com Deficiência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0.86614173228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DOS FUNDAMENTOS JURÍDICOS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-70.8661417322827" w:firstLine="823.993706890917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benefício assistencial, na forma de prestação continuada, tem previsão constitucional, especificamente no art. 203, inc. V, da Constituição Federal de 1988 (CF/88),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203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. A assistência social será prestada a quem dela necessitar, independentemente de contribuição à seguridade social, e tem por objetivos: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[...]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garantia de um salário mínimo de benefício mensal à pessoa portadora de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 ao idoso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que comprovem não possuir meios de prover à própria manutenção ou de tê-la provida por sua família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conforme dispuser a lei.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Benefício de Prestação Continuada (BPC) é regulamentado pela Lei no. 8.742/93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.280029296875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(Lei Orgânica de Assistência Social - LOAS), que exige, além da comprovação da idade ou da deficiência, que a renda familiar mensal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 inferior a 1⁄4 do salário mínimo.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Quanto 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pessoa com deficiência, pode ser de qualquer idade, desde que apresente impedimento a longo prazo de natureza física, mental, intelectual e/ou sensorial, os quais, em interação com diversas barreiras, podem obstruir sua participação plena e efetiva na sociedade em igualdade de condições com os demais.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080078125" w:right="-70.8661417322827" w:firstLine="828.313622662401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a Turma Nacional de Uniformização dos Juizados Especiais Federais (TNU) firmou a tese de que: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Para fins de concessão do benefício assistencial de prestação continuada [...] 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imprescindível a configuração de impedimento a longo prazo com duração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mínima de 2 (dois) anos, a ser aferido no caso concreto, desde o início 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impedimento até a data prevista para a sua cessação”.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.760009765625" w:right="-70.8661417322827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comprova documentos arrolados neste processo, a Parte Autora possui deficiências mentais agravantes, sendo devidamente atestada por profissionais médicos, fato este que pode ser comprovado mediante realização de perícia judicial, restando cumprido o primeiro requisito para concessão do benefício assistencial.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7.3200988769531" w:right="-70.866141732282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Súmula no 29 da TNU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Para os efeitos do art. 20, § 2.o, da Lei no 8.742, de 1993,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incapacidade para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vida independente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não só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é aquela que impede as atividades mais elementares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da pessoa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mas também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impossibilita de prover ao próprio sustento.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8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Outrossim,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Lei 10.216, de 06 de abril de 2001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assevera o caráter de deficiente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é dado ao portador de transtornos mentais, afirmando que, para todos os efeitos legais, 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aciente é caracterizado como deficiente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portanto, deve ter todos os seus direitos resguardados.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3.728027343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pessoa portadora de transtorno mental é considerada pessoa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com deficiência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para todos os efeitos legais.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3.7280273437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1.760101318359375" w:right="21.651611328125" w:firstLine="838.633599469042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Frisa-se que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jurisprudência do Supremo Tribunal Federal (STF)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decidiu que,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a renda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ela pode ser flexibilizada, uma vez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Corte julgou inconstitucional o § 3o do art. 20, da Lei no 8.742/93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colocava como requisito obrigatório para concessão de benefício assistencial renda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inferior a um quarto do salário mínimo.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Cabe enfatizar também que a Parte Autora, conforme já demonstrado, não possui outros meios para prover à própria manutenção ou de tê-la provida por outrem, inexistindo motivos que justifiquem o indeferimento do benefício ora requerido, sendo que a própria subsistência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autor encontra-se em risco.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Resta claro, portanto, o preenchimento pela Parte Autora dos requisitos necessários para concessão do benefício assistencial. É indispensável, então, pela omissão da autarquia, a intervenção jurisdicional para garantir o direito ora pleiteado.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22.215576171875" w:firstLine="832.6336910217767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Estatuto da Pessoa com Deficiência, Lei 13.146 de 6 de Julho de 2015 prevê, especificamente em seu 2º artigo,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34.9340820312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2º.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Considera-se pessoa com deficiência aquela que tem impedimento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longo prazo de 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 qual, 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interação com uma ou mais barreiras, pode obstruir sua participação plena 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efetiva na sociedade em igualdade de condições com as demais pessoas.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40.23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1º A avaliação da deficiência, quando necessária, será biopsicossocial, realizada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faf9f5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or equipe multiprofissional e interdisciplinar e considerará: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133.954467773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 – os impedimentos nas funções e nas estruturas do corpo;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II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os fatores socioambientais, psicológicos e pessoais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III – a limitação no desempenho de atividades;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IV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restrição de participação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8.480072021484375" w:right="22.919921875" w:firstLine="851.88003540039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requerente apresenta deficiência de natureza mental e intelectual, 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que pode obstruir sua participação plena na sociedade, bem como propiciar preconceitos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corroborar prejuízos agravantes de caráter psicológico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ora solicitante,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sendo, portanto, urgente a análise do processo pela Autarquia.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8.480072021484375" w:right="22.919921875" w:firstLine="851.88003540039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 TUTELA PROVISÓRIA DE URGÊNCIA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23097229004" w:lineRule="auto"/>
        <w:ind w:left="20.160064697265625" w:right="20.4541015625" w:firstLine="830.233636090136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 necessita da concessão do benefício em tela para custear a sua vida,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ara que o requerente tenha acesso a recursos que mitiguem as barreiras que 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apresentam devido a deficiência a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 qual é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portad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20.640106201171875" w:right="20.86181640625" w:firstLine="829.753594586229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diante dos documentos acostados aos autos, resta claro que a parte autora preenche todos os requisitos necessários para o deferimento da Antecipação de Tutela, tendo em vista o caráter assistencial do benefício. O periculum in mora configura-se pelo fato de que se privado do recebimento, a demandante continuará tendo seu sustento prejudicado.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18.465576171875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qualquer modo, o quadro de urgência exige pronta resposta do Poder Judiciário, haja vista que os benefícios previdenciários resta intuitivo o risco de ineficácia do provimento jurisdicional final. Assim sendo, restando comprovada a deficiência e as condições socioeconômicas, faz jus à concessão de benefício assistencial em sede de tutela de urgência.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18.465576171875" w:firstLine="832.63369102177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 REQUERIMENTO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 o exposto, requer deste Juízo: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gratuidade da assistência judiciária, nos termos do que autoriza o artigo 5º, inciso LXXIV, da Carta Magna vigente, bem como os artigos 98 e seguintes da Lei nº 13.105/2015, do Novo Código de Processo, por se tratar a Parte Autora, de pessoa de pouco recurso, que não pode arcar com as custas processuais sem prejuízo do seu próprio sustento e o da sua família;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a concessão de tutela provisória de urgência, antes da realização de perícia médica, determinando-se que o requerido inicie imediatamente o pagamento do benefício assistencial à pessoa com deficiência;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citação do demandado (INSS), na pessoa de seu representante legal, para, querendo, comparecer à audiência de conciliação prévia, oportunidade em que, frustrada a tentativa de conciliação, deverá apresentar contestação sob pena de suportar os efeitos da revelia;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Julgamento procedente dos pleitos da Inicial,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condenar o INSS, a implantação do benefício de benefício assistencial ao deficiente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valor de um salário mínimo mensal, a parte autora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ff2cc" w:val="clear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 o benefício de prestação continuada (BPC-LOAS) sob o NB nº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ff2cc" w:val="clear"/>
          <w:rtl w:val="0"/>
        </w:rPr>
        <w:t xml:space="preserve">{{nb}}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requerido, com aplicação da correção monetária e juros de mora na forma da lei;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A produção de prova médico-pericial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fim de constatar o impedimento do autor,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A dispensa de produção de perícia social, conforme a súmula 187 da TNU;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Aprazamento de audiência de instrução e julgamento,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fim de corroborar, através de prova testemunhal, as condições sociais e clínicas da Parte autora, além de toda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prova em direito permitida, em especial juntada de novos documentos;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equer a observância da apresentação de quesitos pelo autor, conforme segue nesta inicial;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seja oferecida defesa à presente demanda, deve o INSS fazê-lo acompanhado do procedimento administrativo pertinente, conforme mandamento o Art. 11, da Lei 10.259/2001.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condenação da requerida ao pagamento de honorários advocatícios na base de 20% (vinte por cento), conforme dispõe o artigo 55 da Lei nº 9.099/95;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renúncia ao excedente ao teto dos Juizados Especiais, conforme prescreve a súmula 17 da TNU.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Protesta provar o alegado por todos os meios de prova em direito admitidos, especialmente, juntada e exibição de documentos, bem como a nomeação de perito, escolhido por este Nobre Juízo, para realização de perícia médica, inclusive com poderes para requerer exames que considerar necessários e indispensáveis para a constatação da doença. Informando, desde já, que a requerente não possui condições financeiras para nomeação de assistente técnico, requerendo, a apresentação de quesitos suplementares;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39404296875" w:firstLine="0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30.142822265625" w:firstLine="2.16003417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Dá-se a causa, apenas para efeitos fiscais, o valor de R$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{{valor_causa}}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{{valor_causa_extenso}}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{{cidade}}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{{uf}}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{{data_peticao}}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 for adv in advogados %}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adv.nome }}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OAB/{{ adv.uf }} {{ adv.oab }}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 endfor %}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b7b7b7" w:val="clear"/>
          <w:vertAlign w:val="baseline"/>
          <w:rtl w:val="0"/>
        </w:rPr>
        <w:t xml:space="preserve">QUESITOS PARA A PERÍCIA MÉDICA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6740"/>
        </w:tabs>
        <w:spacing w:after="0" w:before="0" w:line="360" w:lineRule="auto"/>
        <w:ind w:right="4.133858267717301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moléstias do ora periciando, remontam desde o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seu nascimento, visto que se trata de doença do neurodesenvolvimento, com início de prova material em {{der}},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quando foi diagnosticado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{{cid}}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qual evoluiu com agravamento, visto tratar-se de doença crônica, alienante e incurável, a qual mesmo diante do tratamento, se agrava e corrobora grave estigma social à vida da requerente.</w:t>
      </w:r>
    </w:p>
    <w:p w:rsidR="00000000" w:rsidDel="00000000" w:rsidP="00000000" w:rsidRDefault="00000000" w:rsidRPr="00000000" w14:paraId="00000080">
      <w:pPr>
        <w:tabs>
          <w:tab w:val="left" w:leader="none" w:pos="6740"/>
        </w:tabs>
        <w:spacing w:line="360" w:lineRule="auto"/>
        <w:ind w:right="4.133858267717301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relatórios e exames médicos anexados aos autos são taxativos  em demonstrar a gravidade do quadro clínico da parte Autora e levando em consideração sua condição de extrema miserabilidade social, afirma-se que a moléstia é de caráter irreversível, além de ser insuscetível de recuperação. Não restam também dúvidas quanto às barreiras sociais enfrentadas, como por exemplo exclusão social dos ambientes sociais, etc.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9.2401123046875" w:right="0" w:firstLine="121.1535884827142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 posto, pergunta-se: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5.2050781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vista o documento médico a seguir, pode-se afirmar que seu quadro iniciou  com o seu nascimento, com início de prova material em {{data_atestado}} Observando que suas mazelas são doenças do neurodesenvolvimento.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65.2050781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{% if img_atestados %}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{% for img in img_atestados %}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{{ img }}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right="-70.8661417322827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right="-70.866141732282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Autora, depende do auxílio de sua genitora no estado de saúde que se encontra, visto que a genitora não tem condições de prover seu próprio sustento, bem como de seu grupo familiar? Observado que a mesma tem que dedicar todo o seu tempo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cuidados do ora requerente.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negar,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 100% DE CERTEZA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menor sofre com os estigmas e barreiras sociais decorrentes de sua deficiência? Se sim, justifique.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o diagnóstico da doença em que é acometido, a situação atual pode ser revertida ao longo do tempo e a Parte Autora pode frequentar a escola em igualdade de condições com as demais crianças?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Pelos exames e documentos médicos, bem como a perícia realizada, pode-se concluir que a Parte Autora possui deficiência/impedimento de longo prazo, principalmente levando em consideração que o caráter a longo prazo para o futuro?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afirmar que ela tem a mesma interação social que as demais crianças? Se sim, justifique.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 for adv in advogados %}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adv.nome.upper() }}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OAB/{{ adv.uf.upper() }} {{ adv.oab }}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 endfor %}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22007179260254" w:lineRule="auto"/>
        <w:ind w:left="803.4754943847656" w:right="757.70080566406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20" w:orient="portrait"/>
      <w:pgMar w:bottom="787.305908203125" w:top="750" w:left="1559.0551181102362" w:right="1279.13385826771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widowControl w:val="0"/>
      <w:spacing w:before="302.3199462890625" w:line="240" w:lineRule="auto"/>
      <w:ind w:left="0" w:right="757.7008056640625" w:firstLine="0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{{endereco_adv}}, {{email_adv}}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u w:val="single"/>
        <w:rtl w:val="0"/>
      </w:rPr>
      <w:t xml:space="preserve">,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Tel.: {{telefone_adv}}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{{logo_escritorio}}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