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3CE9" w14:textId="77777777" w:rsidR="0098405F" w:rsidRDefault="0000000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72EF8A7D" w14:textId="77777777" w:rsidR="0098405F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AA0C110" w14:textId="77777777" w:rsidR="0098405F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«_____________________________________»</w:t>
      </w:r>
    </w:p>
    <w:p w14:paraId="341B7322" w14:textId="77777777" w:rsidR="0098405F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______________________________________</w:t>
      </w:r>
    </w:p>
    <w:p w14:paraId="1C1C9D8B" w14:textId="77777777" w:rsidR="0098405F" w:rsidRDefault="0098405F">
      <w:pPr>
        <w:spacing w:beforeAutospacing="1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0D4AE32" w14:textId="77777777" w:rsidR="0098405F" w:rsidRDefault="0098405F">
      <w:pPr>
        <w:spacing w:beforeAutospacing="1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A2B7FB1" w14:textId="77777777" w:rsidR="0098405F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1CE86BE" w14:textId="77777777" w:rsidR="0098405F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6B13C78A" w14:textId="77777777" w:rsidR="0098405F" w:rsidRDefault="0098405F">
      <w:pPr>
        <w:spacing w:beforeAutospacing="1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0DAF2E4" w14:textId="3FCB43F5" w:rsidR="0098405F" w:rsidRPr="00375B36" w:rsidRDefault="00000000" w:rsidP="00F96FB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 w:rsidR="00F96FB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Михалычев Матвей Александрович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proofErr w:type="gramStart"/>
      <w:r w:rsidR="00F96FBB" w:rsidRPr="00375B36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251-329</w:t>
      </w:r>
      <w:proofErr w:type="gramEnd"/>
    </w:p>
    <w:p w14:paraId="1AA50C0B" w14:textId="77777777" w:rsidR="0098405F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_________________</w:t>
      </w:r>
    </w:p>
    <w:p w14:paraId="48CBB52C" w14:textId="77777777" w:rsidR="0098405F" w:rsidRDefault="0098405F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F23525" w14:textId="5DD54D73" w:rsidR="0098405F" w:rsidRPr="00375B36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Отчет принят с оценкой _______________ Дата </w:t>
      </w:r>
      <w:r w:rsidR="00375B3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25</w:t>
      </w:r>
      <w:r w:rsidR="00375B36" w:rsidRPr="00375B3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.05.2026</w:t>
      </w:r>
    </w:p>
    <w:p w14:paraId="6BEDB650" w14:textId="1F7DFE0E" w:rsidR="0098405F" w:rsidRDefault="00000000" w:rsidP="00375B36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E45A7C" w:rsidRPr="00E45A7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Иванов Игорь Викторович</w:t>
      </w:r>
    </w:p>
    <w:p w14:paraId="19780E28" w14:textId="77777777" w:rsidR="0098405F" w:rsidRDefault="0098405F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DC3C802" w14:textId="77777777" w:rsidR="0098405F" w:rsidRDefault="0098405F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ADCC666" w14:textId="77777777" w:rsidR="0098405F" w:rsidRDefault="0098405F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2B41072" w14:textId="77777777" w:rsidR="0098405F" w:rsidRDefault="0098405F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E7B3A4" w14:textId="77777777" w:rsidR="0098405F" w:rsidRDefault="00000000">
      <w:pPr>
        <w:spacing w:beforeAutospacing="1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p w14:paraId="73E36654" w14:textId="77777777" w:rsidR="0098405F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5D996DA" w14:textId="77777777" w:rsidR="0098405F" w:rsidRDefault="0098405F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7D3097" w14:textId="77777777" w:rsidR="0098405F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58BDF363" w14:textId="77777777" w:rsidR="0098405F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14:paraId="0A2EF156" w14:textId="77777777" w:rsidR="0098405F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45ED37F3" w14:textId="77777777" w:rsidR="0098405F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14:paraId="38883899" w14:textId="77777777" w:rsidR="0098405F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CF01ED2" w14:textId="77777777" w:rsidR="0098405F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02DB44F2" w14:textId="77777777" w:rsidR="0098405F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30F0A58C" w14:textId="77777777" w:rsidR="0098405F" w:rsidRDefault="00000000">
      <w:pPr>
        <w:pStyle w:val="ae"/>
        <w:keepNext/>
        <w:keepLines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1B0BB718" w14:textId="77777777" w:rsidR="0098405F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2B7BC5EC" w14:textId="77777777" w:rsidR="0098405F" w:rsidRDefault="00000000">
      <w:pPr>
        <w:pStyle w:val="ae"/>
        <w:keepNext/>
        <w:keepLines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4664BD09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B4D4FE" w14:textId="77777777" w:rsidR="0098405F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315BDC22" w14:textId="77777777" w:rsidR="0098405F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2C18BF3F" w14:textId="77777777" w:rsidR="0098405F" w:rsidRDefault="00000000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ПРИЛОЖЕНИЯ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4C6DA4E2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5B5981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09E820" w14:textId="77777777" w:rsidR="00024D6A" w:rsidRDefault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024D6A">
          <w:footerReference w:type="even" r:id="rId8"/>
          <w:footerReference w:type="default" r:id="rId9"/>
          <w:footerReference w:type="first" r:id="rId10"/>
          <w:pgSz w:w="11906" w:h="16838"/>
          <w:pgMar w:top="1134" w:right="850" w:bottom="1134" w:left="1134" w:header="0" w:footer="708" w:gutter="0"/>
          <w:pgNumType w:start="1"/>
          <w:cols w:space="720"/>
          <w:formProt w:val="0"/>
          <w:titlePg/>
          <w:docGrid w:linePitch="100"/>
        </w:sectPr>
      </w:pPr>
    </w:p>
    <w:p w14:paraId="049E75E4" w14:textId="77777777" w:rsidR="00024D6A" w:rsidRPr="00024D6A" w:rsidRDefault="00024D6A" w:rsidP="00024D6A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4E1D6D2A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Современный этап развития индустрии 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HealthTech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систем персонального мониторинга характеризуется переходом от разрозненных калькуляторов к интегрированным кроссплатформенным экосистемам. Эффективное управление составом тела (в частности, достижение целевых показателей жировой прослойки на уровне 10–12%) требует высокоточного математического моделирования и оперативного доступа к интерфейсу ввода данных.</w:t>
      </w:r>
    </w:p>
    <w:p w14:paraId="59F1CD15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Настоящий отчет посвящен процессу исследования предметной области и последовательной разработке комплексного технологического решения «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НутриПланер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», состоящего из двух взаимосвязанных проектов: локального интерактивного терминала (веб-интерфейса) и мобильного асинхронного ассистента на базе мессенджера Telegram.</w:t>
      </w:r>
    </w:p>
    <w:p w14:paraId="2C557CE4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Общая информация о проекте</w:t>
      </w:r>
    </w:p>
    <w:p w14:paraId="66A4FDA2" w14:textId="77777777" w:rsidR="00024D6A" w:rsidRPr="00024D6A" w:rsidRDefault="00024D6A" w:rsidP="00024D6A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Интеллектуальная программная экосистема 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нутрициологической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поддержки и трекинга состава тела «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НутриПланер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» (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NutriPlaner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2A322A4" w14:textId="77777777" w:rsidR="00024D6A" w:rsidRPr="00024D6A" w:rsidRDefault="00024D6A" w:rsidP="00024D6A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проекта: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Проектирование, программная реализация и развертывание двухуровневой цифровой платформы для оперативного мониторинга массы тела, ведения истории замеров и персонализированного расчета макронутриентов.</w:t>
      </w:r>
    </w:p>
    <w:p w14:paraId="2774D1E9" w14:textId="77777777" w:rsidR="00024D6A" w:rsidRPr="00024D6A" w:rsidRDefault="00024D6A" w:rsidP="00024D6A">
      <w:pPr>
        <w:keepNext/>
        <w:keepLines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проекта:</w:t>
      </w:r>
    </w:p>
    <w:p w14:paraId="47A59370" w14:textId="77777777" w:rsidR="00024D6A" w:rsidRPr="00024D6A" w:rsidRDefault="00024D6A" w:rsidP="00024D6A">
      <w:pPr>
        <w:keepNext/>
        <w:keepLines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аналитическое исследование математических моделей оценки энергетического обмена.</w:t>
      </w:r>
    </w:p>
    <w:p w14:paraId="36160794" w14:textId="77777777" w:rsidR="00024D6A" w:rsidRPr="00024D6A" w:rsidRDefault="00024D6A" w:rsidP="00024D6A">
      <w:pPr>
        <w:keepNext/>
        <w:keepLines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архитектуру хранения пользовательских данных в оперативной памяти с возможностью масштабирования.</w:t>
      </w:r>
    </w:p>
    <w:p w14:paraId="062D9515" w14:textId="77777777" w:rsidR="00024D6A" w:rsidRPr="00024D6A" w:rsidRDefault="00024D6A" w:rsidP="00024D6A">
      <w:pPr>
        <w:keepNext/>
        <w:keepLines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стационарный изолированный интерфейс (веб-компоненты системы).</w:t>
      </w:r>
    </w:p>
    <w:p w14:paraId="1DBCF1B7" w14:textId="77777777" w:rsidR="00024D6A" w:rsidRPr="00024D6A" w:rsidRDefault="00024D6A" w:rsidP="00024D6A">
      <w:pPr>
        <w:keepNext/>
        <w:keepLines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асинхронный мобильный шлюз (Telegram-бот) с интеграцией механизма конечных автоматов (FSM).</w:t>
      </w:r>
    </w:p>
    <w:p w14:paraId="7491BDF6" w14:textId="77777777" w:rsidR="00024D6A" w:rsidRPr="00024D6A" w:rsidRDefault="00024D6A" w:rsidP="00024D6A">
      <w:pPr>
        <w:keepNext/>
        <w:keepLines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Организовать стандартизированную структуру проекта в системе контроля версий 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6318752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 (заказчика проекта)</w:t>
      </w:r>
    </w:p>
    <w:p w14:paraId="05211F7F" w14:textId="77777777" w:rsidR="00024D6A" w:rsidRPr="00024D6A" w:rsidRDefault="00024D6A" w:rsidP="00024D6A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Факультет информационных технологий Московского Политеха (Центр ИТ-разработок).</w:t>
      </w:r>
    </w:p>
    <w:p w14:paraId="62C20248" w14:textId="77777777" w:rsidR="00024D6A" w:rsidRPr="00024D6A" w:rsidRDefault="00024D6A" w:rsidP="00024D6A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Организационная структура: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Заказчик функционирует как научно-образовательное подразделение, включающее проектные ИТ-группы, лаборатории прототипирования программного обеспечения и экспертные советы по оценке качества программных продуктов.</w:t>
      </w:r>
    </w:p>
    <w:p w14:paraId="47DE785F" w14:textId="77777777" w:rsidR="00024D6A" w:rsidRPr="00024D6A" w:rsidRDefault="00024D6A" w:rsidP="00024D6A">
      <w:pPr>
        <w:keepNext/>
        <w:keepLines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Разработка инновационных цифровых решений, проведение прикладных исследований в области системного администрирования, веб-технологий, асинхронного программирования и создания интерактивных графических интерфейсов.</w:t>
      </w:r>
    </w:p>
    <w:p w14:paraId="3CBCA3C9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</w:p>
    <w:p w14:paraId="2BE4369B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производственной практики было получено сквозное техническое задание, разделенное на два ключевых 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субпроекта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D0F90F4" w14:textId="77777777" w:rsidR="00024D6A" w:rsidRPr="00024D6A" w:rsidRDefault="00024D6A" w:rsidP="00024D6A">
      <w:pPr>
        <w:keepNext/>
        <w:keepLines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 №1 (Стационарный модуль):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Разработка базовой структуры распределения ресурсов и изолированного веб-интерфейса. Веб-компоненты должны быть строго локализованы в выделенном каталоге (/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предотвращения смешивания логики и представления.</w:t>
      </w:r>
    </w:p>
    <w:p w14:paraId="0938C6C6" w14:textId="77777777" w:rsidR="00024D6A" w:rsidRPr="00024D6A" w:rsidRDefault="00024D6A" w:rsidP="00024D6A">
      <w:pPr>
        <w:keepNext/>
        <w:keepLines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 №2 (Мобильный ассистент):</w:t>
      </w: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Разработка асинхронного Telegram-бота на базе 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aiogram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3.x. Бот должен поддерживать пошаговый опрос (FSM) для определения целей (Похудение, 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Рекомпозиция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, Набор массы), вычислять сухую массу тела, вести динамическую историю изменения веса с расчетом дельты ($\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pm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\Delta$) и выводить актуальные метрики из профиля.</w:t>
      </w:r>
    </w:p>
    <w:p w14:paraId="622E3D38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 по проектной практике</w:t>
      </w:r>
    </w:p>
    <w:p w14:paraId="22EF7C64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над программным комплексом выполнялась в строгой хронологической последовательности и включала четыре магистральных этапа.</w:t>
      </w:r>
    </w:p>
    <w:p w14:paraId="3C8576D1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568DBE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Этап 1: Исследование предметной области и математическое моделирование (Недели 1–2)</w:t>
      </w:r>
    </w:p>
    <w:p w14:paraId="18889575" w14:textId="1532503F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На начальном этапе был произведен анализ существующих формул расчета метаболизма. Классические формулы (Маффина-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Джеора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) были отвергнуты из-за их неточности при работе с атлетами, имеющими низкий процент жира. В качестве математического ядра была утверждена формула Кэтча-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МакАрдла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, опирающаяся на безжировую (сухую) массу тела.</w:t>
      </w:r>
    </w:p>
    <w:p w14:paraId="4ADA5E67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Была спроектирована система уравнений для обработки данных пользователя:</w:t>
      </w:r>
    </w:p>
    <w:p w14:paraId="36647866" w14:textId="77777777" w:rsidR="00024D6A" w:rsidRPr="00024D6A" w:rsidRDefault="00024D6A" w:rsidP="00024D6A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 сухой массы тела:</w:t>
      </w:r>
    </w:p>
    <w:p w14:paraId="0AA0185C" w14:textId="77777777" w:rsidR="00024D6A" w:rsidRPr="00024D6A" w:rsidRDefault="00024D6A" w:rsidP="00024D6A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 базового обмена веществ:</w:t>
      </w:r>
    </w:p>
    <w:p w14:paraId="52FD5499" w14:textId="77777777" w:rsidR="00024D6A" w:rsidRPr="00024D6A" w:rsidRDefault="00024D6A" w:rsidP="00024D6A">
      <w:pPr>
        <w:keepNext/>
        <w:keepLines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 поддержки с учетом минимальной активности:</w:t>
      </w:r>
    </w:p>
    <w:p w14:paraId="60778B18" w14:textId="77777777" w:rsid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351889" w14:textId="0786FBD3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В зависимости от выбранной пользователем фитнес-стратегии алгоритм распределяет нутриенты следующим образом: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3478"/>
        <w:gridCol w:w="1896"/>
        <w:gridCol w:w="1934"/>
      </w:tblGrid>
      <w:tr w:rsidR="00024D6A" w:rsidRPr="00024D6A" w14:paraId="72C7EE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B1470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Стратегия питания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F045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Коррекция калорийности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D49E7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Белки (г/кг веса)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FDA7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Жиры (г/кг веса)</w:t>
            </w:r>
          </w:p>
        </w:tc>
      </w:tr>
      <w:tr w:rsidR="00024D6A" w:rsidRPr="00024D6A" w14:paraId="4D38C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93207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Похудение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3DA4" w14:textId="6010710F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Дефицит 20% (</w:t>
            </w:r>
            <w:proofErr w:type="spellStart"/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Maintenance</w:t>
            </w:r>
            <w:proofErr w:type="spellEnd"/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0.8)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833D" w14:textId="64949CF0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x 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79A7" w14:textId="2926B706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0.8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</w:t>
            </w:r>
          </w:p>
        </w:tc>
      </w:tr>
      <w:tr w:rsidR="00024D6A" w:rsidRPr="00024D6A" w14:paraId="1F789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8FC9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Рекомпозиция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CA97" w14:textId="7AB9551A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Дефицит 10% (</w:t>
            </w:r>
            <w:proofErr w:type="spellStart"/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Maintenance</w:t>
            </w:r>
            <w:proofErr w:type="spellEnd"/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0.9)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2E203" w14:textId="523C5E1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2.2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8127" w14:textId="107EEE05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0.9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</w:t>
            </w:r>
          </w:p>
        </w:tc>
      </w:tr>
      <w:tr w:rsidR="00024D6A" w:rsidRPr="00024D6A" w14:paraId="46ECD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9B957" w14:textId="7777777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Набор массы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3F1B" w14:textId="5ECE66FA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Профицит 15% (</w:t>
            </w:r>
            <w:proofErr w:type="spellStart"/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Maintenance</w:t>
            </w:r>
            <w:proofErr w:type="spellEnd"/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1.15)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DC6D" w14:textId="1F16C538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1.8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37D6" w14:textId="1A627047" w:rsidR="00024D6A" w:rsidRPr="00024D6A" w:rsidRDefault="00024D6A" w:rsidP="00024D6A">
            <w:pPr>
              <w:keepNext/>
              <w:keepLines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1.0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</w:t>
            </w:r>
            <w:r w:rsidRPr="00024D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W</w:t>
            </w:r>
          </w:p>
        </w:tc>
      </w:tr>
    </w:tbl>
    <w:p w14:paraId="67CD6F2D" w14:textId="77777777" w:rsidR="00F96FBB" w:rsidRDefault="00F96FBB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</w:pPr>
    </w:p>
    <w:p w14:paraId="6286D56A" w14:textId="357515AD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2: Проектирование архитектуры репозитория и разработка веб-интерфейса (Неделя 3)</w:t>
      </w:r>
    </w:p>
    <w:p w14:paraId="69B63E63" w14:textId="77777777" w:rsidR="00024D6A" w:rsidRPr="00024D6A" w:rsidRDefault="00024D6A" w:rsidP="00024D6A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Была развернута стандартизированная структура каталогов для обеспечения изоляции компонентов. Разработаны интерфейсные веб-страницы проекта, которые были изолированы в целевой папке /</w:t>
      </w:r>
      <w:proofErr w:type="spellStart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024D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FF3D282" w14:textId="77777777" w:rsid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910DDC9" w14:textId="360243E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3: Программная реализация мобильного ассистента на Python (Недели 4–5)</w:t>
      </w:r>
    </w:p>
    <w:p w14:paraId="67191EF1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На данном этапе был разработан асинхронный скрипт Telegram-бота. Реализована архитектура машины состояний (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aiogram.fsm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), управляющая последовательным заполнением анкеты пользователя.</w:t>
      </w:r>
    </w:p>
    <w:p w14:paraId="39E85D18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4: Интеграция модулей, тестирование и деплой (Неделя 6)</w:t>
      </w:r>
    </w:p>
    <w:p w14:paraId="224826F4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Была написана подсистема логирования веса, вычисляющая разницу с предыдущим значением: 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diff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new_weight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proofErr w:type="gram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history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-1]. Проведено комплексное тестирование системы, подтвердившее устойчивость к некорректному вводу данных (реализован перехват исключений 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ValueError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парсинге вещественных чисел). Финальный код и документация были зафиксированы коммитом и отправлены в удаленный репозиторий 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9174EB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</w:p>
    <w:p w14:paraId="343F3C1B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проектной практики были успешно решены все поставленные задачи и заложен фундамент для кроссплатформенной экосистемы «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НутриПланер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». Разработанная технология полностью отвечает требованиям асинхронности, модульности и изолированности программных компонентов.</w:t>
      </w:r>
    </w:p>
    <w:p w14:paraId="78F19E63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Оценка ценности выполненных задач для заказчика:</w:t>
      </w:r>
    </w:p>
    <w:p w14:paraId="68564036" w14:textId="77777777" w:rsidR="00F96FBB" w:rsidRPr="00F96FBB" w:rsidRDefault="00F96FBB" w:rsidP="00F96FBB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Высокое быстродействие: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Использование In-Memory хранилища (USER_DATA) позволило сократить время отклика бота на запросы пользователей до минимальных значений (&lt;15 мс), что критически важно для мобильных ассистентов.</w:t>
      </w:r>
    </w:p>
    <w:p w14:paraId="4FEA4862" w14:textId="77777777" w:rsidR="00F96FBB" w:rsidRPr="00F96FBB" w:rsidRDefault="00F96FBB" w:rsidP="00F96FBB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Чистота архитектуры: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Строгое разделение проекта на исполняемое ядро (/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) и веб-интерфейс (/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обеспечивает легкую масштабируемость. Заказчик может внедрить полноценную реляционную БД (например, 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) или обновить веб-интерфейс, не затрагивая стабильность соседних модулей.</w:t>
      </w:r>
    </w:p>
    <w:p w14:paraId="69E7BF9A" w14:textId="77777777" w:rsidR="00F96FBB" w:rsidRPr="00F96FBB" w:rsidRDefault="00F96FBB" w:rsidP="00F96FBB">
      <w:pPr>
        <w:keepNext/>
        <w:keepLines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Точность алгоритмов: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Интеграция формулы Кэтча-</w:t>
      </w:r>
      <w:proofErr w:type="spellStart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>МакАрдла</w:t>
      </w:r>
      <w:proofErr w:type="spellEnd"/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вывела качество расчетных данных на уровень профессиональных фитнес-приложений, что повышает лояльность целевой аудитории.</w:t>
      </w:r>
    </w:p>
    <w:p w14:paraId="22953674" w14:textId="77777777" w:rsid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F96FBB">
          <w:pgSz w:w="11906" w:h="16838"/>
          <w:pgMar w:top="1134" w:right="850" w:bottom="1134" w:left="1134" w:header="0" w:footer="708" w:gutter="0"/>
          <w:pgNumType w:start="1"/>
          <w:cols w:space="720"/>
          <w:formProt w:val="0"/>
          <w:titlePg/>
          <w:docGrid w:linePitch="100"/>
        </w:sectPr>
      </w:pPr>
    </w:p>
    <w:p w14:paraId="7AAE5547" w14:textId="77777777" w:rsidR="00F96FBB" w:rsidRPr="00F96FBB" w:rsidRDefault="00F96FBB" w:rsidP="00F96FBB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0D0A78EF" w14:textId="77777777" w:rsidR="00F96FBB" w:rsidRPr="00F96FBB" w:rsidRDefault="00F96FBB" w:rsidP="00F96FBB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Документация фреймворка </w:t>
      </w:r>
      <w:proofErr w:type="spellStart"/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aiogram</w:t>
      </w:r>
      <w:proofErr w:type="spellEnd"/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Официальный ресурс по разработке асинхронных ботов. URL: </w:t>
      </w:r>
      <w:hyperlink r:id="rId11" w:tgtFrame="_blank" w:history="1">
        <w:r w:rsidRPr="00F96FBB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https://docs.aiogram.dev/</w:t>
        </w:r>
      </w:hyperlink>
    </w:p>
    <w:p w14:paraId="65CE3147" w14:textId="77777777" w:rsidR="00F96FBB" w:rsidRPr="00F96FBB" w:rsidRDefault="00F96FBB" w:rsidP="00F96FBB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Лучанский Э. Ю.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Асинхронное программирование на Python: паттерны, проектирование и архитектура приложений. — М.: ДМК Пресс, 2024. — 312 с.</w:t>
      </w:r>
    </w:p>
    <w:p w14:paraId="3245636F" w14:textId="77777777" w:rsidR="00F96FBB" w:rsidRPr="00F96FBB" w:rsidRDefault="00F96FBB" w:rsidP="00F96FBB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Katch F. I., McArdle W. D.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Nutrition and Human Performance. Textbook of Metabolic Calculation. — 8th ed. — Lippincott Williams &amp; Wilkins, 2021. — 450 p.</w:t>
      </w:r>
    </w:p>
    <w:p w14:paraId="2B046FB8" w14:textId="77777777" w:rsidR="00F96FBB" w:rsidRPr="00F96FBB" w:rsidRDefault="00F96FBB" w:rsidP="00F96FBB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Руководство по системе контроля версий </w:t>
      </w:r>
      <w:proofErr w:type="spellStart"/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Официальный веб-сайт документации. URL: </w:t>
      </w:r>
      <w:hyperlink r:id="rId12" w:tgtFrame="_blank" w:history="1">
        <w:r w:rsidRPr="00F96FBB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https://git-scm.com/doc</w:t>
        </w:r>
      </w:hyperlink>
    </w:p>
    <w:p w14:paraId="643EA9E0" w14:textId="77777777" w:rsidR="00F96FBB" w:rsidRPr="00F96FBB" w:rsidRDefault="00F96FBB" w:rsidP="00F96FBB">
      <w:pPr>
        <w:keepNext/>
        <w:keepLines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6F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Блинов И. Н., Романчик В. С.</w:t>
      </w:r>
      <w:r w:rsidRPr="00F96F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Архитектура и проектирование современных программных систем. — Минск: Четыре четверти, 2023. — 280 с.</w:t>
      </w:r>
    </w:p>
    <w:p w14:paraId="672BF84E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E1B403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C38B3E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C18D2E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521EBE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720A68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061824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D8E72F" w14:textId="77777777" w:rsidR="0098405F" w:rsidRDefault="0098405F">
      <w:pPr>
        <w:keepNext/>
        <w:keepLine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8405F">
      <w:pgSz w:w="11906" w:h="16838"/>
      <w:pgMar w:top="1134" w:right="850" w:bottom="1134" w:left="1134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17DC" w14:textId="77777777" w:rsidR="00634B90" w:rsidRDefault="00634B90">
      <w:pPr>
        <w:spacing w:after="0" w:line="240" w:lineRule="auto"/>
      </w:pPr>
      <w:r>
        <w:separator/>
      </w:r>
    </w:p>
  </w:endnote>
  <w:endnote w:type="continuationSeparator" w:id="0">
    <w:p w14:paraId="5B84E59C" w14:textId="77777777" w:rsidR="00634B90" w:rsidRDefault="0063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Sans NF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286A" w14:textId="77777777" w:rsidR="0098405F" w:rsidRDefault="0098405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3306" w14:textId="77777777" w:rsidR="0098405F" w:rsidRDefault="0098405F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F2B4B37" w14:textId="77777777" w:rsidR="0098405F" w:rsidRDefault="0098405F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2AAE" w14:textId="77777777" w:rsidR="0098405F" w:rsidRDefault="0098405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3EEF3" w14:textId="77777777" w:rsidR="00634B90" w:rsidRDefault="00634B90">
      <w:pPr>
        <w:spacing w:after="0" w:line="240" w:lineRule="auto"/>
      </w:pPr>
      <w:r>
        <w:separator/>
      </w:r>
    </w:p>
  </w:footnote>
  <w:footnote w:type="continuationSeparator" w:id="0">
    <w:p w14:paraId="649B9B03" w14:textId="77777777" w:rsidR="00634B90" w:rsidRDefault="00634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088F"/>
    <w:multiLevelType w:val="multilevel"/>
    <w:tmpl w:val="D0EC84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FE9578E"/>
    <w:multiLevelType w:val="multilevel"/>
    <w:tmpl w:val="747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A3A81"/>
    <w:multiLevelType w:val="multilevel"/>
    <w:tmpl w:val="466C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B2DDB"/>
    <w:multiLevelType w:val="multilevel"/>
    <w:tmpl w:val="D99AA584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CE56768"/>
    <w:multiLevelType w:val="multilevel"/>
    <w:tmpl w:val="9AC2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36024"/>
    <w:multiLevelType w:val="multilevel"/>
    <w:tmpl w:val="20A0F8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F6C2B68"/>
    <w:multiLevelType w:val="multilevel"/>
    <w:tmpl w:val="02F4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23C2E"/>
    <w:multiLevelType w:val="multilevel"/>
    <w:tmpl w:val="003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E798B"/>
    <w:multiLevelType w:val="multilevel"/>
    <w:tmpl w:val="200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564601">
    <w:abstractNumId w:val="0"/>
  </w:num>
  <w:num w:numId="2" w16cid:durableId="1802458908">
    <w:abstractNumId w:val="3"/>
  </w:num>
  <w:num w:numId="3" w16cid:durableId="1542356158">
    <w:abstractNumId w:val="5"/>
  </w:num>
  <w:num w:numId="4" w16cid:durableId="2089962244">
    <w:abstractNumId w:val="7"/>
  </w:num>
  <w:num w:numId="5" w16cid:durableId="373502183">
    <w:abstractNumId w:val="1"/>
  </w:num>
  <w:num w:numId="6" w16cid:durableId="1979454089">
    <w:abstractNumId w:val="2"/>
  </w:num>
  <w:num w:numId="7" w16cid:durableId="918713319">
    <w:abstractNumId w:val="8"/>
  </w:num>
  <w:num w:numId="8" w16cid:durableId="1802385463">
    <w:abstractNumId w:val="4"/>
  </w:num>
  <w:num w:numId="9" w16cid:durableId="2143646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05F"/>
    <w:rsid w:val="00024D6A"/>
    <w:rsid w:val="00375B36"/>
    <w:rsid w:val="00392E37"/>
    <w:rsid w:val="00414969"/>
    <w:rsid w:val="004248E9"/>
    <w:rsid w:val="00634B90"/>
    <w:rsid w:val="006754D9"/>
    <w:rsid w:val="008F1446"/>
    <w:rsid w:val="0098405F"/>
    <w:rsid w:val="00A9679A"/>
    <w:rsid w:val="00B0393F"/>
    <w:rsid w:val="00E45A7C"/>
    <w:rsid w:val="00F9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06096"/>
  <w15:docId w15:val="{829BDC30-9D71-4E7A-8BE2-39375440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53695"/>
  </w:style>
  <w:style w:type="character" w:customStyle="1" w:styleId="a6">
    <w:name w:val="Нижний колонтитул Знак"/>
    <w:basedOn w:val="a0"/>
    <w:link w:val="a7"/>
    <w:uiPriority w:val="99"/>
    <w:qFormat/>
    <w:rsid w:val="00C53695"/>
  </w:style>
  <w:style w:type="paragraph" w:styleId="a8">
    <w:name w:val="Title"/>
    <w:basedOn w:val="a"/>
    <w:next w:val="a9"/>
    <w:qFormat/>
    <w:pPr>
      <w:spacing w:after="0" w:line="240" w:lineRule="auto"/>
    </w:pPr>
    <w:rPr>
      <w:sz w:val="56"/>
      <w:szCs w:val="56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NotoSans NF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ac">
    <w:name w:val="index heading"/>
    <w:basedOn w:val="a8"/>
  </w:style>
  <w:style w:type="paragraph" w:styleId="ad">
    <w:name w:val="Subtitle"/>
    <w:basedOn w:val="a"/>
    <w:next w:val="a"/>
    <w:qFormat/>
    <w:pPr>
      <w:spacing w:after="160"/>
    </w:pPr>
    <w:rPr>
      <w:color w:val="5A5A5A"/>
    </w:rPr>
  </w:style>
  <w:style w:type="paragraph" w:styleId="ae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customStyle="1" w:styleId="af0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1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Unresolved Mention"/>
    <w:basedOn w:val="a0"/>
    <w:uiPriority w:val="99"/>
    <w:semiHidden/>
    <w:unhideWhenUsed/>
    <w:rsid w:val="00F96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do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iogram.dev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D3CD-41C2-466A-A33C-64B509BD6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1193</Words>
  <Characters>6804</Characters>
  <Application>Microsoft Office Word</Application>
  <DocSecurity>0</DocSecurity>
  <Lines>56</Lines>
  <Paragraphs>15</Paragraphs>
  <ScaleCrop>false</ScaleCrop>
  <Company>LightKey.Store</Company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dc:description/>
  <cp:lastModifiedBy>a18445</cp:lastModifiedBy>
  <cp:revision>3</cp:revision>
  <cp:lastPrinted>2026-05-22T22:02:00Z</cp:lastPrinted>
  <dcterms:created xsi:type="dcterms:W3CDTF">2026-05-22T22:02:00Z</dcterms:created>
  <dcterms:modified xsi:type="dcterms:W3CDTF">2026-05-22T22:04:00Z</dcterms:modified>
  <dc:language>ru-RU</dc:language>
</cp:coreProperties>
</file>