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300" w:line="322" w:lineRule="atLeast"/>
        <w:jc w:val="center"/>
      </w:pPr>
      <w:r>
        <w:rPr>
          <w:rFonts w:ascii="Times New Roman" w:cs="B Nazanin" w:hAnsi="Times New Roman"/>
          <w:b w:val="false"/>
          <w:i w:val="false"/>
          <w:iCs w:val="false"/>
          <w:color w:val="000000"/>
          <w:sz w:val="24"/>
          <w:szCs w:val="28"/>
          <w:rtl/>
        </w:rPr>
        <w:t xml:space="preserve">به نام خدا</w:t>
      </w:r>
    </w:p>
    <w:p>
      <w:pPr>
        <w:bidi/>
        <w:spacing w:after="0" w:before="1000" w:line="460" w:lineRule="atLeast"/>
        <w:jc w:val="center"/>
      </w:pPr>
      <w:r>
        <w:rPr>
          <w:rFonts w:ascii="Times New Roman" w:cs="B Nazanin" w:hAnsi="Times New Roman"/>
          <w:b/>
          <w:bCs/>
          <w:i w:val="false"/>
          <w:iCs w:val="false"/>
          <w:color w:val="000000"/>
          <w:sz w:val="36"/>
          <w:szCs w:val="40"/>
          <w:rtl/>
        </w:rPr>
        <w:t xml:space="preserve">[نام دانشگاه]</w:t>
      </w:r>
    </w:p>
    <w:p>
      <w:pPr>
        <w:bidi/>
        <w:spacing w:after="0" w:before="200" w:line="322" w:lineRule="atLeast"/>
        <w:jc w:val="center"/>
      </w:pPr>
      <w:r>
        <w:rPr>
          <w:rFonts w:ascii="Times New Roman" w:cs="B Nazanin" w:hAnsi="Times New Roman"/>
          <w:b w:val="false"/>
          <w:i w:val="false"/>
          <w:iCs w:val="false"/>
          <w:color w:val="000000"/>
          <w:sz w:val="24"/>
          <w:szCs w:val="28"/>
          <w:rtl/>
        </w:rPr>
        <w:t xml:space="preserve">[نام دانشکده]</w:t>
      </w:r>
    </w:p>
    <w:p>
      <w:pPr>
        <w:bidi/>
        <w:spacing w:after="0" w:before="1000" w:line="299" w:lineRule="atLeast"/>
        <w:jc w:val="center"/>
      </w:pPr>
      <w:r>
        <w:rPr>
          <w:rFonts w:ascii="Times New Roman" w:cs="B Nazanin" w:hAnsi="Times New Roman"/>
          <w:b w:val="false"/>
          <w:i w:val="false"/>
          <w:iCs w:val="false"/>
          <w:color w:val="000000"/>
          <w:sz w:val="22"/>
          <w:szCs w:val="26"/>
          <w:rtl/>
        </w:rPr>
        <w:t xml:space="preserve">پایان‌نامه‌ی تحصیلی مقطع کارشناسی در رشته‌ی مهندسی نرم‌افزار</w:t>
      </w:r>
    </w:p>
    <w:p>
      <w:pPr>
        <w:bidi/>
        <w:spacing w:after="0" w:before="700" w:line="414" w:lineRule="atLeast"/>
        <w:jc w:val="center"/>
      </w:pPr>
      <w:r>
        <w:rPr>
          <w:rFonts w:ascii="Times New Roman" w:cs="B Nazanin" w:hAnsi="Times New Roman"/>
          <w:b/>
          <w:bCs/>
          <w:i w:val="false"/>
          <w:iCs w:val="false"/>
          <w:color w:val="000000"/>
          <w:sz w:val="32"/>
          <w:szCs w:val="36"/>
          <w:rtl/>
        </w:rPr>
        <w:t xml:space="preserve">طراحی و پیاده‌سازی سامانه‌ی مدیریت کتابخانه‌ی مبتنی بر وب به‌همراه چارچوب آزمون خودکار چندسطحی</w:t>
      </w:r>
    </w:p>
    <w:p>
      <w:pPr>
        <w:spacing w:before="240" w:line="276" w:lineRule="atLeast"/>
        <w:jc w:val="center"/>
      </w:pPr>
      <w:r>
        <w:rPr>
          <w:rFonts w:ascii="Times New Roman" w:cs="B Nazanin" w:hAnsi="Times New Roman"/>
          <w:b w:val="false"/>
          <w:bCs w:val="false"/>
          <w:i/>
          <w:iCs/>
          <w:color w:val="000000"/>
          <w:sz w:val="24"/>
          <w:szCs w:val="24"/>
        </w:rPr>
        <w:t xml:space="preserve">Design and Implementation of a Web-Based Library Management System with a Multi-Level Automated Testing Framework</w:t>
      </w:r>
    </w:p>
    <w:p>
      <w:pPr>
        <w:spacing w:before="1000"/>
      </w:pPr>
    </w:p>
    <w:tbl>
      <w:tblPr>
        <w:bidiVisual/>
        <w:tblW w:type="pct" w:w="62%"/>
        <w:jc w:val="center"/>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rPr>
          <w:cantSplit/>
        </w:trPr>
        <w:tc>
          <w:tcPr>
            <w:tcW w:type="pct" w:w="30%"/>
            <w:tcBorders>
              <w:top w:val="none" w:color="auto" w:sz="0"/>
              <w:left w:val="none" w:color="auto" w:sz="0"/>
              <w:bottom w:val="none" w:color="auto" w:sz="0"/>
              <w:right w:val="none" w:color="auto" w:sz="0"/>
            </w:tcBorders>
            <w:tcMar>
              <w:left w:type="dxa" w:w="100"/>
              <w:right w:type="dxa" w:w="100"/>
            </w:tcMar>
          </w:tcPr>
          <w:p>
            <w:pPr>
              <w:bidi/>
              <w:spacing w:before="80" w:line="322" w:lineRule="atLeast"/>
            </w:pPr>
            <w:r>
              <w:rPr>
                <w:rFonts w:ascii="Times New Roman" w:cs="B Nazanin" w:hAnsi="Times New Roman"/>
                <w:b/>
                <w:bCs/>
                <w:i w:val="false"/>
                <w:iCs w:val="false"/>
                <w:color w:val="000000"/>
                <w:sz w:val="24"/>
                <w:szCs w:val="28"/>
                <w:rtl/>
              </w:rPr>
              <w:t xml:space="preserve">استاد راهنما:</w:t>
            </w:r>
          </w:p>
        </w:tc>
        <w:tc>
          <w:tcPr>
            <w:tcW w:type="pct" w:w="70%"/>
            <w:tcBorders>
              <w:top w:val="none" w:color="auto" w:sz="0"/>
              <w:left w:val="none" w:color="auto" w:sz="0"/>
              <w:bottom w:val="single" w:color="000000" w:sz="4"/>
              <w:right w:val="none" w:color="auto" w:sz="0"/>
            </w:tcBorders>
            <w:tcMar>
              <w:left w:type="dxa" w:w="100"/>
              <w:right w:type="dxa" w:w="100"/>
            </w:tcMar>
          </w:tcPr>
          <w:p>
            <w:pPr>
              <w:bidi/>
              <w:spacing w:before="80" w:line="322" w:lineRule="atLeast"/>
              <w:jc w:val="center"/>
            </w:pPr>
            <w:r>
              <w:rPr>
                <w:rFonts w:ascii="Times New Roman" w:cs="B Nazanin" w:hAnsi="Times New Roman"/>
                <w:b w:val="false"/>
                <w:i w:val="false"/>
                <w:iCs w:val="false"/>
                <w:color w:val="000000"/>
                <w:sz w:val="24"/>
                <w:szCs w:val="28"/>
                <w:rtl/>
              </w:rPr>
              <w:t xml:space="preserve">[نام استاد راهنما]</w:t>
            </w:r>
          </w:p>
        </w:tc>
      </w:tr>
      <w:tr>
        <w:trPr>
          <w:cantSplit/>
        </w:trPr>
        <w:tc>
          <w:tcPr>
            <w:tcW w:type="pct" w:w="30%"/>
            <w:tcBorders>
              <w:top w:val="none" w:color="auto" w:sz="0"/>
              <w:left w:val="none" w:color="auto" w:sz="0"/>
              <w:bottom w:val="none" w:color="auto" w:sz="0"/>
              <w:right w:val="none" w:color="auto" w:sz="0"/>
            </w:tcBorders>
            <w:tcMar>
              <w:left w:type="dxa" w:w="100"/>
              <w:right w:type="dxa" w:w="100"/>
            </w:tcMar>
          </w:tcPr>
          <w:p>
            <w:pPr>
              <w:bidi/>
              <w:spacing w:before="80" w:line="322" w:lineRule="atLeast"/>
            </w:pPr>
            <w:r>
              <w:rPr>
                <w:rFonts w:ascii="Times New Roman" w:cs="B Nazanin" w:hAnsi="Times New Roman"/>
                <w:b/>
                <w:bCs/>
                <w:i w:val="false"/>
                <w:iCs w:val="false"/>
                <w:color w:val="000000"/>
                <w:sz w:val="24"/>
                <w:szCs w:val="28"/>
                <w:rtl/>
              </w:rPr>
              <w:t xml:space="preserve">نگارنده:</w:t>
            </w:r>
          </w:p>
        </w:tc>
        <w:tc>
          <w:tcPr>
            <w:tcW w:type="pct" w:w="70%"/>
            <w:tcBorders>
              <w:top w:val="none" w:color="auto" w:sz="0"/>
              <w:left w:val="none" w:color="auto" w:sz="0"/>
              <w:bottom w:val="single" w:color="000000" w:sz="4"/>
              <w:right w:val="none" w:color="auto" w:sz="0"/>
            </w:tcBorders>
            <w:tcMar>
              <w:left w:type="dxa" w:w="100"/>
              <w:right w:type="dxa" w:w="100"/>
            </w:tcMar>
          </w:tcPr>
          <w:p>
            <w:pPr>
              <w:bidi/>
              <w:spacing w:before="80" w:line="322" w:lineRule="atLeast"/>
              <w:jc w:val="center"/>
            </w:pPr>
            <w:r>
              <w:rPr>
                <w:rFonts w:ascii="Times New Roman" w:cs="B Nazanin" w:hAnsi="Times New Roman"/>
                <w:b w:val="false"/>
                <w:i w:val="false"/>
                <w:iCs w:val="false"/>
                <w:color w:val="000000"/>
                <w:sz w:val="24"/>
                <w:szCs w:val="28"/>
                <w:rtl/>
              </w:rPr>
              <w:t xml:space="preserve">[نام و نام خانوادگی نگارنده]</w:t>
            </w:r>
          </w:p>
        </w:tc>
      </w:tr>
    </w:tbl>
    <w:p>
      <w:pPr>
        <w:bidi/>
        <w:spacing w:after="0" w:before="1100" w:line="322" w:lineRule="atLeast"/>
        <w:jc w:val="center"/>
      </w:pPr>
      <w:r>
        <w:rPr>
          <w:rFonts w:ascii="Times New Roman" w:cs="B Nazanin" w:hAnsi="Times New Roman"/>
          <w:b w:val="false"/>
          <w:i w:val="false"/>
          <w:iCs w:val="false"/>
          <w:color w:val="000000"/>
          <w:sz w:val="24"/>
          <w:szCs w:val="28"/>
          <w:rtl/>
        </w:rPr>
        <w:t xml:space="preserve">شهریور ۱۴۰۵</w:t>
      </w:r>
    </w:p>
    <w:p>
      <w:pPr>
        <w:sectPr>
          <w:pgSz w:w="11906" w:h="16838" w:orient="portrait"/>
          <w:pgMar w:top="1440" w:right="1701" w:bottom="1440" w:left="1417" w:header="850" w:footer="992" w:gutter="0"/>
          <w:docGrid w:linePitch="360"/>
        </w:sectPr>
      </w:pPr>
    </w:p>
    <w:p>
      <w:pPr>
        <w:pStyle w:val="Heading1"/>
        <w:keepNext/>
        <w:bidi/>
        <w:spacing w:after="360" w:before="240" w:line="360"/>
        <w:jc w:val="center"/>
      </w:pPr>
      <w:bookmarkStart w:id="100000" w:name="_Toc100000"/>
      <w:r>
        <w:rPr>
          <w:rFonts w:ascii="Times New Roman" w:cs="B Nazanin" w:hAnsi="Times New Roman"/>
          <w:b/>
          <w:bCs/>
          <w:i w:val="false"/>
          <w:iCs w:val="false"/>
          <w:color w:val="000000"/>
          <w:sz w:val="28"/>
          <w:szCs w:val="32"/>
          <w:rtl/>
        </w:rPr>
        <w:t xml:space="preserve">چکیده</w:t>
      </w:r>
      <w:bookmarkEnd w:id="100000"/>
    </w:p>
    <w:p>
      <w:pPr>
        <w:bidi/>
        <w:spacing w:after="120" w:before="0" w:line="360"/>
        <w:ind w:firstLine="400"/>
        <w:jc w:val="both"/>
      </w:pPr>
      <w:r>
        <w:rPr>
          <w:rFonts w:ascii="Times New Roman" w:cs="B Nazanin" w:hAnsi="Times New Roman"/>
          <w:b w:val="false"/>
          <w:i w:val="false"/>
          <w:iCs w:val="false"/>
          <w:color w:val="000000"/>
          <w:sz w:val="24"/>
          <w:szCs w:val="28"/>
          <w:rtl/>
        </w:rPr>
        <w:t xml:space="preserve">کیفیت نرم‌افزار امروزه به یکی از دغدغه‌های اصلی تیم‌های توسعه تبدیل شده و آزمون خودکار به‌عنوان راهکاری بنیادین برای تضمین رفتار صحیح سامانه‌ها در برابر تغییرات پیوسته‌ی کد به شمار می‌رود. در این پایان‌نامه، طراحی و پیاده‌سازی یک سامانه‌ی مدیریت کتابخانه‌ی مبتنی بر وب به‌همراه یک چارچوب آزمون خودکار چندسطحی ارائه می‌شود. کاربرد موردی با نام Aldenwood Library در دو بخش توسعه یافته است: پیشانه‌ی کاربری بر پایه‌ی Next.js و React و سرویس‌دهنده‌ی بر پایه‌ی FastAPI، SQLAlchemy و پایگاه داده‌ی SQLite. تمرکز اصلی پروژه بر خودِ کاربرد نیست، بلکه بر طراحی سازوکار آزمونی است که در سه سطح آزمون واحد (۷۱ مورد)، آزمون یکپارچگی (۳۵ مورد) و آزمون پایانه‌به‌پایه (۱۳ مورد) رفتار سامانه را پوشش می‌دهد.</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چارچوب پیشنهادی بر پایه‌ی pytest ساخته شده است، برای آزمون‌های رابط کاربری از الگوی Page Object و مرورگر Selenium بهره می‌گیرد، با ابزارهای factory-boy، Hypothesis و freezegun غنی‌سازی شده و پوشش خط حدود ۹۱ درصدی را در برابر آستانه‌ی اجباری ۸۵ درصد به دست می‌آورد. اجرای آزمون‌ها در خط لوله‌ی ادغام مداوم گیت‌هاب اکشنز نیز خودکارسازی شده است؛ به‌گونه‌ای که آزمون‌های پشتیبان در هر push و آزمون‌های رابط کاربری به‌صورت شبانه اجرا می‌شوند. نتایج نشان می‌دهد گذر از بازبینی دستی به آزمون خودکار، زمان هر سیکل بازبینی را از حدود ۱۱ دقیقه به حدود ۳۰ ثانیه کاهش می‌دهد، نقطه‌ی سربه‌سر هزینه پس از حدود سه سیکل رگرسیون حاصل می‌شود و امکان کشف زودهنگام رگرسیون‌ها پیش از ادغام تغییرات فراهم می‌گردد.</w:t>
      </w:r>
    </w:p>
    <w:p>
      <w:pPr>
        <w:bidi/>
        <w:spacing w:before="240" w:line="360"/>
        <w:jc w:val="both"/>
      </w:pPr>
      <w:r>
        <w:rPr>
          <w:rFonts w:ascii="Times New Roman" w:cs="B Nazanin" w:hAnsi="Times New Roman"/>
          <w:b/>
          <w:bCs/>
          <w:i w:val="false"/>
          <w:iCs w:val="false"/>
          <w:color w:val="000000"/>
          <w:sz w:val="24"/>
          <w:szCs w:val="28"/>
          <w:rtl/>
        </w:rPr>
        <w:t xml:space="preserve">واژگان کلیدی: </w:t>
      </w:r>
      <w:r>
        <w:rPr>
          <w:rFonts w:ascii="Times New Roman" w:cs="B Nazanin" w:hAnsi="Times New Roman"/>
          <w:b w:val="false"/>
          <w:i w:val="false"/>
          <w:iCs w:val="false"/>
          <w:color w:val="000000"/>
          <w:sz w:val="24"/>
          <w:szCs w:val="28"/>
          <w:rtl/>
        </w:rPr>
        <w:t xml:space="preserve">آزمون خودکار نرم‌افزار، هرم آزمون، آزمون واحد، آزمون یکپارچگی، آزمون پایانه‌به‌پایه، سلنیوم، ادغام مداوم</w:t>
      </w:r>
    </w:p>
    <w:p>
      <w:r>
        <w:br w:type="page"/>
      </w:r>
    </w:p>
    <w:p>
      <w:pPr>
        <w:pStyle w:val="Heading1"/>
        <w:keepNext/>
        <w:spacing w:after="360" w:before="240" w:line="360"/>
        <w:jc w:val="center"/>
      </w:pPr>
      <w:bookmarkStart w:id="100001" w:name="_Toc100001"/>
      <w:r>
        <w:rPr>
          <w:rFonts w:ascii="Times New Roman" w:cs="B Nazanin" w:hAnsi="Times New Roman"/>
          <w:b/>
          <w:bCs/>
          <w:i w:val="false"/>
          <w:iCs w:val="false"/>
          <w:color w:val="000000"/>
          <w:sz w:val="28"/>
          <w:szCs w:val="28"/>
        </w:rPr>
        <w:t xml:space="preserve">Abstract</w:t>
      </w:r>
      <w:bookmarkEnd w:id="100001"/>
    </w:p>
    <w:p>
      <w:pPr>
        <w:spacing w:after="120" w:line="360"/>
        <w:jc w:val="both"/>
      </w:pPr>
      <w:r>
        <w:rPr>
          <w:rFonts w:ascii="Times New Roman" w:cs="B Nazanin" w:hAnsi="Times New Roman"/>
          <w:b w:val="false"/>
          <w:bCs w:val="false"/>
          <w:i w:val="false"/>
          <w:iCs w:val="false"/>
          <w:color w:val="000000"/>
          <w:sz w:val="24"/>
          <w:szCs w:val="24"/>
        </w:rPr>
        <w:t xml:space="preserve">Software quality has become one of the main concerns of development teams, and automated testing is regarded as a fundamental means of ensuring correct system behaviour in the presence of continuous code change. This thesis presents the design and implementation of a web-based library management system together with a multi-level automated testing framework. The case-study application, named Aldenwood Library, was developed in two parts: a front end built on Next.js and React, and a back end built on FastAPI, SQLAlchemy and an SQLite database. The main focus of the project is not the application itself but the design of a testing mechanism that covers system behaviour at three levels: unit tests (71 cases), integration tests (35 cases) and end-to-end tests (13 cases).</w:t>
      </w:r>
    </w:p>
    <w:p>
      <w:pPr>
        <w:spacing w:after="120" w:line="360"/>
        <w:jc w:val="both"/>
      </w:pPr>
      <w:r>
        <w:rPr>
          <w:rFonts w:ascii="Times New Roman" w:cs="B Nazanin" w:hAnsi="Times New Roman"/>
          <w:b w:val="false"/>
          <w:bCs w:val="false"/>
          <w:i w:val="false"/>
          <w:iCs w:val="false"/>
          <w:color w:val="000000"/>
          <w:sz w:val="24"/>
          <w:szCs w:val="24"/>
        </w:rPr>
        <w:t xml:space="preserve">The proposed framework is built on pytest, employs the Page Object pattern with Selenium for UI testing, is enriched with factory-boy, Hypothesis and freezegun, and achieves approximately 91% line coverage against an enforced 85% gate. Test execution is further automated in a GitHub Actions continuous-integration pipeline: back-end tests run on every push, while UI tests run nightly. The results show that replacing manual verification with the automated suite reduces the time of each regression pass from roughly 11 minutes to roughly 30 seconds, breaks even on the initial investment after about three regression cycles, and enables early detection of regressions before changes are merged.</w:t>
      </w:r>
    </w:p>
    <w:p>
      <w:pPr>
        <w:spacing w:before="240" w:line="360"/>
        <w:jc w:val="both"/>
      </w:pPr>
      <w:r>
        <w:rPr>
          <w:rFonts w:ascii="Times New Roman" w:cs="B Nazanin" w:hAnsi="Times New Roman"/>
          <w:b/>
          <w:bCs/>
          <w:i w:val="false"/>
          <w:iCs w:val="false"/>
          <w:color w:val="000000"/>
          <w:sz w:val="24"/>
          <w:szCs w:val="24"/>
        </w:rPr>
        <w:t xml:space="preserve">Keywords: </w:t>
      </w:r>
      <w:r>
        <w:rPr>
          <w:rFonts w:ascii="Times New Roman" w:cs="B Nazanin" w:hAnsi="Times New Roman"/>
          <w:b w:val="false"/>
          <w:bCs w:val="false"/>
          <w:i w:val="false"/>
          <w:iCs w:val="false"/>
          <w:color w:val="000000"/>
          <w:sz w:val="24"/>
          <w:szCs w:val="24"/>
        </w:rPr>
        <w:t xml:space="preserve">Automated Software Testing, Test Pyramid, Unit Testing, Integration Testing, End-to-End Testing, Selenium, Continuous Integration</w:t>
      </w:r>
    </w:p>
    <w:p>
      <w:r>
        <w:br w:type="page"/>
      </w:r>
    </w:p>
    <w:p>
      <w:pPr>
        <w:bidi/>
        <w:spacing w:after="360" w:before="240" w:line="360"/>
        <w:jc w:val="center"/>
      </w:pPr>
      <w:r>
        <w:rPr>
          <w:rFonts w:ascii="Times New Roman" w:cs="B Nazanin" w:hAnsi="Times New Roman"/>
          <w:b/>
          <w:bCs/>
          <w:i w:val="false"/>
          <w:iCs w:val="false"/>
          <w:color w:val="000000"/>
          <w:sz w:val="28"/>
          <w:szCs w:val="32"/>
          <w:rtl/>
        </w:rPr>
        <w:t xml:space="preserve">فهرست مطالب</w:t>
      </w:r>
    </w:p>
    <w:p>
      <w:pPr>
        <w:bidi/>
        <w:spacing w:after="160"/>
      </w:pPr>
      <w:r>
        <w:rPr>
          <w:rFonts w:ascii="Times New Roman" w:cs="B Nazanin" w:hAnsi="Times New Roman"/>
          <w:b w:val="false"/>
          <w:i/>
          <w:iCs/>
          <w:color w:val="888888"/>
          <w:sz w:val="18"/>
          <w:szCs w:val="18"/>
          <w:rtl/>
        </w:rPr>
        <w:t xml:space="preserve">توجه: این فهرست با کدهای میدانی ورد تولید شده است؛ پس از ویرایش سند، برای به‌روزرسانی شماره صفحه‌ها روی فهرست راست‌کلیک کرده و گزینه‌ی Update Field را برگزینید.</w:t>
      </w:r>
    </w:p>
    <w:sdt>
      <w:sdtPr>
        <w:alias w:val="Table of Contents"/>
      </w:sdtPr>
      <w:sdtContent>
        <w:p>
          <w:r>
            <w:fldChar w:fldCharType="begin" w:dirty="true"/>
          </w:r>
          <w:r>
            <w:instrText xml:space="preserve">TOC \h \o "1-2"</w:instrText>
          </w:r>
          <w:r>
            <w:fldChar w:fldCharType="separate"/>
          </w:r>
        </w:p>
        <w:p>
          <w:pPr>
            <w:pStyle w:val="9"/>
            <w:tabs>
              <w:tab w:val="right" w:leader="dot" w:pos="9026"/>
            </w:tabs>
            <w:bidi/>
            <w:spacing w:before="30" w:after="20" w:line="300" w:lineRule="auto"/>
          </w:pPr>
          <w:hyperlink w:anchor="_Toc100000" w:history="1">
            <w:r>
              <w:rPr>
                <w:rStyle w:val="Hyperlink"/>
              </w:rPr>
              <w:t>چکیده</w:t>
            </w:r>
            <w:r>
              <w:tab/>
            </w:r>
            <w:r>
              <w:fldChar w:fldCharType="begin"/>
            </w:r>
            <w:r>
              <w:instrText xml:space="preserve"> PAGEREF _Toc100000 \h </w:instrText>
            </w:r>
            <w:r>
              <w:fldChar w:fldCharType="separate"/>
            </w:r>
            <w:r>
              <w:t>2</w:t>
            </w:r>
            <w:r>
              <w:fldChar w:fldCharType="end"/>
            </w:r>
            <w:r>
              <w:rPr>
                <w:rStyle w:val="Hyperlink"/>
              </w:rPr>
              <w:t>چکیده</w:t>
            </w:r>
            <w:r>
              <w:tab/>
            </w:r>
            <w:r>
              <w:fldChar w:fldCharType="begin"/>
            </w:r>
            <w:r>
              <w:instrText xml:space="preserve"> PAGEREF _Toc100000 \h </w:instrText>
            </w:r>
            <w:r>
              <w:fldChar w:fldCharType="separate"/>
            </w:r>
            <w:r>
              <w:t>1</w:t>
            </w:r>
            <w:r>
              <w:fldChar w:fldCharType="end"/>
            </w:r>
          </w:hyperlink>
        </w:p>
        <w:p>
          <w:pPr>
            <w:pStyle w:val="9"/>
            <w:tabs>
              <w:tab w:val="right" w:leader="dot" w:pos="9026"/>
            </w:tabs>
            <w:bidi/>
            <w:spacing w:before="30" w:after="20" w:line="300" w:lineRule="auto"/>
          </w:pPr>
          <w:hyperlink w:anchor="_Toc100001" w:history="1">
            <w:r>
              <w:rPr>
                <w:rStyle w:val="Hyperlink"/>
              </w:rPr>
              <w:t>Abstract</w:t>
            </w:r>
            <w:r>
              <w:tab/>
            </w:r>
            <w:r>
              <w:fldChar w:fldCharType="begin"/>
            </w:r>
            <w:r>
              <w:instrText xml:space="preserve"> PAGEREF _Toc100001 \h </w:instrText>
            </w:r>
            <w:r>
              <w:fldChar w:fldCharType="separate"/>
            </w:r>
            <w:r>
              <w:t>2</w:t>
            </w:r>
            <w:r>
              <w:fldChar w:fldCharType="end"/>
            </w:r>
            <w:r>
              <w:rPr>
                <w:rStyle w:val="Hyperlink"/>
              </w:rPr>
              <w:t>Abstract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bidi/>
            <w:spacing w:before="30" w:after="20" w:line="300" w:lineRule="auto"/>
          </w:pPr>
          <w:hyperlink w:anchor="_Toc100002" w:history="1">
            <w:r>
              <w:rPr>
                <w:rStyle w:val="Hyperlink"/>
              </w:rPr>
              <w:t>فصل اول: کلیات پژوهش</w:t>
            </w:r>
            <w:r>
              <w:tab/>
            </w:r>
            <w:r>
              <w:fldChar w:fldCharType="begin"/>
            </w:r>
            <w:r>
              <w:instrText xml:space="preserve"> PAGEREF _Toc100002 \h </w:instrText>
            </w:r>
            <w:r>
              <w:fldChar w:fldCharType="separate"/>
            </w:r>
            <w:r>
              <w:t>4</w:t>
            </w:r>
            <w:r>
              <w:fldChar w:fldCharType="end"/>
            </w:r>
            <w:r>
              <w:rPr>
                <w:rStyle w:val="Hyperlink"/>
              </w:rPr>
              <w:t>فصل اول: کلیات پژوهش</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bidi/>
            <w:spacing w:before="30" w:after="20" w:line="300" w:lineRule="auto"/>
          </w:pPr>
          <w:hyperlink w:anchor="_Toc100003" w:history="1">
            <w:r>
              <w:rPr>
                <w:rStyle w:val="Hyperlink"/>
              </w:rPr>
              <w:t>۱-۱ مقدمه</w:t>
            </w:r>
            <w:r>
              <w:tab/>
            </w:r>
            <w:r>
              <w:fldChar w:fldCharType="begin"/>
            </w:r>
            <w:r>
              <w:instrText xml:space="preserve"> PAGEREF _Toc100003 \h </w:instrText>
            </w:r>
            <w:r>
              <w:fldChar w:fldCharType="separate"/>
            </w:r>
            <w:r>
              <w:t>4</w:t>
            </w:r>
            <w:r>
              <w:fldChar w:fldCharType="end"/>
            </w:r>
            <w:r>
              <w:rPr>
                <w:rStyle w:val="Hyperlink"/>
              </w:rPr>
              <w:t>۱-۱ مقدمه</w:t>
            </w:r>
            <w:r>
              <w:tab/>
            </w:r>
            <w:r>
              <w:fldChar w:fldCharType="begin"/>
            </w:r>
            <w:r>
              <w:instrText xml:space="preserve"> PAGEREF _Toc100003 \h </w:instrText>
            </w:r>
            <w:r>
              <w:fldChar w:fldCharType="separate"/>
            </w:r>
            <w:r>
              <w:t>1</w:t>
            </w:r>
            <w:r>
              <w:fldChar w:fldCharType="end"/>
            </w:r>
          </w:hyperlink>
        </w:p>
        <w:p>
          <w:pPr>
            <w:pStyle w:val="11"/>
            <w:ind w:left="360"/>
            <w:tabs>
              <w:tab w:val="right" w:leader="dot" w:pos="9026"/>
            </w:tabs>
            <w:bidi/>
            <w:spacing w:before="30" w:after="20" w:line="300" w:lineRule="auto"/>
          </w:pPr>
          <w:hyperlink w:anchor="_Toc100004" w:history="1">
            <w:r>
              <w:rPr>
                <w:rStyle w:val="Hyperlink"/>
              </w:rPr>
              <w:t>۱-۲ بیان مسئله</w:t>
            </w:r>
            <w:r>
              <w:tab/>
            </w:r>
            <w:r>
              <w:fldChar w:fldCharType="begin"/>
            </w:r>
            <w:r>
              <w:instrText xml:space="preserve"> PAGEREF _Toc100004 \h </w:instrText>
            </w:r>
            <w:r>
              <w:fldChar w:fldCharType="separate"/>
            </w:r>
            <w:r>
              <w:t>4</w:t>
            </w:r>
            <w:r>
              <w:fldChar w:fldCharType="end"/>
            </w:r>
            <w:r>
              <w:rPr>
                <w:rStyle w:val="Hyperlink"/>
              </w:rPr>
              <w:t>۱-۲ بیان مسئله</w:t>
            </w:r>
            <w:r>
              <w:tab/>
            </w:r>
            <w:r>
              <w:fldChar w:fldCharType="begin"/>
            </w:r>
            <w:r>
              <w:instrText xml:space="preserve"> PAGEREF _Toc100004 \h </w:instrText>
            </w:r>
            <w:r>
              <w:fldChar w:fldCharType="separate"/>
            </w:r>
            <w:r>
              <w:t>1</w:t>
            </w:r>
            <w:r>
              <w:fldChar w:fldCharType="end"/>
            </w:r>
          </w:hyperlink>
        </w:p>
        <w:p>
          <w:pPr>
            <w:pStyle w:val="11"/>
            <w:ind w:left="360"/>
            <w:tabs>
              <w:tab w:val="right" w:leader="dot" w:pos="9026"/>
            </w:tabs>
            <w:bidi/>
            <w:spacing w:before="30" w:after="20" w:line="300" w:lineRule="auto"/>
          </w:pPr>
          <w:hyperlink w:anchor="_Toc100005" w:history="1">
            <w:r>
              <w:rPr>
                <w:rStyle w:val="Hyperlink"/>
              </w:rPr>
              <w:t>۱-۳ اهداف پروژه</w:t>
            </w:r>
            <w:r>
              <w:tab/>
            </w:r>
            <w:r>
              <w:fldChar w:fldCharType="begin"/>
            </w:r>
            <w:r>
              <w:instrText xml:space="preserve"> PAGEREF _Toc100005 \h </w:instrText>
            </w:r>
            <w:r>
              <w:fldChar w:fldCharType="separate"/>
            </w:r>
            <w:r>
              <w:t>5</w:t>
            </w:r>
            <w:r>
              <w:fldChar w:fldCharType="end"/>
            </w:r>
            <w:r>
              <w:rPr>
                <w:rStyle w:val="Hyperlink"/>
              </w:rPr>
              <w:t>۱-۳ اهداف پروژه</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bidi/>
            <w:spacing w:before="30" w:after="20" w:line="300" w:lineRule="auto"/>
          </w:pPr>
          <w:hyperlink w:anchor="_Toc100006" w:history="1">
            <w:r>
              <w:rPr>
                <w:rStyle w:val="Hyperlink"/>
              </w:rPr>
              <w:t>۱-۴ دامنه‌ی پروژه</w:t>
            </w:r>
            <w:r>
              <w:tab/>
            </w:r>
            <w:r>
              <w:fldChar w:fldCharType="begin"/>
            </w:r>
            <w:r>
              <w:instrText xml:space="preserve"> PAGEREF _Toc100006 \h </w:instrText>
            </w:r>
            <w:r>
              <w:fldChar w:fldCharType="separate"/>
            </w:r>
            <w:r>
              <w:t>6</w:t>
            </w:r>
            <w:r>
              <w:fldChar w:fldCharType="end"/>
            </w:r>
            <w:r>
              <w:rPr>
                <w:rStyle w:val="Hyperlink"/>
              </w:rPr>
              <w:t>۱-۴ دامنه‌ی پروژه</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bidi/>
            <w:spacing w:before="30" w:after="20" w:line="300" w:lineRule="auto"/>
          </w:pPr>
          <w:hyperlink w:anchor="_Toc100007" w:history="1">
            <w:r>
              <w:rPr>
                <w:rStyle w:val="Hyperlink"/>
              </w:rPr>
              <w:t>۱-۵ روش کار</w:t>
            </w:r>
            <w:r>
              <w:tab/>
            </w:r>
            <w:r>
              <w:fldChar w:fldCharType="begin"/>
            </w:r>
            <w:r>
              <w:instrText xml:space="preserve"> PAGEREF _Toc100007 \h </w:instrText>
            </w:r>
            <w:r>
              <w:fldChar w:fldCharType="separate"/>
            </w:r>
            <w:r>
              <w:t>6</w:t>
            </w:r>
            <w:r>
              <w:fldChar w:fldCharType="end"/>
            </w:r>
            <w:r>
              <w:rPr>
                <w:rStyle w:val="Hyperlink"/>
              </w:rPr>
              <w:t>۱-۵ روش کار</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bidi/>
            <w:spacing w:before="30" w:after="20" w:line="300" w:lineRule="auto"/>
          </w:pPr>
          <w:hyperlink w:anchor="_Toc100008" w:history="1">
            <w:r>
              <w:rPr>
                <w:rStyle w:val="Hyperlink"/>
              </w:rPr>
              <w:t>۱-۶ ساختار پایان‌نامه</w:t>
            </w:r>
            <w:r>
              <w:tab/>
            </w:r>
            <w:r>
              <w:fldChar w:fldCharType="begin"/>
            </w:r>
            <w:r>
              <w:instrText xml:space="preserve"> PAGEREF _Toc100008 \h </w:instrText>
            </w:r>
            <w:r>
              <w:fldChar w:fldCharType="separate"/>
            </w:r>
            <w:r>
              <w:t>6</w:t>
            </w:r>
            <w:r>
              <w:fldChar w:fldCharType="end"/>
            </w:r>
            <w:r>
              <w:rPr>
                <w:rStyle w:val="Hyperlink"/>
              </w:rPr>
              <w:t>۱-۶ ساختار پایان‌نامه</w:t>
            </w:r>
            <w:r>
              <w:tab/>
            </w:r>
            <w:r>
              <w:fldChar w:fldCharType="begin"/>
            </w:r>
            <w:r>
              <w:instrText xml:space="preserve"> PAGEREF _Toc100008 \h </w:instrText>
            </w:r>
            <w:r>
              <w:fldChar w:fldCharType="separate"/>
            </w:r>
            <w:r>
              <w:t>3</w:t>
            </w:r>
            <w:r>
              <w:fldChar w:fldCharType="end"/>
            </w:r>
          </w:hyperlink>
        </w:p>
        <w:p>
          <w:pPr>
            <w:pStyle w:val="9"/>
            <w:tabs>
              <w:tab w:val="right" w:leader="dot" w:pos="9026"/>
            </w:tabs>
            <w:bidi/>
            <w:spacing w:before="30" w:after="20" w:line="300" w:lineRule="auto"/>
          </w:pPr>
          <w:hyperlink w:anchor="_Toc100009" w:history="1">
            <w:r>
              <w:rPr>
                <w:rStyle w:val="Hyperlink"/>
              </w:rPr>
              <w:t>فصل دوم: مبانی نظری و مرور پیشینه</w:t>
            </w:r>
            <w:r>
              <w:tab/>
            </w:r>
            <w:r>
              <w:fldChar w:fldCharType="begin"/>
            </w:r>
            <w:r>
              <w:instrText xml:space="preserve"> PAGEREF _Toc100009 \h </w:instrText>
            </w:r>
            <w:r>
              <w:fldChar w:fldCharType="separate"/>
            </w:r>
            <w:r>
              <w:t>7</w:t>
            </w:r>
            <w:r>
              <w:fldChar w:fldCharType="end"/>
            </w:r>
            <w:r>
              <w:rPr>
                <w:rStyle w:val="Hyperlink"/>
              </w:rPr>
              <w:t>فصل دوم: مبانی نظری و مرور پیشینه</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bidi/>
            <w:spacing w:before="30" w:after="20" w:line="300" w:lineRule="auto"/>
          </w:pPr>
          <w:hyperlink w:anchor="_Toc100010" w:history="1">
            <w:r>
              <w:rPr>
                <w:rStyle w:val="Hyperlink"/>
              </w:rPr>
              <w:t>۲-۱ آزمون نرم‌افزار: تعریف و اهمیت</w:t>
            </w:r>
            <w:r>
              <w:tab/>
            </w:r>
            <w:r>
              <w:fldChar w:fldCharType="begin"/>
            </w:r>
            <w:r>
              <w:instrText xml:space="preserve"> PAGEREF _Toc100010 \h </w:instrText>
            </w:r>
            <w:r>
              <w:fldChar w:fldCharType="separate"/>
            </w:r>
            <w:r>
              <w:t>7</w:t>
            </w:r>
            <w:r>
              <w:fldChar w:fldCharType="end"/>
            </w:r>
            <w:r>
              <w:rPr>
                <w:rStyle w:val="Hyperlink"/>
              </w:rPr>
              <w:t>۲-۱ آزمون نرم‌افزار: تعریف و اهمیت</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bidi/>
            <w:spacing w:before="30" w:after="20" w:line="300" w:lineRule="auto"/>
          </w:pPr>
          <w:hyperlink w:anchor="_Toc100011" w:history="1">
            <w:r>
              <w:rPr>
                <w:rStyle w:val="Hyperlink"/>
              </w:rPr>
              <w:t>۲-۲ سطوح آزمون نرم‌افزار</w:t>
            </w:r>
            <w:r>
              <w:tab/>
            </w:r>
            <w:r>
              <w:fldChar w:fldCharType="begin"/>
            </w:r>
            <w:r>
              <w:instrText xml:space="preserve"> PAGEREF _Toc100011 \h </w:instrText>
            </w:r>
            <w:r>
              <w:fldChar w:fldCharType="separate"/>
            </w:r>
            <w:r>
              <w:t>7</w:t>
            </w:r>
            <w:r>
              <w:fldChar w:fldCharType="end"/>
            </w:r>
            <w:r>
              <w:rPr>
                <w:rStyle w:val="Hyperlink"/>
              </w:rPr>
              <w:t>۲-۲ سطوح آزمون نرم‌افزار</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bidi/>
            <w:spacing w:before="30" w:after="20" w:line="300" w:lineRule="auto"/>
          </w:pPr>
          <w:hyperlink w:anchor="_Toc100012" w:history="1">
            <w:r>
              <w:rPr>
                <w:rStyle w:val="Hyperlink"/>
              </w:rPr>
              <w:t>۲-۳ هرم آزمون</w:t>
            </w:r>
            <w:r>
              <w:tab/>
            </w:r>
            <w:r>
              <w:fldChar w:fldCharType="begin"/>
            </w:r>
            <w:r>
              <w:instrText xml:space="preserve"> PAGEREF _Toc100012 \h </w:instrText>
            </w:r>
            <w:r>
              <w:fldChar w:fldCharType="separate"/>
            </w:r>
            <w:r>
              <w:t>8</w:t>
            </w:r>
            <w:r>
              <w:fldChar w:fldCharType="end"/>
            </w:r>
            <w:r>
              <w:rPr>
                <w:rStyle w:val="Hyperlink"/>
              </w:rPr>
              <w:t>۲-۳ هرم آزمون</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bidi/>
            <w:spacing w:before="30" w:after="20" w:line="300" w:lineRule="auto"/>
          </w:pPr>
          <w:hyperlink w:anchor="_Toc100013" w:history="1">
            <w:r>
              <w:rPr>
                <w:rStyle w:val="Hyperlink"/>
              </w:rPr>
              <w:t>۲-۴ توسعه‌ی آزمون‌محور و ادغام مداوم</w:t>
            </w:r>
            <w:r>
              <w:tab/>
            </w:r>
            <w:r>
              <w:fldChar w:fldCharType="begin"/>
            </w:r>
            <w:r>
              <w:instrText xml:space="preserve"> PAGEREF _Toc100013 \h </w:instrText>
            </w:r>
            <w:r>
              <w:fldChar w:fldCharType="separate"/>
            </w:r>
            <w:r>
              <w:t>8</w:t>
            </w:r>
            <w:r>
              <w:fldChar w:fldCharType="end"/>
            </w:r>
            <w:r>
              <w:rPr>
                <w:rStyle w:val="Hyperlink"/>
              </w:rPr>
              <w:t>۲-۴ توسعه‌ی آزمون‌محور و ادغام مداوم</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bidi/>
            <w:spacing w:before="30" w:after="20" w:line="300" w:lineRule="auto"/>
          </w:pPr>
          <w:hyperlink w:anchor="_Toc100014" w:history="1">
            <w:r>
              <w:rPr>
                <w:rStyle w:val="Hyperlink"/>
              </w:rPr>
              <w:t>۲-۵ فناوری‌های سامانه‌های وب مدرن و آزمون‌پذیری</w:t>
            </w:r>
            <w:r>
              <w:tab/>
            </w:r>
            <w:r>
              <w:fldChar w:fldCharType="begin"/>
            </w:r>
            <w:r>
              <w:instrText xml:space="preserve"> PAGEREF _Toc100014 \h </w:instrText>
            </w:r>
            <w:r>
              <w:fldChar w:fldCharType="separate"/>
            </w:r>
            <w:r>
              <w:t>9</w:t>
            </w:r>
            <w:r>
              <w:fldChar w:fldCharType="end"/>
            </w:r>
            <w:r>
              <w:rPr>
                <w:rStyle w:val="Hyperlink"/>
              </w:rPr>
              <w:t>۲-۵ فناوری‌های سامانه‌های وب مدرن و آزمون‌پذیری</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bidi/>
            <w:spacing w:before="30" w:after="20" w:line="300" w:lineRule="auto"/>
          </w:pPr>
          <w:hyperlink w:anchor="_Toc100015" w:history="1">
            <w:r>
              <w:rPr>
                <w:rStyle w:val="Hyperlink"/>
              </w:rPr>
              <w:t>۲-۶ جمع‌بندی فصل</w:t>
            </w:r>
            <w:r>
              <w:tab/>
            </w:r>
            <w:r>
              <w:fldChar w:fldCharType="begin"/>
            </w:r>
            <w:r>
              <w:instrText xml:space="preserve"> PAGEREF _Toc100015 \h </w:instrText>
            </w:r>
            <w:r>
              <w:fldChar w:fldCharType="separate"/>
            </w:r>
            <w:r>
              <w:t>9</w:t>
            </w:r>
            <w:r>
              <w:fldChar w:fldCharType="end"/>
            </w:r>
            <w:r>
              <w:rPr>
                <w:rStyle w:val="Hyperlink"/>
              </w:rPr>
              <w:t>۲-۶ جمع‌بندی فصل</w:t>
            </w:r>
            <w:r>
              <w:tab/>
            </w:r>
            <w:r>
              <w:fldChar w:fldCharType="begin"/>
            </w:r>
            <w:r>
              <w:instrText xml:space="preserve"> PAGEREF _Toc100015 \h </w:instrText>
            </w:r>
            <w:r>
              <w:fldChar w:fldCharType="separate"/>
            </w:r>
            <w:r>
              <w:t>9</w:t>
            </w:r>
            <w:r>
              <w:fldChar w:fldCharType="end"/>
            </w:r>
          </w:hyperlink>
        </w:p>
        <w:p>
          <w:pPr>
            <w:pStyle w:val="9"/>
            <w:tabs>
              <w:tab w:val="right" w:leader="dot" w:pos="9026"/>
            </w:tabs>
            <w:bidi/>
            <w:spacing w:before="30" w:after="20" w:line="300" w:lineRule="auto"/>
          </w:pPr>
          <w:hyperlink w:anchor="_Toc100016" w:history="1">
            <w:r>
              <w:rPr>
                <w:rStyle w:val="Hyperlink"/>
              </w:rPr>
              <w:t>فصل سوم: طراحی و پیاده‌سازی سامانه‌ی مدیریت کتابخانه</w:t>
            </w:r>
            <w:r>
              <w:tab/>
            </w:r>
            <w:r>
              <w:fldChar w:fldCharType="begin"/>
            </w:r>
            <w:r>
              <w:instrText xml:space="preserve"> PAGEREF _Toc100016 \h </w:instrText>
            </w:r>
            <w:r>
              <w:fldChar w:fldCharType="separate"/>
            </w:r>
            <w:r>
              <w:t>9</w:t>
            </w:r>
            <w:r>
              <w:fldChar w:fldCharType="end"/>
            </w:r>
            <w:r>
              <w:rPr>
                <w:rStyle w:val="Hyperlink"/>
              </w:rPr>
              <w:t>فصل سوم: طراحی و پیاده‌سازی سامانه‌ی مدیریت کتابخانه</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bidi/>
            <w:spacing w:before="30" w:after="20" w:line="300" w:lineRule="auto"/>
          </w:pPr>
          <w:hyperlink w:anchor="_Toc100017" w:history="1">
            <w:r>
              <w:rPr>
                <w:rStyle w:val="Hyperlink"/>
              </w:rPr>
              <w:t>۳-۱ معماری کلی سامانه</w:t>
            </w:r>
            <w:r>
              <w:tab/>
            </w:r>
            <w:r>
              <w:fldChar w:fldCharType="begin"/>
            </w:r>
            <w:r>
              <w:instrText xml:space="preserve"> PAGEREF _Toc100017 \h </w:instrText>
            </w:r>
            <w:r>
              <w:fldChar w:fldCharType="separate"/>
            </w:r>
            <w:r>
              <w:t>9</w:t>
            </w:r>
            <w:r>
              <w:fldChar w:fldCharType="end"/>
            </w:r>
            <w:r>
              <w:rPr>
                <w:rStyle w:val="Hyperlink"/>
              </w:rPr>
              <w:t>۳-۱ معماری کلی سامانه</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bidi/>
            <w:spacing w:before="30" w:after="20" w:line="300" w:lineRule="auto"/>
          </w:pPr>
          <w:hyperlink w:anchor="_Toc100018" w:history="1">
            <w:r>
              <w:rPr>
                <w:rStyle w:val="Hyperlink"/>
              </w:rPr>
              <w:t>۳-۲ پشته‌ی فناوری</w:t>
            </w:r>
            <w:r>
              <w:tab/>
            </w:r>
            <w:r>
              <w:fldChar w:fldCharType="begin"/>
            </w:r>
            <w:r>
              <w:instrText xml:space="preserve"> PAGEREF _Toc100018 \h </w:instrText>
            </w:r>
            <w:r>
              <w:fldChar w:fldCharType="separate"/>
            </w:r>
            <w:r>
              <w:t>10</w:t>
            </w:r>
            <w:r>
              <w:fldChar w:fldCharType="end"/>
            </w:r>
            <w:r>
              <w:rPr>
                <w:rStyle w:val="Hyperlink"/>
              </w:rPr>
              <w:t>۳-۲ پشته‌ی فناوری</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bidi/>
            <w:spacing w:before="30" w:after="20" w:line="300" w:lineRule="auto"/>
          </w:pPr>
          <w:hyperlink w:anchor="_Toc100019" w:history="1">
            <w:r>
              <w:rPr>
                <w:rStyle w:val="Hyperlink"/>
              </w:rPr>
              <w:t>۳-۳ طراحی پایگاه داده</w:t>
            </w:r>
            <w:r>
              <w:tab/>
            </w:r>
            <w:r>
              <w:fldChar w:fldCharType="begin"/>
            </w:r>
            <w:r>
              <w:instrText xml:space="preserve"> PAGEREF _Toc100019 \h </w:instrText>
            </w:r>
            <w:r>
              <w:fldChar w:fldCharType="separate"/>
            </w:r>
            <w:r>
              <w:t>11</w:t>
            </w:r>
            <w:r>
              <w:fldChar w:fldCharType="end"/>
            </w:r>
            <w:r>
              <w:rPr>
                <w:rStyle w:val="Hyperlink"/>
              </w:rPr>
              <w:t>۳-۳ طراحی پایگاه داده</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bidi/>
            <w:spacing w:before="30" w:after="20" w:line="300" w:lineRule="auto"/>
          </w:pPr>
          <w:hyperlink w:anchor="_Toc100020" w:history="1">
            <w:r>
              <w:rPr>
                <w:rStyle w:val="Hyperlink"/>
              </w:rPr>
              <w:t>۳-۴ لایه‌ی کسب‌وکار و قواعد امانت‌دهی</w:t>
            </w:r>
            <w:r>
              <w:tab/>
            </w:r>
            <w:r>
              <w:fldChar w:fldCharType="begin"/>
            </w:r>
            <w:r>
              <w:instrText xml:space="preserve"> PAGEREF _Toc100020 \h </w:instrText>
            </w:r>
            <w:r>
              <w:fldChar w:fldCharType="separate"/>
            </w:r>
            <w:r>
              <w:t>12</w:t>
            </w:r>
            <w:r>
              <w:fldChar w:fldCharType="end"/>
            </w:r>
            <w:r>
              <w:rPr>
                <w:rStyle w:val="Hyperlink"/>
              </w:rPr>
              <w:t>۳-۴ لایه‌ی کسب‌وکار و قواعد امانت‌دهی</w:t>
            </w:r>
            <w:r>
              <w:tab/>
            </w:r>
            <w:r>
              <w:fldChar w:fldCharType="begin"/>
            </w:r>
            <w:r>
              <w:instrText xml:space="preserve"> PAGEREF _Toc100020 \h </w:instrText>
            </w:r>
            <w:r>
              <w:fldChar w:fldCharType="separate"/>
            </w:r>
            <w:r>
              <w:t>15</w:t>
            </w:r>
            <w:r>
              <w:fldChar w:fldCharType="end"/>
            </w:r>
          </w:hyperlink>
        </w:p>
        <w:p>
          <w:pPr>
            <w:pStyle w:val="11"/>
            <w:ind w:left="360"/>
            <w:tabs>
              <w:tab w:val="right" w:leader="dot" w:pos="9026"/>
            </w:tabs>
            <w:bidi/>
            <w:spacing w:before="30" w:after="20" w:line="300" w:lineRule="auto"/>
          </w:pPr>
          <w:hyperlink w:anchor="_Toc100021" w:history="1">
            <w:r>
              <w:rPr>
                <w:rStyle w:val="Hyperlink"/>
              </w:rPr>
              <w:t>۳-۵ رابط برنامه‌نویسی کاربردی و کنترل دسترسی</w:t>
            </w:r>
            <w:r>
              <w:tab/>
            </w:r>
            <w:r>
              <w:fldChar w:fldCharType="begin"/>
            </w:r>
            <w:r>
              <w:instrText xml:space="preserve"> PAGEREF _Toc100021 \h </w:instrText>
            </w:r>
            <w:r>
              <w:fldChar w:fldCharType="separate"/>
            </w:r>
            <w:r>
              <w:t>14</w:t>
            </w:r>
            <w:r>
              <w:fldChar w:fldCharType="end"/>
            </w:r>
            <w:r>
              <w:rPr>
                <w:rStyle w:val="Hyperlink"/>
              </w:rPr>
              <w:t>۳-۵ رابط برنامه‌نویسی کاربردی و کنترل دسترسی</w:t>
            </w:r>
            <w:r>
              <w:tab/>
            </w:r>
            <w:r>
              <w:fldChar w:fldCharType="begin"/>
            </w:r>
            <w:r>
              <w:instrText xml:space="preserve"> PAGEREF _Toc100021 \h </w:instrText>
            </w:r>
            <w:r>
              <w:fldChar w:fldCharType="separate"/>
            </w:r>
            <w:r>
              <w:t>19</w:t>
            </w:r>
            <w:r>
              <w:fldChar w:fldCharType="end"/>
            </w:r>
          </w:hyperlink>
        </w:p>
        <w:p>
          <w:pPr>
            <w:pStyle w:val="11"/>
            <w:ind w:left="360"/>
            <w:tabs>
              <w:tab w:val="right" w:leader="dot" w:pos="9026"/>
            </w:tabs>
            <w:bidi/>
            <w:spacing w:before="30" w:after="20" w:line="300" w:lineRule="auto"/>
          </w:pPr>
          <w:hyperlink w:anchor="_Toc100022" w:history="1">
            <w:r>
              <w:rPr>
                <w:rStyle w:val="Hyperlink"/>
              </w:rPr>
              <w:t>۳-۶ امنیت احراز هویت</w:t>
            </w:r>
            <w:r>
              <w:tab/>
            </w:r>
            <w:r>
              <w:fldChar w:fldCharType="begin"/>
            </w:r>
            <w:r>
              <w:instrText xml:space="preserve"> PAGEREF _Toc100022 \h </w:instrText>
            </w:r>
            <w:r>
              <w:fldChar w:fldCharType="separate"/>
            </w:r>
            <w:r>
              <w:t>15</w:t>
            </w:r>
            <w:r>
              <w:fldChar w:fldCharType="end"/>
            </w:r>
            <w:r>
              <w:rPr>
                <w:rStyle w:val="Hyperlink"/>
              </w:rPr>
              <w:t>۳-۶ امنیت احراز هویت</w:t>
            </w:r>
            <w:r>
              <w:tab/>
            </w:r>
            <w:r>
              <w:fldChar w:fldCharType="begin"/>
            </w:r>
            <w:r>
              <w:instrText xml:space="preserve"> PAGEREF _Toc100022 \h </w:instrText>
            </w:r>
            <w:r>
              <w:fldChar w:fldCharType="separate"/>
            </w:r>
            <w:r>
              <w:t>20</w:t>
            </w:r>
            <w:r>
              <w:fldChar w:fldCharType="end"/>
            </w:r>
          </w:hyperlink>
        </w:p>
        <w:p>
          <w:pPr>
            <w:pStyle w:val="11"/>
            <w:ind w:left="360"/>
            <w:tabs>
              <w:tab w:val="right" w:leader="dot" w:pos="9026"/>
            </w:tabs>
            <w:bidi/>
            <w:spacing w:before="30" w:after="20" w:line="300" w:lineRule="auto"/>
          </w:pPr>
          <w:hyperlink w:anchor="_Toc100023" w:history="1">
            <w:r>
              <w:rPr>
                <w:rStyle w:val="Hyperlink"/>
              </w:rPr>
              <w:t>۳-۷ رابط کاربری</w:t>
            </w:r>
            <w:r>
              <w:tab/>
            </w:r>
            <w:r>
              <w:fldChar w:fldCharType="begin"/>
            </w:r>
            <w:r>
              <w:instrText xml:space="preserve"> PAGEREF _Toc100023 \h </w:instrText>
            </w:r>
            <w:r>
              <w:fldChar w:fldCharType="separate"/>
            </w:r>
            <w:r>
              <w:t>15</w:t>
            </w:r>
            <w:r>
              <w:fldChar w:fldCharType="end"/>
            </w:r>
            <w:r>
              <w:rPr>
                <w:rStyle w:val="Hyperlink"/>
              </w:rPr>
              <w:t>۳-۷ رابط کاربری</w:t>
            </w:r>
            <w:r>
              <w:tab/>
            </w:r>
            <w:r>
              <w:fldChar w:fldCharType="begin"/>
            </w:r>
            <w:r>
              <w:instrText xml:space="preserve"> PAGEREF _Toc100023 \h </w:instrText>
            </w:r>
            <w:r>
              <w:fldChar w:fldCharType="separate"/>
            </w:r>
            <w:r>
              <w:t>21</w:t>
            </w:r>
            <w:r>
              <w:fldChar w:fldCharType="end"/>
            </w:r>
          </w:hyperlink>
        </w:p>
        <w:p>
          <w:pPr>
            <w:pStyle w:val="11"/>
            <w:ind w:left="360"/>
            <w:tabs>
              <w:tab w:val="right" w:leader="dot" w:pos="9026"/>
            </w:tabs>
            <w:bidi/>
            <w:spacing w:before="30" w:after="20" w:line="300" w:lineRule="auto"/>
          </w:pPr>
          <w:hyperlink w:anchor="_Toc100024" w:history="1">
            <w:r>
              <w:rPr>
                <w:rStyle w:val="Hyperlink"/>
              </w:rPr>
              <w:t>۳-۸ داده‌های اولیه</w:t>
            </w:r>
            <w:r>
              <w:tab/>
            </w:r>
            <w:r>
              <w:fldChar w:fldCharType="begin"/>
            </w:r>
            <w:r>
              <w:instrText xml:space="preserve"> PAGEREF _Toc100024 \h </w:instrText>
            </w:r>
            <w:r>
              <w:fldChar w:fldCharType="separate"/>
            </w:r>
            <w:r>
              <w:t>15</w:t>
            </w:r>
            <w:r>
              <w:fldChar w:fldCharType="end"/>
            </w:r>
            <w:r>
              <w:rPr>
                <w:rStyle w:val="Hyperlink"/>
              </w:rPr>
              <w:t>۳-۸ داده‌های اولیه</w:t>
            </w:r>
            <w:r>
              <w:tab/>
            </w:r>
            <w:r>
              <w:fldChar w:fldCharType="begin"/>
            </w:r>
            <w:r>
              <w:instrText xml:space="preserve"> PAGEREF _Toc100024 \h </w:instrText>
            </w:r>
            <w:r>
              <w:fldChar w:fldCharType="separate"/>
            </w:r>
            <w:r>
              <w:t>21</w:t>
            </w:r>
            <w:r>
              <w:fldChar w:fldCharType="end"/>
            </w:r>
          </w:hyperlink>
        </w:p>
        <w:p>
          <w:pPr>
            <w:pStyle w:val="11"/>
            <w:ind w:left="360"/>
            <w:tabs>
              <w:tab w:val="right" w:leader="dot" w:pos="9026"/>
            </w:tabs>
            <w:bidi/>
            <w:spacing w:before="30" w:after="20" w:line="300" w:lineRule="auto"/>
          </w:pPr>
          <w:hyperlink w:anchor="_Toc100025" w:history="1">
            <w:r>
              <w:rPr>
                <w:rStyle w:val="Hyperlink"/>
              </w:rPr>
              <w:t>۳-۹ جمع‌بندی فصل</w:t>
            </w:r>
            <w:r>
              <w:tab/>
            </w:r>
            <w:r>
              <w:fldChar w:fldCharType="begin"/>
            </w:r>
            <w:r>
              <w:instrText xml:space="preserve"> PAGEREF _Toc100025 \h </w:instrText>
            </w:r>
            <w:r>
              <w:fldChar w:fldCharType="separate"/>
            </w:r>
            <w:r>
              <w:t>16</w:t>
            </w:r>
            <w:r>
              <w:fldChar w:fldCharType="end"/>
            </w:r>
            <w:r>
              <w:rPr>
                <w:rStyle w:val="Hyperlink"/>
              </w:rPr>
              <w:t>۳-۹ جمع‌بندی فصل</w:t>
            </w:r>
            <w:r>
              <w:tab/>
            </w:r>
            <w:r>
              <w:fldChar w:fldCharType="begin"/>
            </w:r>
            <w:r>
              <w:instrText xml:space="preserve"> PAGEREF _Toc100025 \h </w:instrText>
            </w:r>
            <w:r>
              <w:fldChar w:fldCharType="separate"/>
            </w:r>
            <w:r>
              <w:t>22</w:t>
            </w:r>
            <w:r>
              <w:fldChar w:fldCharType="end"/>
            </w:r>
          </w:hyperlink>
        </w:p>
        <w:p>
          <w:pPr>
            <w:pStyle w:val="9"/>
            <w:tabs>
              <w:tab w:val="right" w:leader="dot" w:pos="9026"/>
            </w:tabs>
            <w:bidi/>
            <w:spacing w:before="30" w:after="20" w:line="300" w:lineRule="auto"/>
          </w:pPr>
          <w:hyperlink w:anchor="_Toc100026" w:history="1">
            <w:r>
              <w:rPr>
                <w:rStyle w:val="Hyperlink"/>
              </w:rPr>
              <w:t>فصل چهارم: طراحی و پیاده‌سازی چارچوب آزمون خودکار</w:t>
            </w:r>
            <w:r>
              <w:tab/>
            </w:r>
            <w:r>
              <w:fldChar w:fldCharType="begin"/>
            </w:r>
            <w:r>
              <w:instrText xml:space="preserve"> PAGEREF _Toc100026 \h </w:instrText>
            </w:r>
            <w:r>
              <w:fldChar w:fldCharType="separate"/>
            </w:r>
            <w:r>
              <w:t>16</w:t>
            </w:r>
            <w:r>
              <w:fldChar w:fldCharType="end"/>
            </w:r>
            <w:r>
              <w:rPr>
                <w:rStyle w:val="Hyperlink"/>
              </w:rPr>
              <w:t>فصل چهارم: طراحی و پیاده‌سازی چارچوب آزمون خودکار</w:t>
            </w:r>
            <w:r>
              <w:tab/>
            </w:r>
            <w:r>
              <w:fldChar w:fldCharType="begin"/>
            </w:r>
            <w:r>
              <w:instrText xml:space="preserve"> PAGEREF _Toc100026 \h </w:instrText>
            </w:r>
            <w:r>
              <w:fldChar w:fldCharType="separate"/>
            </w:r>
            <w:r>
              <w:t>23</w:t>
            </w:r>
            <w:r>
              <w:fldChar w:fldCharType="end"/>
            </w:r>
          </w:hyperlink>
        </w:p>
        <w:p>
          <w:pPr>
            <w:pStyle w:val="11"/>
            <w:ind w:left="360"/>
            <w:tabs>
              <w:tab w:val="right" w:leader="dot" w:pos="9026"/>
            </w:tabs>
            <w:bidi/>
            <w:spacing w:before="30" w:after="20" w:line="300" w:lineRule="auto"/>
          </w:pPr>
          <w:hyperlink w:anchor="_Toc100027" w:history="1">
            <w:r>
              <w:rPr>
                <w:rStyle w:val="Hyperlink"/>
              </w:rPr>
              <w:t>۴-۱ استراتژی و ساختار چارچوب</w:t>
            </w:r>
            <w:r>
              <w:tab/>
            </w:r>
            <w:r>
              <w:fldChar w:fldCharType="begin"/>
            </w:r>
            <w:r>
              <w:instrText xml:space="preserve"> PAGEREF _Toc100027 \h </w:instrText>
            </w:r>
            <w:r>
              <w:fldChar w:fldCharType="separate"/>
            </w:r>
            <w:r>
              <w:t>16</w:t>
            </w:r>
            <w:r>
              <w:fldChar w:fldCharType="end"/>
            </w:r>
            <w:r>
              <w:rPr>
                <w:rStyle w:val="Hyperlink"/>
              </w:rPr>
              <w:t>۴-۱ استراتژی و ساختار چارچوب</w:t>
            </w:r>
            <w:r>
              <w:tab/>
            </w:r>
            <w:r>
              <w:fldChar w:fldCharType="begin"/>
            </w:r>
            <w:r>
              <w:instrText xml:space="preserve"> PAGEREF _Toc100027 \h </w:instrText>
            </w:r>
            <w:r>
              <w:fldChar w:fldCharType="separate"/>
            </w:r>
            <w:r>
              <w:t>23</w:t>
            </w:r>
            <w:r>
              <w:fldChar w:fldCharType="end"/>
            </w:r>
          </w:hyperlink>
        </w:p>
        <w:p>
          <w:pPr>
            <w:pStyle w:val="11"/>
            <w:ind w:left="360"/>
            <w:tabs>
              <w:tab w:val="right" w:leader="dot" w:pos="9026"/>
            </w:tabs>
            <w:bidi/>
            <w:spacing w:before="30" w:after="20" w:line="300" w:lineRule="auto"/>
          </w:pPr>
          <w:hyperlink w:anchor="_Toc100028" w:history="1">
            <w:r>
              <w:rPr>
                <w:rStyle w:val="Hyperlink"/>
              </w:rPr>
              <w:t>۴-۲ آزمون‌های واحد</w:t>
            </w:r>
            <w:r>
              <w:tab/>
            </w:r>
            <w:r>
              <w:fldChar w:fldCharType="begin"/>
            </w:r>
            <w:r>
              <w:instrText xml:space="preserve"> PAGEREF _Toc100028 \h </w:instrText>
            </w:r>
            <w:r>
              <w:fldChar w:fldCharType="separate"/>
            </w:r>
            <w:r>
              <w:t>17</w:t>
            </w:r>
            <w:r>
              <w:fldChar w:fldCharType="end"/>
            </w:r>
            <w:r>
              <w:rPr>
                <w:rStyle w:val="Hyperlink"/>
              </w:rPr>
              <w:t>۴-۲ آزمون‌های واحد</w:t>
            </w:r>
            <w:r>
              <w:tab/>
            </w:r>
            <w:r>
              <w:fldChar w:fldCharType="begin"/>
            </w:r>
            <w:r>
              <w:instrText xml:space="preserve"> PAGEREF _Toc100028 \h </w:instrText>
            </w:r>
            <w:r>
              <w:fldChar w:fldCharType="separate"/>
            </w:r>
            <w:r>
              <w:t>24</w:t>
            </w:r>
            <w:r>
              <w:fldChar w:fldCharType="end"/>
            </w:r>
          </w:hyperlink>
        </w:p>
        <w:p>
          <w:pPr>
            <w:pStyle w:val="11"/>
            <w:ind w:left="360"/>
            <w:tabs>
              <w:tab w:val="right" w:leader="dot" w:pos="9026"/>
            </w:tabs>
            <w:bidi/>
            <w:spacing w:before="30" w:after="20" w:line="300" w:lineRule="auto"/>
          </w:pPr>
          <w:hyperlink w:anchor="_Toc100029" w:history="1">
            <w:r>
              <w:rPr>
                <w:rStyle w:val="Hyperlink"/>
              </w:rPr>
              <w:t>۴-۳ آزمون‌های یکپارچگی</w:t>
            </w:r>
            <w:r>
              <w:tab/>
            </w:r>
            <w:r>
              <w:fldChar w:fldCharType="begin"/>
            </w:r>
            <w:r>
              <w:instrText xml:space="preserve"> PAGEREF _Toc100029 \h </w:instrText>
            </w:r>
            <w:r>
              <w:fldChar w:fldCharType="separate"/>
            </w:r>
            <w:r>
              <w:t>18</w:t>
            </w:r>
            <w:r>
              <w:fldChar w:fldCharType="end"/>
            </w:r>
            <w:r>
              <w:rPr>
                <w:rStyle w:val="Hyperlink"/>
              </w:rPr>
              <w:t>۴-۳ آزمون‌های یکپارچگی</w:t>
            </w:r>
            <w:r>
              <w:tab/>
            </w:r>
            <w:r>
              <w:fldChar w:fldCharType="begin"/>
            </w:r>
            <w:r>
              <w:instrText xml:space="preserve"> PAGEREF _Toc100029 \h </w:instrText>
            </w:r>
            <w:r>
              <w:fldChar w:fldCharType="separate"/>
            </w:r>
            <w:r>
              <w:t>25</w:t>
            </w:r>
            <w:r>
              <w:fldChar w:fldCharType="end"/>
            </w:r>
          </w:hyperlink>
        </w:p>
        <w:p>
          <w:pPr>
            <w:pStyle w:val="11"/>
            <w:ind w:left="360"/>
            <w:tabs>
              <w:tab w:val="right" w:leader="dot" w:pos="9026"/>
            </w:tabs>
            <w:bidi/>
            <w:spacing w:before="30" w:after="20" w:line="300" w:lineRule="auto"/>
          </w:pPr>
          <w:hyperlink w:anchor="_Toc100030" w:history="1">
            <w:r>
              <w:rPr>
                <w:rStyle w:val="Hyperlink"/>
              </w:rPr>
              <w:t>۴-۴ آزمون‌های پایانه‌به‌پایه</w:t>
            </w:r>
            <w:r>
              <w:tab/>
            </w:r>
            <w:r>
              <w:fldChar w:fldCharType="begin"/>
            </w:r>
            <w:r>
              <w:instrText xml:space="preserve"> PAGEREF _Toc100030 \h </w:instrText>
            </w:r>
            <w:r>
              <w:fldChar w:fldCharType="separate"/>
            </w:r>
            <w:r>
              <w:t>18</w:t>
            </w:r>
            <w:r>
              <w:fldChar w:fldCharType="end"/>
            </w:r>
            <w:r>
              <w:rPr>
                <w:rStyle w:val="Hyperlink"/>
              </w:rPr>
              <w:t>۴-۴ آزمون‌های پایانه‌به‌پایه</w:t>
            </w:r>
            <w:r>
              <w:tab/>
            </w:r>
            <w:r>
              <w:fldChar w:fldCharType="begin"/>
            </w:r>
            <w:r>
              <w:instrText xml:space="preserve"> PAGEREF _Toc100030 \h </w:instrText>
            </w:r>
            <w:r>
              <w:fldChar w:fldCharType="separate"/>
            </w:r>
            <w:r>
              <w:t>27</w:t>
            </w:r>
            <w:r>
              <w:fldChar w:fldCharType="end"/>
            </w:r>
          </w:hyperlink>
        </w:p>
        <w:p>
          <w:pPr>
            <w:pStyle w:val="11"/>
            <w:ind w:left="360"/>
            <w:tabs>
              <w:tab w:val="right" w:leader="dot" w:pos="9026"/>
            </w:tabs>
            <w:bidi/>
            <w:spacing w:before="30" w:after="20" w:line="300" w:lineRule="auto"/>
          </w:pPr>
          <w:hyperlink w:anchor="_Toc100031" w:history="1">
            <w:r>
              <w:rPr>
                <w:rStyle w:val="Hyperlink"/>
              </w:rPr>
              <w:t>۴-۵ گزارش‌گیری و پوشش کد</w:t>
            </w:r>
            <w:r>
              <w:tab/>
            </w:r>
            <w:r>
              <w:fldChar w:fldCharType="begin"/>
            </w:r>
            <w:r>
              <w:instrText xml:space="preserve"> PAGEREF _Toc100031 \h </w:instrText>
            </w:r>
            <w:r>
              <w:fldChar w:fldCharType="separate"/>
            </w:r>
            <w:r>
              <w:t>19</w:t>
            </w:r>
            <w:r>
              <w:fldChar w:fldCharType="end"/>
            </w:r>
            <w:r>
              <w:rPr>
                <w:rStyle w:val="Hyperlink"/>
              </w:rPr>
              <w:t>۴-۵ گزارش‌گیری و پوشش کد</w:t>
            </w:r>
            <w:r>
              <w:tab/>
            </w:r>
            <w:r>
              <w:fldChar w:fldCharType="begin"/>
            </w:r>
            <w:r>
              <w:instrText xml:space="preserve"> PAGEREF _Toc100031 \h </w:instrText>
            </w:r>
            <w:r>
              <w:fldChar w:fldCharType="separate"/>
            </w:r>
            <w:r>
              <w:t>28</w:t>
            </w:r>
            <w:r>
              <w:fldChar w:fldCharType="end"/>
            </w:r>
          </w:hyperlink>
        </w:p>
        <w:p>
          <w:pPr>
            <w:pStyle w:val="11"/>
            <w:ind w:left="360"/>
            <w:tabs>
              <w:tab w:val="right" w:leader="dot" w:pos="9026"/>
            </w:tabs>
            <w:bidi/>
            <w:spacing w:before="30" w:after="20" w:line="300" w:lineRule="auto"/>
          </w:pPr>
          <w:hyperlink w:anchor="_Toc100032" w:history="1">
            <w:r>
              <w:rPr>
                <w:rStyle w:val="Hyperlink"/>
              </w:rPr>
              <w:t>۴-۶ مقایسه‌ی بازبینی دستی و آزمون خودکار</w:t>
            </w:r>
            <w:r>
              <w:tab/>
            </w:r>
            <w:r>
              <w:fldChar w:fldCharType="begin"/>
            </w:r>
            <w:r>
              <w:instrText xml:space="preserve"> PAGEREF _Toc100032 \h </w:instrText>
            </w:r>
            <w:r>
              <w:fldChar w:fldCharType="separate"/>
            </w:r>
            <w:r>
              <w:t>20</w:t>
            </w:r>
            <w:r>
              <w:fldChar w:fldCharType="end"/>
            </w:r>
            <w:r>
              <w:rPr>
                <w:rStyle w:val="Hyperlink"/>
              </w:rPr>
              <w:t>۴-۶ مقایسه‌ی بازبینی دستی و آزمون خودکار</w:t>
            </w:r>
            <w:r>
              <w:tab/>
            </w:r>
            <w:r>
              <w:fldChar w:fldCharType="begin"/>
            </w:r>
            <w:r>
              <w:instrText xml:space="preserve"> PAGEREF _Toc100032 \h </w:instrText>
            </w:r>
            <w:r>
              <w:fldChar w:fldCharType="separate"/>
            </w:r>
            <w:r>
              <w:t>29</w:t>
            </w:r>
            <w:r>
              <w:fldChar w:fldCharType="end"/>
            </w:r>
          </w:hyperlink>
        </w:p>
        <w:p>
          <w:pPr>
            <w:pStyle w:val="11"/>
            <w:ind w:left="360"/>
            <w:tabs>
              <w:tab w:val="right" w:leader="dot" w:pos="9026"/>
            </w:tabs>
            <w:bidi/>
            <w:spacing w:before="30" w:after="20" w:line="300" w:lineRule="auto"/>
          </w:pPr>
          <w:hyperlink w:anchor="_Toc100033" w:history="1">
            <w:r>
              <w:rPr>
                <w:rStyle w:val="Hyperlink"/>
              </w:rPr>
              <w:t>۴-۷ خط لوله‌ی ادغام مداوم</w:t>
            </w:r>
            <w:r>
              <w:tab/>
            </w:r>
            <w:r>
              <w:fldChar w:fldCharType="begin"/>
            </w:r>
            <w:r>
              <w:instrText xml:space="preserve"> PAGEREF _Toc100033 \h </w:instrText>
            </w:r>
            <w:r>
              <w:fldChar w:fldCharType="separate"/>
            </w:r>
            <w:r>
              <w:t>21</w:t>
            </w:r>
            <w:r>
              <w:fldChar w:fldCharType="end"/>
            </w:r>
            <w:r>
              <w:rPr>
                <w:rStyle w:val="Hyperlink"/>
              </w:rPr>
              <w:t>۴-۷ خط لوله‌ی ادغام مداوم</w:t>
            </w:r>
            <w:r>
              <w:tab/>
            </w:r>
            <w:r>
              <w:fldChar w:fldCharType="begin"/>
            </w:r>
            <w:r>
              <w:instrText xml:space="preserve"> PAGEREF _Toc100033 \h </w:instrText>
            </w:r>
            <w:r>
              <w:fldChar w:fldCharType="separate"/>
            </w:r>
            <w:r>
              <w:t>30</w:t>
            </w:r>
            <w:r>
              <w:fldChar w:fldCharType="end"/>
            </w:r>
          </w:hyperlink>
        </w:p>
        <w:p>
          <w:pPr>
            <w:pStyle w:val="11"/>
            <w:ind w:left="360"/>
            <w:tabs>
              <w:tab w:val="right" w:leader="dot" w:pos="9026"/>
            </w:tabs>
            <w:bidi/>
            <w:spacing w:before="30" w:after="20" w:line="300" w:lineRule="auto"/>
          </w:pPr>
          <w:hyperlink w:anchor="_Toc100034" w:history="1">
            <w:r>
              <w:rPr>
                <w:rStyle w:val="Hyperlink"/>
              </w:rPr>
              <w:t>۴-۸ جمع‌بندی فصل</w:t>
            </w:r>
            <w:r>
              <w:tab/>
            </w:r>
            <w:r>
              <w:fldChar w:fldCharType="begin"/>
            </w:r>
            <w:r>
              <w:instrText xml:space="preserve"> PAGEREF _Toc100034 \h </w:instrText>
            </w:r>
            <w:r>
              <w:fldChar w:fldCharType="separate"/>
            </w:r>
            <w:r>
              <w:t>21</w:t>
            </w:r>
            <w:r>
              <w:fldChar w:fldCharType="end"/>
            </w:r>
            <w:r>
              <w:rPr>
                <w:rStyle w:val="Hyperlink"/>
              </w:rPr>
              <w:t>۴-۸ جمع‌بندی فصل</w:t>
            </w:r>
            <w:r>
              <w:tab/>
            </w:r>
            <w:r>
              <w:fldChar w:fldCharType="begin"/>
            </w:r>
            <w:r>
              <w:instrText xml:space="preserve"> PAGEREF _Toc100034 \h </w:instrText>
            </w:r>
            <w:r>
              <w:fldChar w:fldCharType="separate"/>
            </w:r>
            <w:r>
              <w:t>32</w:t>
            </w:r>
            <w:r>
              <w:fldChar w:fldCharType="end"/>
            </w:r>
          </w:hyperlink>
        </w:p>
        <w:p>
          <w:pPr>
            <w:pStyle w:val="9"/>
            <w:tabs>
              <w:tab w:val="right" w:leader="dot" w:pos="9026"/>
            </w:tabs>
            <w:bidi/>
            <w:spacing w:before="30" w:after="20" w:line="300" w:lineRule="auto"/>
          </w:pPr>
          <w:hyperlink w:anchor="_Toc100035" w:history="1">
            <w:r>
              <w:rPr>
                <w:rStyle w:val="Hyperlink"/>
              </w:rPr>
              <w:t>فصل پنجم: نتایج، نتیجه‌گیری و پیشنهادها</w:t>
            </w:r>
            <w:r>
              <w:tab/>
            </w:r>
            <w:r>
              <w:fldChar w:fldCharType="begin"/>
            </w:r>
            <w:r>
              <w:instrText xml:space="preserve"> PAGEREF _Toc100035 \h </w:instrText>
            </w:r>
            <w:r>
              <w:fldChar w:fldCharType="separate"/>
            </w:r>
            <w:r>
              <w:t>21</w:t>
            </w:r>
            <w:r>
              <w:fldChar w:fldCharType="end"/>
            </w:r>
            <w:r>
              <w:rPr>
                <w:rStyle w:val="Hyperlink"/>
              </w:rPr>
              <w:t>فصل پنجم: نتایج، نتیجه‌گیری و پیشنهادها</w:t>
            </w:r>
            <w:r>
              <w:tab/>
            </w:r>
            <w:r>
              <w:fldChar w:fldCharType="begin"/>
            </w:r>
            <w:r>
              <w:instrText xml:space="preserve"> PAGEREF _Toc100035 \h </w:instrText>
            </w:r>
            <w:r>
              <w:fldChar w:fldCharType="separate"/>
            </w:r>
            <w:r>
              <w:t>33</w:t>
            </w:r>
            <w:r>
              <w:fldChar w:fldCharType="end"/>
            </w:r>
          </w:hyperlink>
        </w:p>
        <w:p>
          <w:pPr>
            <w:pStyle w:val="11"/>
            <w:ind w:left="360"/>
            <w:tabs>
              <w:tab w:val="right" w:leader="dot" w:pos="9026"/>
            </w:tabs>
            <w:bidi/>
            <w:spacing w:before="30" w:after="20" w:line="300" w:lineRule="auto"/>
          </w:pPr>
          <w:hyperlink w:anchor="_Toc100036" w:history="1">
            <w:r>
              <w:rPr>
                <w:rStyle w:val="Hyperlink"/>
              </w:rPr>
              <w:t>۵-۱ مرور دستاوردها</w:t>
            </w:r>
            <w:r>
              <w:tab/>
            </w:r>
            <w:r>
              <w:fldChar w:fldCharType="begin"/>
            </w:r>
            <w:r>
              <w:instrText xml:space="preserve"> PAGEREF _Toc100036 \h </w:instrText>
            </w:r>
            <w:r>
              <w:fldChar w:fldCharType="separate"/>
            </w:r>
            <w:r>
              <w:t>22</w:t>
            </w:r>
            <w:r>
              <w:fldChar w:fldCharType="end"/>
            </w:r>
            <w:r>
              <w:rPr>
                <w:rStyle w:val="Hyperlink"/>
              </w:rPr>
              <w:t>۵-۱ مرور دستاوردها</w:t>
            </w:r>
            <w:r>
              <w:tab/>
            </w:r>
            <w:r>
              <w:fldChar w:fldCharType="begin"/>
            </w:r>
            <w:r>
              <w:instrText xml:space="preserve"> PAGEREF _Toc100036 \h </w:instrText>
            </w:r>
            <w:r>
              <w:fldChar w:fldCharType="separate"/>
            </w:r>
            <w:r>
              <w:t>33</w:t>
            </w:r>
            <w:r>
              <w:fldChar w:fldCharType="end"/>
            </w:r>
          </w:hyperlink>
        </w:p>
        <w:p>
          <w:pPr>
            <w:pStyle w:val="11"/>
            <w:ind w:left="360"/>
            <w:tabs>
              <w:tab w:val="right" w:leader="dot" w:pos="9026"/>
            </w:tabs>
            <w:bidi/>
            <w:spacing w:before="30" w:after="20" w:line="300" w:lineRule="auto"/>
          </w:pPr>
          <w:hyperlink w:anchor="_Toc100037" w:history="1">
            <w:r>
              <w:rPr>
                <w:rStyle w:val="Hyperlink"/>
              </w:rPr>
              <w:t>۵-۲ پاسخ به اهداف پژوهش</w:t>
            </w:r>
            <w:r>
              <w:tab/>
            </w:r>
            <w:r>
              <w:fldChar w:fldCharType="begin"/>
            </w:r>
            <w:r>
              <w:instrText xml:space="preserve"> PAGEREF _Toc100037 \h </w:instrText>
            </w:r>
            <w:r>
              <w:fldChar w:fldCharType="separate"/>
            </w:r>
            <w:r>
              <w:t>23</w:t>
            </w:r>
            <w:r>
              <w:fldChar w:fldCharType="end"/>
            </w:r>
            <w:r>
              <w:rPr>
                <w:rStyle w:val="Hyperlink"/>
              </w:rPr>
              <w:t>۵-۲ پاسخ به اهداف پژوهش</w:t>
            </w:r>
            <w:r>
              <w:tab/>
            </w:r>
            <w:r>
              <w:fldChar w:fldCharType="begin"/>
            </w:r>
            <w:r>
              <w:instrText xml:space="preserve"> PAGEREF _Toc100037 \h </w:instrText>
            </w:r>
            <w:r>
              <w:fldChar w:fldCharType="separate"/>
            </w:r>
            <w:r>
              <w:t>34</w:t>
            </w:r>
            <w:r>
              <w:fldChar w:fldCharType="end"/>
            </w:r>
          </w:hyperlink>
        </w:p>
        <w:p>
          <w:pPr>
            <w:pStyle w:val="11"/>
            <w:ind w:left="360"/>
            <w:tabs>
              <w:tab w:val="right" w:leader="dot" w:pos="9026"/>
            </w:tabs>
            <w:bidi/>
            <w:spacing w:before="30" w:after="20" w:line="300" w:lineRule="auto"/>
          </w:pPr>
          <w:hyperlink w:anchor="_Toc100038" w:history="1">
            <w:r>
              <w:rPr>
                <w:rStyle w:val="Hyperlink"/>
              </w:rPr>
              <w:t>۵-۳ محدودیت‌ها و پیشنهادهای توسعه</w:t>
            </w:r>
            <w:r>
              <w:tab/>
            </w:r>
            <w:r>
              <w:fldChar w:fldCharType="begin"/>
            </w:r>
            <w:r>
              <w:instrText xml:space="preserve"> PAGEREF _Toc100038 \h </w:instrText>
            </w:r>
            <w:r>
              <w:fldChar w:fldCharType="separate"/>
            </w:r>
            <w:r>
              <w:t>23</w:t>
            </w:r>
            <w:r>
              <w:fldChar w:fldCharType="end"/>
            </w:r>
            <w:r>
              <w:rPr>
                <w:rStyle w:val="Hyperlink"/>
              </w:rPr>
              <w:t>۵-۳ محدودیت‌ها و پیشنهادهای توسعه</w:t>
            </w:r>
            <w:r>
              <w:tab/>
            </w:r>
            <w:r>
              <w:fldChar w:fldCharType="begin"/>
            </w:r>
            <w:r>
              <w:instrText xml:space="preserve"> PAGEREF _Toc100038 \h </w:instrText>
            </w:r>
            <w:r>
              <w:fldChar w:fldCharType="separate"/>
            </w:r>
            <w:r>
              <w:t>34</w:t>
            </w:r>
            <w:r>
              <w:fldChar w:fldCharType="end"/>
            </w:r>
          </w:hyperlink>
        </w:p>
        <w:p>
          <w:pPr>
            <w:pStyle w:val="11"/>
            <w:ind w:left="360"/>
            <w:tabs>
              <w:tab w:val="right" w:leader="dot" w:pos="9026"/>
            </w:tabs>
            <w:bidi/>
            <w:spacing w:before="30" w:after="20" w:line="300" w:lineRule="auto"/>
          </w:pPr>
          <w:hyperlink w:anchor="_Toc100039" w:history="1">
            <w:r>
              <w:rPr>
                <w:rStyle w:val="Hyperlink"/>
              </w:rPr>
              <w:t>۵-۴ نتیجه‌گیری</w:t>
            </w:r>
            <w:r>
              <w:tab/>
            </w:r>
            <w:r>
              <w:fldChar w:fldCharType="begin"/>
            </w:r>
            <w:r>
              <w:instrText xml:space="preserve"> PAGEREF _Toc100039 \h </w:instrText>
            </w:r>
            <w:r>
              <w:fldChar w:fldCharType="separate"/>
            </w:r>
            <w:r>
              <w:t>23</w:t>
            </w:r>
            <w:r>
              <w:fldChar w:fldCharType="end"/>
            </w:r>
            <w:r>
              <w:rPr>
                <w:rStyle w:val="Hyperlink"/>
              </w:rPr>
              <w:t>۵-۴ نتیجه‌گیری</w:t>
            </w:r>
            <w:r>
              <w:tab/>
            </w:r>
            <w:r>
              <w:fldChar w:fldCharType="begin"/>
            </w:r>
            <w:r>
              <w:instrText xml:space="preserve"> PAGEREF _Toc100039 \h </w:instrText>
            </w:r>
            <w:r>
              <w:fldChar w:fldCharType="separate"/>
            </w:r>
            <w:r>
              <w:t>35</w:t>
            </w:r>
            <w:r>
              <w:fldChar w:fldCharType="end"/>
            </w:r>
          </w:hyperlink>
        </w:p>
        <w:p>
          <w:pPr>
            <w:pStyle w:val="9"/>
            <w:tabs>
              <w:tab w:val="right" w:leader="dot" w:pos="9026"/>
            </w:tabs>
            <w:bidi/>
            <w:spacing w:before="30" w:after="20" w:line="300" w:lineRule="auto"/>
          </w:pPr>
          <w:hyperlink w:anchor="_Toc100040" w:history="1">
            <w:r>
              <w:rPr>
                <w:rStyle w:val="Hyperlink"/>
              </w:rPr>
              <w:t>مراجع</w:t>
            </w:r>
            <w:r>
              <w:tab/>
            </w:r>
            <w:r>
              <w:fldChar w:fldCharType="begin"/>
            </w:r>
            <w:r>
              <w:instrText xml:space="preserve"> PAGEREF _Toc100040 \h </w:instrText>
            </w:r>
            <w:r>
              <w:fldChar w:fldCharType="separate"/>
            </w:r>
            <w:r>
              <w:t>24</w:t>
            </w:r>
            <w:r>
              <w:fldChar w:fldCharType="end"/>
            </w:r>
            <w:r>
              <w:rPr>
                <w:rStyle w:val="Hyperlink"/>
              </w:rPr>
              <w:t>مراجع</w:t>
            </w:r>
            <w:r>
              <w:tab/>
            </w:r>
            <w:r>
              <w:fldChar w:fldCharType="begin"/>
            </w:r>
            <w:r>
              <w:instrText xml:space="preserve"> PAGEREF _Toc100040 \h </w:instrText>
            </w:r>
            <w:r>
              <w:fldChar w:fldCharType="separate"/>
            </w:r>
            <w:r>
              <w:t>36</w:t>
            </w:r>
            <w:r>
              <w:fldChar w:fldCharType="end"/>
            </w:r>
          </w:hyperlink>
        </w:p>
        <w:p>
          <w:pPr>
            <w:pStyle w:val="9"/>
            <w:tabs>
              <w:tab w:val="right" w:leader="dot" w:pos="9026"/>
            </w:tabs>
            <w:bidi/>
            <w:spacing w:before="30" w:after="20" w:line="300" w:lineRule="auto"/>
          </w:pPr>
          <w:hyperlink w:anchor="_Toc100041" w:history="1">
            <w:r>
              <w:rPr>
                <w:rStyle w:val="Hyperlink"/>
              </w:rPr>
              <w:t>پیوست الف: راهنمای نصب و اجرا</w:t>
            </w:r>
            <w:r>
              <w:tab/>
            </w:r>
            <w:r>
              <w:fldChar w:fldCharType="begin"/>
            </w:r>
            <w:r>
              <w:instrText xml:space="preserve"> PAGEREF _Toc100041 \h </w:instrText>
            </w:r>
            <w:r>
              <w:fldChar w:fldCharType="separate"/>
            </w:r>
            <w:r>
              <w:t>26</w:t>
            </w:r>
            <w:r>
              <w:fldChar w:fldCharType="end"/>
            </w:r>
            <w:r>
              <w:rPr>
                <w:rStyle w:val="Hyperlink"/>
              </w:rPr>
              <w:t>پیوست الف: راهنمای نصب و اجرا</w:t>
            </w:r>
            <w:r>
              <w:tab/>
            </w:r>
            <w:r>
              <w:fldChar w:fldCharType="begin"/>
            </w:r>
            <w:r>
              <w:instrText xml:space="preserve"> PAGEREF _Toc100041 \h </w:instrText>
            </w:r>
            <w:r>
              <w:fldChar w:fldCharType="separate"/>
            </w:r>
            <w:r>
              <w:t>37</w:t>
            </w:r>
            <w:r>
              <w:fldChar w:fldCharType="end"/>
            </w:r>
          </w:hyperlink>
        </w:p>
        <w:p>
          <w:pPr>
            <w:pStyle w:val="9"/>
            <w:tabs>
              <w:tab w:val="right" w:leader="dot" w:pos="9026"/>
            </w:tabs>
            <w:bidi/>
            <w:spacing w:before="30" w:after="20" w:line="300" w:lineRule="auto"/>
          </w:pPr>
          <w:hyperlink w:anchor="_Toc100042" w:history="1">
            <w:r>
              <w:rPr>
                <w:rStyle w:val="Hyperlink"/>
              </w:rPr>
              <w:t>پیوست ب: واژه‌نامه</w:t>
            </w:r>
            <w:r>
              <w:tab/>
            </w:r>
            <w:r>
              <w:fldChar w:fldCharType="begin"/>
            </w:r>
            <w:r>
              <w:instrText xml:space="preserve"> PAGEREF _Toc100042 \h </w:instrText>
            </w:r>
            <w:r>
              <w:fldChar w:fldCharType="separate"/>
            </w:r>
            <w:r>
              <w:t>27</w:t>
            </w:r>
            <w:r>
              <w:fldChar w:fldCharType="end"/>
            </w:r>
            <w:r>
              <w:rPr>
                <w:rStyle w:val="Hyperlink"/>
              </w:rPr>
              <w:t>پیوست ب: واژه‌نامه</w:t>
            </w:r>
            <w:r>
              <w:tab/>
            </w:r>
            <w:r>
              <w:fldChar w:fldCharType="begin"/>
            </w:r>
            <w:r>
              <w:instrText xml:space="preserve"> PAGEREF _Toc100042 \h </w:instrText>
            </w:r>
            <w:r>
              <w:fldChar w:fldCharType="separate"/>
            </w:r>
            <w:r>
              <w:t>38</w:t>
            </w:r>
            <w:r>
              <w:fldChar w:fldCharType="end"/>
            </w:r>
          </w:hyperlink>
        </w:p>
        <w:p>
          <w:r>
            <w:fldChar w:fldCharType="end"/>
          </w:r>
        </w:p>
      </w:sdtContent>
    </w:sdt>
    <w:p>
      <w:r>
        <w:br w:type="page"/>
      </w:r>
    </w:p>
    <w:p>
      <w:pPr>
        <w:bidi/>
        <w:spacing w:after="360" w:before="240" w:line="360"/>
        <w:jc w:val="center"/>
      </w:pPr>
      <w:r>
        <w:rPr>
          <w:rFonts w:ascii="Times New Roman" w:cs="B Nazanin" w:hAnsi="Times New Roman"/>
          <w:b/>
          <w:bCs/>
          <w:i w:val="false"/>
          <w:iCs w:val="false"/>
          <w:color w:val="000000"/>
          <w:sz w:val="28"/>
          <w:szCs w:val="32"/>
          <w:rtl/>
        </w:rPr>
        <w:t xml:space="preserve">فهرست جداول</w:t>
      </w:r>
    </w:p>
    <w:tbl>
      <w:tblPr>
        <w:bidiVisual/>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جدول ۲-۱: </w:t>
            </w:r>
            <w:r>
              <w:rPr>
                <w:rFonts w:ascii="Times New Roman" w:cs="B Nazanin" w:hAnsi="Times New Roman"/>
                <w:b w:val="false"/>
                <w:i w:val="false"/>
                <w:iCs w:val="false"/>
                <w:color w:val="000000"/>
                <w:sz w:val="20"/>
                <w:szCs w:val="24"/>
                <w:rtl/>
              </w:rPr>
              <w:t xml:space="preserve">سطوح آزمون نرم‌افزار و ویژگی‌های آن‌ها در پروژه‌ی حاضر</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tbl_2_1 \h">
              <w:r>
                <w:t xml:space="preserve">6</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جدول ۳-۱: </w:t>
            </w:r>
            <w:r>
              <w:rPr>
                <w:rFonts w:ascii="Times New Roman" w:cs="B Nazanin" w:hAnsi="Times New Roman"/>
                <w:b w:val="false"/>
                <w:i w:val="false"/>
                <w:iCs w:val="false"/>
                <w:color w:val="000000"/>
                <w:sz w:val="20"/>
                <w:szCs w:val="24"/>
                <w:rtl/>
              </w:rPr>
              <w:t xml:space="preserve">پشته‌ی فناوری سامانه به تفکیک لایه</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tbl_3_1 \h">
              <w:r>
                <w:t xml:space="preserve">11</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جدول ۳-۲: </w:t>
            </w:r>
            <w:r>
              <w:rPr>
                <w:rFonts w:ascii="Times New Roman" w:cs="B Nazanin" w:hAnsi="Times New Roman"/>
                <w:b w:val="false"/>
                <w:i w:val="false"/>
                <w:iCs w:val="false"/>
                <w:color w:val="000000"/>
                <w:sz w:val="20"/>
                <w:szCs w:val="24"/>
                <w:rtl/>
              </w:rPr>
              <w:t xml:space="preserve">جدول‌های پایگاه داده و شرح آن‌ها</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tbl_3_2 \h">
              <w:r>
                <w:t xml:space="preserve">14</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جدول ۳-۳: </w:t>
            </w:r>
            <w:r>
              <w:rPr>
                <w:rFonts w:ascii="Times New Roman" w:cs="B Nazanin" w:hAnsi="Times New Roman"/>
                <w:b w:val="false"/>
                <w:i w:val="false"/>
                <w:iCs w:val="false"/>
                <w:color w:val="000000"/>
                <w:sz w:val="20"/>
                <w:szCs w:val="24"/>
                <w:rtl/>
              </w:rPr>
              <w:t xml:space="preserve">پارامترهای انواع عضویت در داده‌های اولیه</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tbl_3_3 \h">
              <w:r>
                <w:t xml:space="preserve">15</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جدول ۳-۴: </w:t>
            </w:r>
            <w:r>
              <w:rPr>
                <w:rFonts w:ascii="Times New Roman" w:cs="B Nazanin" w:hAnsi="Times New Roman"/>
                <w:b w:val="false"/>
                <w:i w:val="false"/>
                <w:iCs w:val="false"/>
                <w:color w:val="000000"/>
                <w:sz w:val="20"/>
                <w:szCs w:val="24"/>
                <w:rtl/>
              </w:rPr>
              <w:t xml:space="preserve">قواعد کلیدی کسب‌وکار سامانه و پارامترهای آن‌ها</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tbl_3_4 \h">
              <w:r>
                <w:t xml:space="preserve">18</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جدول ۳-۵: </w:t>
            </w:r>
            <w:r>
              <w:rPr>
                <w:rFonts w:ascii="Times New Roman" w:cs="B Nazanin" w:hAnsi="Times New Roman"/>
                <w:b w:val="false"/>
                <w:i w:val="false"/>
                <w:iCs w:val="false"/>
                <w:color w:val="000000"/>
                <w:sz w:val="20"/>
                <w:szCs w:val="24"/>
                <w:rtl/>
              </w:rPr>
              <w:t xml:space="preserve">نقش‌های کاربری و سطح دسترسی در سامانه</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tbl_3_5 \h">
              <w:r>
                <w:t xml:space="preserve">19</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جدول ۴-۱: </w:t>
            </w:r>
            <w:r>
              <w:rPr>
                <w:rFonts w:ascii="Times New Roman" w:cs="B Nazanin" w:hAnsi="Times New Roman"/>
                <w:b w:val="false"/>
                <w:i w:val="false"/>
                <w:iCs w:val="false"/>
                <w:color w:val="000000"/>
                <w:sz w:val="20"/>
                <w:szCs w:val="24"/>
                <w:rtl/>
              </w:rPr>
              <w:t xml:space="preserve">توزیع آزمون‌ها به تفکیک سطح و فایل</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tbl_4_1 \h">
              <w:r>
                <w:t xml:space="preserve">23</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جدول ۴-۲: </w:t>
            </w:r>
            <w:r>
              <w:rPr>
                <w:rFonts w:ascii="Times New Roman" w:cs="B Nazanin" w:hAnsi="Times New Roman"/>
                <w:b w:val="false"/>
                <w:i w:val="false"/>
                <w:iCs w:val="false"/>
                <w:color w:val="000000"/>
                <w:sz w:val="20"/>
                <w:szCs w:val="24"/>
                <w:rtl/>
              </w:rPr>
              <w:t xml:space="preserve">مقایسه‌ی بازبینی دستی و مجموعه‌ی آزمون خودکار</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tbl_4_2 \h">
              <w:r>
                <w:t xml:space="preserve">27</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جدول ۴-۳: </w:t>
            </w:r>
            <w:r>
              <w:rPr>
                <w:rFonts w:ascii="Times New Roman" w:cs="B Nazanin" w:hAnsi="Times New Roman"/>
                <w:b w:val="false"/>
                <w:i w:val="false"/>
                <w:iCs w:val="false"/>
                <w:color w:val="000000"/>
                <w:sz w:val="20"/>
                <w:szCs w:val="24"/>
                <w:rtl/>
              </w:rPr>
              <w:t xml:space="preserve">گام‌های خط لوله‌ی ادغام مداوم پروژه</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tbl_4_3 \h">
              <w:r>
                <w:t xml:space="preserve">29</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جدول ۵-۱: </w:t>
            </w:r>
            <w:r>
              <w:rPr>
                <w:rFonts w:ascii="Times New Roman" w:cs="B Nazanin" w:hAnsi="Times New Roman"/>
                <w:b w:val="false"/>
                <w:i w:val="false"/>
                <w:iCs w:val="false"/>
                <w:color w:val="000000"/>
                <w:sz w:val="20"/>
                <w:szCs w:val="24"/>
                <w:rtl/>
              </w:rPr>
              <w:t xml:space="preserve">محدودیت‌های کنونی و پیشنهادهای توسعه‌ی آتی</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tbl_5_1 \h">
              <w:r>
                <w:t xml:space="preserve">32</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جدول الف-۱: </w:t>
            </w:r>
            <w:r>
              <w:rPr>
                <w:rFonts w:ascii="Times New Roman" w:cs="B Nazanin" w:hAnsi="Times New Roman"/>
                <w:b w:val="false"/>
                <w:i w:val="false"/>
                <w:iCs w:val="false"/>
                <w:color w:val="000000"/>
                <w:sz w:val="20"/>
                <w:szCs w:val="24"/>
                <w:rtl/>
              </w:rPr>
              <w:t xml:space="preserve">گام‌های نصب و اجرای پروژه</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tbl_الف_1 \h">
              <w:r>
                <w:t xml:space="preserve">36</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جدول ب-۱: </w:t>
            </w:r>
            <w:r>
              <w:rPr>
                <w:rFonts w:ascii="Times New Roman" w:cs="B Nazanin" w:hAnsi="Times New Roman"/>
                <w:b w:val="false"/>
                <w:i w:val="false"/>
                <w:iCs w:val="false"/>
                <w:color w:val="000000"/>
                <w:sz w:val="20"/>
                <w:szCs w:val="24"/>
                <w:rtl/>
              </w:rPr>
              <w:t xml:space="preserve">واژه‌نامه‌ی اصطلاحات فنی پایان‌نامه</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tbl_ب_1 \h">
              <w:r>
                <w:t xml:space="preserve">0</w:t>
              </w:r>
            </w:fldSimple>
          </w:p>
        </w:tc>
      </w:tr>
    </w:tbl>
    <w:p>
      <w:r>
        <w:br w:type="page"/>
      </w:r>
    </w:p>
    <w:p>
      <w:pPr>
        <w:bidi/>
        <w:spacing w:after="360" w:before="240" w:line="360"/>
        <w:jc w:val="center"/>
      </w:pPr>
      <w:r>
        <w:rPr>
          <w:rFonts w:ascii="Times New Roman" w:cs="B Nazanin" w:hAnsi="Times New Roman"/>
          <w:b/>
          <w:bCs/>
          <w:i w:val="false"/>
          <w:iCs w:val="false"/>
          <w:color w:val="000000"/>
          <w:sz w:val="28"/>
          <w:szCs w:val="32"/>
          <w:rtl/>
        </w:rPr>
        <w:t xml:space="preserve">فهرست اشکال</w:t>
      </w:r>
    </w:p>
    <w:tbl>
      <w:tblPr>
        <w:bidiVisual/>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شکل ۲-۱: </w:t>
            </w:r>
            <w:r>
              <w:rPr>
                <w:rFonts w:ascii="Times New Roman" w:cs="B Nazanin" w:hAnsi="Times New Roman"/>
                <w:b w:val="false"/>
                <w:i w:val="false"/>
                <w:iCs w:val="false"/>
                <w:color w:val="000000"/>
                <w:sz w:val="20"/>
                <w:szCs w:val="24"/>
                <w:rtl/>
              </w:rPr>
              <w:t xml:space="preserve">هرم آزمون چارچوب خودکار پروژه (تعداد آزمون‌های هر سطح)</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fig_2_1 \h">
              <w:r>
                <w:t xml:space="preserve">7</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شکل ۳-۱: </w:t>
            </w:r>
            <w:r>
              <w:rPr>
                <w:rFonts w:ascii="Times New Roman" w:cs="B Nazanin" w:hAnsi="Times New Roman"/>
                <w:b w:val="false"/>
                <w:i w:val="false"/>
                <w:iCs w:val="false"/>
                <w:color w:val="000000"/>
                <w:sz w:val="20"/>
                <w:szCs w:val="24"/>
                <w:rtl/>
              </w:rPr>
              <w:t xml:space="preserve">معماری لایه‌ای سامانه: از پیشانه‌ی کاربری تا پایگاه داده</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fig_3_1 \h">
              <w:r>
                <w:t xml:space="preserve">10</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شکل ۳-۲: </w:t>
            </w:r>
            <w:r>
              <w:rPr>
                <w:rFonts w:ascii="Times New Roman" w:cs="B Nazanin" w:hAnsi="Times New Roman"/>
                <w:b w:val="false"/>
                <w:i w:val="false"/>
                <w:iCs w:val="false"/>
                <w:color w:val="000000"/>
                <w:sz w:val="20"/>
                <w:szCs w:val="24"/>
                <w:rtl/>
              </w:rPr>
              <w:t xml:space="preserve">نمودار موجودیت–رابطه‌ی پایگاه داده (۱۱ جدول شامل جدول واسط book_authors)</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fig_3_2 \h">
              <w:r>
                <w:t xml:space="preserve">13</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شکل ۳-۳: </w:t>
            </w:r>
            <w:r>
              <w:rPr>
                <w:rFonts w:ascii="Times New Roman" w:cs="B Nazanin" w:hAnsi="Times New Roman"/>
                <w:b w:val="false"/>
                <w:i w:val="false"/>
                <w:iCs w:val="false"/>
                <w:color w:val="000000"/>
                <w:sz w:val="20"/>
                <w:szCs w:val="24"/>
                <w:rtl/>
              </w:rPr>
              <w:t xml:space="preserve">ماشین حالت وضعیت نسخه‌ی کتاب (وضعیت‌های DAMAGED و IN_REPAIR در این نسخه تولید نمی‌شوند)</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fig_3_3 \h">
              <w:r>
                <w:t xml:space="preserve">16</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شکل ۳-۴: </w:t>
            </w:r>
            <w:r>
              <w:rPr>
                <w:rFonts w:ascii="Times New Roman" w:cs="B Nazanin" w:hAnsi="Times New Roman"/>
                <w:b w:val="false"/>
                <w:i w:val="false"/>
                <w:iCs w:val="false"/>
                <w:color w:val="000000"/>
                <w:sz w:val="20"/>
                <w:szCs w:val="24"/>
                <w:rtl/>
              </w:rPr>
              <w:t xml:space="preserve">فلوچارت تصمیم‌گیری سرویس امانت‌دهی در ثبت امانت</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fig_3_4 \h">
              <w:r>
                <w:t xml:space="preserve">17</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شکل ۴-۱: </w:t>
            </w:r>
            <w:r>
              <w:rPr>
                <w:rFonts w:ascii="Times New Roman" w:cs="B Nazanin" w:hAnsi="Times New Roman"/>
                <w:b w:val="false"/>
                <w:i w:val="false"/>
                <w:iCs w:val="false"/>
                <w:color w:val="000000"/>
                <w:sz w:val="20"/>
                <w:szCs w:val="24"/>
                <w:rtl/>
              </w:rPr>
              <w:t xml:space="preserve">توزیع ۱۱۹ آزمون سازمان‌یافته‌ی چارچوب بر اساس سطح</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fig_4_1 \h">
              <w:r>
                <w:t xml:space="preserve">22</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شکل ۴-۲: </w:t>
            </w:r>
            <w:r>
              <w:rPr>
                <w:rFonts w:ascii="Times New Roman" w:cs="B Nazanin" w:hAnsi="Times New Roman"/>
                <w:b w:val="false"/>
                <w:i w:val="false"/>
                <w:iCs w:val="false"/>
                <w:color w:val="000000"/>
                <w:sz w:val="20"/>
                <w:szCs w:val="24"/>
                <w:rtl/>
              </w:rPr>
              <w:t xml:space="preserve">پوشش خط به‌دست‌آمده در برابر آستانه‌ی اجباری اجرا</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fig_4_2 \h">
              <w:r>
                <w:t xml:space="preserve">27</w:t>
              </w:r>
            </w:fldSimple>
          </w:p>
        </w:tc>
      </w:tr>
      <w:tr>
        <w:trPr>
          <w:cantSplit/>
        </w:trPr>
        <w:tc>
          <w:tcPr>
            <w:tcW w:type="pct" w:w="88%"/>
            <w:tcBorders>
              <w:top w:val="none" w:color="auto" w:sz="0"/>
              <w:left w:val="none" w:color="auto" w:sz="0"/>
              <w:bottom w:val="none" w:color="auto" w:sz="0"/>
              <w:right w:val="none" w:color="auto" w:sz="0"/>
            </w:tcBorders>
            <w:tcMar>
              <w:top w:type="dxa" w:w="50"/>
              <w:left w:type="dxa" w:w="80"/>
              <w:bottom w:type="dxa" w:w="50"/>
              <w:right w:type="dxa" w:w="80"/>
            </w:tcMar>
          </w:tcPr>
          <w:p>
            <w:pPr>
              <w:bidi/>
              <w:spacing w:line="320"/>
            </w:pPr>
            <w:r>
              <w:rPr>
                <w:rFonts w:ascii="Times New Roman" w:cs="B Nazanin" w:hAnsi="Times New Roman"/>
                <w:b/>
                <w:bCs/>
                <w:i w:val="false"/>
                <w:iCs w:val="false"/>
                <w:color w:val="000000"/>
                <w:sz w:val="20"/>
                <w:szCs w:val="24"/>
                <w:rtl/>
              </w:rPr>
              <w:t xml:space="preserve">شکل ۴-۳: </w:t>
            </w:r>
            <w:r>
              <w:rPr>
                <w:rFonts w:ascii="Times New Roman" w:cs="B Nazanin" w:hAnsi="Times New Roman"/>
                <w:b w:val="false"/>
                <w:i w:val="false"/>
                <w:iCs w:val="false"/>
                <w:color w:val="000000"/>
                <w:sz w:val="20"/>
                <w:szCs w:val="24"/>
                <w:rtl/>
              </w:rPr>
              <w:t xml:space="preserve">مقایسه‌ی زمان هر گذر کامل بازبینی دستی و مجموعه‌ی آزمون خودکار</w:t>
            </w:r>
          </w:p>
        </w:tc>
        <w:tc>
          <w:tcPr>
            <w:tcW w:type="pct" w:w="12%"/>
            <w:tcBorders>
              <w:top w:val="none" w:color="auto" w:sz="0"/>
              <w:left w:val="none" w:color="auto" w:sz="0"/>
              <w:bottom w:val="none" w:color="auto" w:sz="0"/>
              <w:right w:val="none" w:color="auto" w:sz="0"/>
            </w:tcBorders>
            <w:tcMar>
              <w:top w:type="dxa" w:w="50"/>
              <w:left w:type="dxa" w:w="80"/>
              <w:bottom w:type="dxa" w:w="50"/>
              <w:right w:type="dxa" w:w="80"/>
            </w:tcMar>
          </w:tcPr>
          <w:p>
            <w:pPr>
              <w:spacing w:line="320"/>
              <w:jc w:val="center"/>
            </w:pPr>
            <w:fldSimple w:instr="PAGEREF fig_4_3 \h">
              <w:r>
                <w:t xml:space="preserve">28</w:t>
              </w:r>
            </w:fldSimple>
          </w:p>
        </w:tc>
      </w:tr>
    </w:tbl>
    <w:p>
      <w:pPr>
        <w:sectPr>
          <w:headerReference w:type="default" r:id="rId7"/>
          <w:footerReference w:type="default" r:id="rId8"/>
          <w:type w:val="nextPage"/>
          <w:pgSz w:w="11906" w:h="16838" w:orient="portrait"/>
          <w:pgMar w:top="1440" w:right="1701" w:bottom="1440" w:left="1417" w:header="850" w:footer="992" w:gutter="0"/>
          <w:pgNumType w:start="1" w:fmt="upperRoman"/>
          <w:docGrid w:linePitch="360"/>
        </w:sectPr>
      </w:pPr>
    </w:p>
    <w:p>
      <w:pPr>
        <w:pStyle w:val="Heading1"/>
        <w:keepNext/>
        <w:bidi/>
        <w:spacing w:after="360" w:before="240" w:line="360"/>
        <w:jc w:val="center"/>
      </w:pPr>
      <w:bookmarkStart w:id="100002" w:name="_Toc100002"/>
      <w:r>
        <w:rPr>
          <w:rFonts w:ascii="Times New Roman" w:cs="B Nazanin" w:hAnsi="Times New Roman"/>
          <w:b/>
          <w:bCs/>
          <w:i w:val="false"/>
          <w:iCs w:val="false"/>
          <w:color w:val="000000"/>
          <w:sz w:val="28"/>
          <w:szCs w:val="32"/>
          <w:rtl/>
        </w:rPr>
        <w:t xml:space="preserve">فصل اول: کلیات پژوهش</w:t>
      </w:r>
      <w:bookmarkEnd w:id="100002"/>
    </w:p>
    <w:p>
      <w:pPr>
        <w:pStyle w:val="Heading2"/>
        <w:keepNext/>
        <w:bidi/>
        <w:spacing w:after="200" w:before="320" w:line="360"/>
      </w:pPr>
      <w:bookmarkStart w:id="100003" w:name="_Toc100003"/>
      <w:r>
        <w:rPr>
          <w:rFonts w:ascii="Times New Roman" w:cs="B Nazanin" w:hAnsi="Times New Roman"/>
          <w:b/>
          <w:bCs/>
          <w:i w:val="false"/>
          <w:iCs w:val="false"/>
          <w:color w:val="000000"/>
          <w:sz w:val="24"/>
          <w:szCs w:val="28"/>
          <w:rtl/>
        </w:rPr>
        <w:t xml:space="preserve">۱-۱ مقدمه</w:t>
      </w:r>
      <w:bookmarkEnd w:id="100003"/>
    </w:p>
    <w:p>
      <w:pPr>
        <w:bidi/>
        <w:spacing w:after="120" w:before="0" w:line="360"/>
        <w:ind w:firstLine="400"/>
        <w:jc w:val="both"/>
      </w:pPr>
      <w:r>
        <w:rPr>
          <w:rFonts w:ascii="Times New Roman" w:cs="B Nazanin" w:hAnsi="Times New Roman"/>
          <w:b w:val="false"/>
          <w:i w:val="false"/>
          <w:iCs w:val="false"/>
          <w:color w:val="000000"/>
          <w:sz w:val="24"/>
          <w:szCs w:val="28"/>
          <w:rtl/>
        </w:rPr>
        <w:t xml:space="preserve">گسترش روزافزون کاربردهای مبتنی بر وب و افزایش سرعت تغییر نیازهای کاربران، کیفیت نرم‌افزار را به عاملی تعیین‌کننده در موفقیت پروژه‌های توسعه تبدیل کرده است. مطالعات مهندسی نرم‌افزار نشان می‌دهد که کشف عیوب در مراحل نخست تولید، هزینه‌ای بسیار کمتر از کشف آن‌ها پس از استقرار دارد و آزمون منظم و تکرارپذیر، سازوکار اصلی این کشف زودهنگام است [1] و [2]. در همین راستا، آزمون خودکار که در قالب چارچوب‌های استاندارد اجرا می‌شود، امروزه جزء جدایی‌ناپذیر فرایند توسعه‌ی نرم‌افزار نوین به شمار می‌رود.</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پروژه‌ی موضوع این پایان‌نامه دو مؤلفه‌ی به‌هم‌پیوسته دارد. مؤلفه‌ی نخست، سامانه‌ی مدیریت کتابخانه‌ی مبتنی بر وب Aldenwood Library است که عملیات امانت، بازگشت، تمدید، رزرو و مدیریت منابع کتابخانه را فراهم می‌کند. مؤلفه‌ی دوم و محور اصلی پروژه، چارچوب آزمون خودکار چندسطحی‌ای است که صحت رفتار این سامانه را در سطوح واحد، یکپارچگی و پایانه‌به‌پایه به‌صورت تکرارپذیر راستی‌آزمایی می‌کند. به بیان دیگر، تمرکز پروژه بیش از آنکه بر خودِ کاربرد کتابخانه‌ای باشد، بر طراحی یک راه‌حل آزمون خودکارِ نگه‌داشت‌پذیر است؛ زیرا ارزش بلندمدت هر سامانه‌ی نرم‌افزاری به سهولت تغییر امن آن وابسته است [18].</w:t>
      </w:r>
    </w:p>
    <w:p>
      <w:pPr>
        <w:pStyle w:val="Heading2"/>
        <w:keepNext/>
        <w:bidi/>
        <w:spacing w:after="200" w:before="320" w:line="360"/>
      </w:pPr>
      <w:bookmarkStart w:id="100004" w:name="_Toc100004"/>
      <w:r>
        <w:rPr>
          <w:rFonts w:ascii="Times New Roman" w:cs="B Nazanin" w:hAnsi="Times New Roman"/>
          <w:b/>
          <w:bCs/>
          <w:i w:val="false"/>
          <w:iCs w:val="false"/>
          <w:color w:val="000000"/>
          <w:sz w:val="24"/>
          <w:szCs w:val="28"/>
          <w:rtl/>
        </w:rPr>
        <w:t xml:space="preserve">۱-۲ بیان مسئله</w:t>
      </w:r>
      <w:bookmarkEnd w:id="100004"/>
    </w:p>
    <w:p>
      <w:pPr>
        <w:bidi/>
        <w:spacing w:after="120" w:before="0" w:line="360"/>
        <w:ind w:firstLine="400"/>
        <w:jc w:val="both"/>
      </w:pPr>
      <w:r>
        <w:rPr>
          <w:rFonts w:ascii="Times New Roman" w:cs="B Nazanin" w:hAnsi="Times New Roman"/>
          <w:b w:val="false"/>
          <w:i w:val="false"/>
          <w:iCs w:val="false"/>
          <w:color w:val="000000"/>
          <w:sz w:val="24"/>
          <w:szCs w:val="28"/>
          <w:rtl/>
        </w:rPr>
        <w:t xml:space="preserve">در سامانه‌هایی مانند نرم‌افزارهای کتابخانه‌ای، منطق کسب‌وکار ظاهراً ساده اما در عمل درهم‌تنیده است: سقف امانت هر نوع عضویت، محاسبه‌ی جریمه‌ی دیرکرد، مهلت تمدید، صف رزرو و قواعد ویژه‌ی منابع مرجع، همگی بر یکدیگر اثر می‌گذارند. راستی‌آزمایی دستی چنین قواعدی پیش از هر تغییر، کاری زمان‌بر، پرهزینه و مستعد خطای انسانی است و پس از چند سیکل توسعه عملاً کنار گذاشته می‌شود؛ نتیجه‌ی آن ورود بی‌سروصدا رگرسیون‌ها به محصول است.</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مسئله‌ی اصلی این پژوهش را می‌توان چنین صورت‌بندی کرد: «چگونه می‌توان برای یک سامانه‌ی وب دارای منطق کسب‌وکار چندلایه، چارچوب آزمون خودکاری طراحی کرد که در سه سطح واحد، یکپارچگی و پایانه‌به‌پایه عمل کند، پوشش آزمون را در سطح قابل قبولی تضمین نماید، رفتارهای حساسی چون رقابت همزمانی و امنیت توکن‌های احراز هویت را پوشش دهد و در خط لوله‌ی ادغام مداوم اجرا شود؟» پاسخ به این پرسش، خروجی‌هایی چون معماری لایه‌ایِ تست‌پذیر برای سامانه، مجموعه‌ای سازمان‌یافته از ۱۱۹ آزمون خودکار، سازوکار گزارش‌گیری و پوشش کد و خط لوله‌ی CI را در پی دارد.</w:t>
      </w:r>
    </w:p>
    <w:p>
      <w:pPr>
        <w:pStyle w:val="Heading2"/>
        <w:keepNext/>
        <w:bidi/>
        <w:spacing w:after="200" w:before="320" w:line="360"/>
      </w:pPr>
      <w:bookmarkStart w:id="100005" w:name="_Toc100005"/>
      <w:r>
        <w:rPr>
          <w:rFonts w:ascii="Times New Roman" w:cs="B Nazanin" w:hAnsi="Times New Roman"/>
          <w:b/>
          <w:bCs/>
          <w:i w:val="false"/>
          <w:iCs w:val="false"/>
          <w:color w:val="000000"/>
          <w:sz w:val="24"/>
          <w:szCs w:val="28"/>
          <w:rtl/>
        </w:rPr>
        <w:t xml:space="preserve">۱-۳ اهداف پروژه</w:t>
      </w:r>
      <w:bookmarkEnd w:id="100005"/>
    </w:p>
    <w:p>
      <w:pPr>
        <w:bidi/>
        <w:spacing w:after="120" w:before="0" w:line="360"/>
        <w:ind w:firstLine="400"/>
        <w:jc w:val="both"/>
      </w:pPr>
      <w:r>
        <w:rPr>
          <w:rFonts w:ascii="Times New Roman" w:cs="B Nazanin" w:hAnsi="Times New Roman"/>
          <w:b w:val="false"/>
          <w:i w:val="false"/>
          <w:iCs w:val="false"/>
          <w:color w:val="000000"/>
          <w:sz w:val="24"/>
          <w:szCs w:val="28"/>
          <w:rtl/>
        </w:rPr>
        <w:t xml:space="preserve">اهداف تعیین‌شده برای این پروژه به شرح زیر است:</w:t>
      </w:r>
    </w:p>
    <w:p>
      <w:pPr>
        <w:pStyle w:val="ListParagraph"/>
        <w:numPr>
          <w:ilvl w:val="0"/>
          <w:numId w:val="2"/>
        </w:numPr>
        <w:bidi/>
        <w:spacing w:after="80" w:line="360"/>
        <w:jc w:val="both"/>
      </w:pPr>
      <w:r>
        <w:rPr>
          <w:rFonts w:ascii="Times New Roman" w:cs="B Nazanin" w:hAnsi="Times New Roman"/>
          <w:b w:val="false"/>
          <w:i w:val="false"/>
          <w:iCs w:val="false"/>
          <w:color w:val="000000"/>
          <w:sz w:val="24"/>
          <w:szCs w:val="28"/>
          <w:rtl/>
        </w:rPr>
        <w:t xml:space="preserve">طراحی و پیاده‌سازی سامانه‌ی مدیریت کتابخانه‌ی وب با معماری لایه‌ای و تست‌پذیر (پیشانه‌ی Next.js و سرویس‌دهنده‌ی FastAPI)؛</w:t>
      </w:r>
    </w:p>
    <w:p>
      <w:pPr>
        <w:pStyle w:val="ListParagraph"/>
        <w:numPr>
          <w:ilvl w:val="0"/>
          <w:numId w:val="2"/>
        </w:numPr>
        <w:bidi/>
        <w:spacing w:after="80" w:line="360"/>
        <w:jc w:val="both"/>
      </w:pPr>
      <w:r>
        <w:rPr>
          <w:rFonts w:ascii="Times New Roman" w:cs="B Nazanin" w:hAnsi="Times New Roman"/>
          <w:b w:val="false"/>
          <w:i w:val="false"/>
          <w:iCs w:val="false"/>
          <w:color w:val="000000"/>
          <w:sz w:val="24"/>
          <w:szCs w:val="28"/>
          <w:rtl/>
        </w:rPr>
        <w:t xml:space="preserve">طراحی استراتژی آزمون بر مبنای هرم آزمون و پیاده‌سازی سه سطح آزمون واحد، یکپارچگی و پایانه‌به‌پایه؛</w:t>
      </w:r>
    </w:p>
    <w:p>
      <w:pPr>
        <w:pStyle w:val="ListParagraph"/>
        <w:numPr>
          <w:ilvl w:val="0"/>
          <w:numId w:val="2"/>
        </w:numPr>
        <w:bidi/>
        <w:spacing w:after="80" w:line="360"/>
        <w:jc w:val="both"/>
      </w:pPr>
      <w:r>
        <w:rPr>
          <w:rFonts w:ascii="Times New Roman" w:cs="B Nazanin" w:hAnsi="Times New Roman"/>
          <w:b w:val="false"/>
          <w:i w:val="false"/>
          <w:iCs w:val="false"/>
          <w:color w:val="000000"/>
          <w:sz w:val="24"/>
          <w:szCs w:val="28"/>
          <w:rtl/>
        </w:rPr>
        <w:t xml:space="preserve">پوشش قواعد کسب‌وکار حساس شامل سقف امانت، جریمه‌ی دیرکرد، تمدید، رزرو و رقابت همزمانی بر سر آخرین نسخه‌ی کتاب؛</w:t>
      </w:r>
    </w:p>
    <w:p>
      <w:pPr>
        <w:pStyle w:val="ListParagraph"/>
        <w:numPr>
          <w:ilvl w:val="0"/>
          <w:numId w:val="2"/>
        </w:numPr>
        <w:bidi/>
        <w:spacing w:after="80" w:line="360"/>
        <w:jc w:val="both"/>
      </w:pPr>
      <w:r>
        <w:rPr>
          <w:rFonts w:ascii="Times New Roman" w:cs="B Nazanin" w:hAnsi="Times New Roman"/>
          <w:b w:val="false"/>
          <w:i w:val="false"/>
          <w:iCs w:val="false"/>
          <w:color w:val="000000"/>
          <w:sz w:val="24"/>
          <w:szCs w:val="28"/>
          <w:rtl/>
        </w:rPr>
        <w:t xml:space="preserve">راستی‌آزمایی امنیت احراز هویت مبتنی بر توکن در برابر مجموعه‌ای از حملات متداول توکن؛</w:t>
      </w:r>
    </w:p>
    <w:p>
      <w:pPr>
        <w:pStyle w:val="ListParagraph"/>
        <w:numPr>
          <w:ilvl w:val="0"/>
          <w:numId w:val="2"/>
        </w:numPr>
        <w:bidi/>
        <w:spacing w:after="80" w:line="360"/>
        <w:jc w:val="both"/>
      </w:pPr>
      <w:r>
        <w:rPr>
          <w:rFonts w:ascii="Times New Roman" w:cs="B Nazanin" w:hAnsi="Times New Roman"/>
          <w:b w:val="false"/>
          <w:i w:val="false"/>
          <w:iCs w:val="false"/>
          <w:color w:val="000000"/>
          <w:sz w:val="24"/>
          <w:szCs w:val="28"/>
          <w:rtl/>
        </w:rPr>
        <w:t xml:space="preserve">خودکارسازی آزمون رابط کاربری با Selenium و الگوی Page Object در محیط مرورگر بی‌سر؛</w:t>
      </w:r>
    </w:p>
    <w:p>
      <w:pPr>
        <w:pStyle w:val="ListParagraph"/>
        <w:numPr>
          <w:ilvl w:val="0"/>
          <w:numId w:val="2"/>
        </w:numPr>
        <w:bidi/>
        <w:spacing w:after="80" w:line="360"/>
        <w:jc w:val="both"/>
      </w:pPr>
      <w:r>
        <w:rPr>
          <w:rFonts w:ascii="Times New Roman" w:cs="B Nazanin" w:hAnsi="Times New Roman"/>
          <w:b w:val="false"/>
          <w:i w:val="false"/>
          <w:iCs w:val="false"/>
          <w:color w:val="000000"/>
          <w:sz w:val="24"/>
          <w:szCs w:val="28"/>
          <w:rtl/>
        </w:rPr>
        <w:t xml:space="preserve">تضمین پوشش خط حداقل ۸۵ درصدی به‌صورت اجباری در ابزار آزمون و خط لوله؛</w:t>
      </w:r>
    </w:p>
    <w:p>
      <w:pPr>
        <w:pStyle w:val="ListParagraph"/>
        <w:numPr>
          <w:ilvl w:val="0"/>
          <w:numId w:val="2"/>
        </w:numPr>
        <w:bidi/>
        <w:spacing w:after="80" w:line="360"/>
        <w:jc w:val="both"/>
      </w:pPr>
      <w:r>
        <w:rPr>
          <w:rFonts w:ascii="Times New Roman" w:cs="B Nazanin" w:hAnsi="Times New Roman"/>
          <w:b w:val="false"/>
          <w:i w:val="false"/>
          <w:iCs w:val="false"/>
          <w:color w:val="000000"/>
          <w:sz w:val="24"/>
          <w:szCs w:val="28"/>
          <w:rtl/>
        </w:rPr>
        <w:t xml:space="preserve">اجرای خودکار آزمون‌ها در گیت‌هاب اکشنز و ارائه‌ی گزارش‌های HTML، JSON و پوشش کد به‌عنوان خروجی‌های قابل ردیابی.</w:t>
      </w:r>
    </w:p>
    <w:p>
      <w:pPr>
        <w:pStyle w:val="Heading2"/>
        <w:keepNext/>
        <w:bidi/>
        <w:spacing w:after="200" w:before="320" w:line="360"/>
      </w:pPr>
      <w:bookmarkStart w:id="100006" w:name="_Toc100006"/>
      <w:r>
        <w:rPr>
          <w:rFonts w:ascii="Times New Roman" w:cs="B Nazanin" w:hAnsi="Times New Roman"/>
          <w:b/>
          <w:bCs/>
          <w:i w:val="false"/>
          <w:iCs w:val="false"/>
          <w:color w:val="000000"/>
          <w:sz w:val="24"/>
          <w:szCs w:val="28"/>
          <w:rtl/>
        </w:rPr>
        <w:t xml:space="preserve">۱-۴ دامنه‌ی پروژه</w:t>
      </w:r>
      <w:bookmarkEnd w:id="100006"/>
    </w:p>
    <w:p>
      <w:pPr>
        <w:bidi/>
        <w:spacing w:after="120" w:before="0" w:line="360"/>
        <w:ind w:firstLine="400"/>
        <w:jc w:val="both"/>
      </w:pPr>
      <w:r>
        <w:rPr>
          <w:rFonts w:ascii="Times New Roman" w:cs="B Nazanin" w:hAnsi="Times New Roman"/>
          <w:b w:val="false"/>
          <w:i w:val="false"/>
          <w:iCs w:val="false"/>
          <w:color w:val="000000"/>
          <w:sz w:val="24"/>
          <w:szCs w:val="28"/>
          <w:rtl/>
        </w:rPr>
        <w:t xml:space="preserve">دامنه‌ی پروژه شامل توسعه‌ی کاربرد وب برای مرورگرهای رومیزی، پیاده‌سازی سرویس‌دهنده‌ی REST با احراز هویت مبتنی بر توکن، طراحی ۱۱ جدول پایگاه داده، تولید داده‌های اولیه‌ی واقع‌نما و طراحی و اجرای چارچوب آزمون سه‌سطحی است. پوشش آزمون، خودکارسازی CI و مستندسازی استراتژی آزمون نیز در قلب این دامنه قرار دارند. در مقابل، مواردی چون بهینه‌سازی برای تلفن همراه، آزمون بار و کارایی، ارزیابی دسترس‌پذیری و استقرار عملیاتی در محیط تولید، از دامنه‌ی این پروژه خارج‌اند و در فصل پنجم به‌عنوان مسیرهای توسعه‌ی آتی پیشنهاد شده‌اند.</w:t>
      </w:r>
    </w:p>
    <w:p>
      <w:pPr>
        <w:pStyle w:val="Heading2"/>
        <w:keepNext/>
        <w:bidi/>
        <w:spacing w:after="200" w:before="320" w:line="360"/>
      </w:pPr>
      <w:bookmarkStart w:id="100007" w:name="_Toc100007"/>
      <w:r>
        <w:rPr>
          <w:rFonts w:ascii="Times New Roman" w:cs="B Nazanin" w:hAnsi="Times New Roman"/>
          <w:b/>
          <w:bCs/>
          <w:i w:val="false"/>
          <w:iCs w:val="false"/>
          <w:color w:val="000000"/>
          <w:sz w:val="24"/>
          <w:szCs w:val="28"/>
          <w:rtl/>
        </w:rPr>
        <w:t xml:space="preserve">۱-۵ روش کار</w:t>
      </w:r>
      <w:bookmarkEnd w:id="100007"/>
    </w:p>
    <w:p>
      <w:pPr>
        <w:bidi/>
        <w:spacing w:after="120" w:before="0" w:line="360"/>
        <w:ind w:firstLine="400"/>
        <w:jc w:val="both"/>
      </w:pPr>
      <w:r>
        <w:rPr>
          <w:rFonts w:ascii="Times New Roman" w:cs="B Nazanin" w:hAnsi="Times New Roman"/>
          <w:b w:val="false"/>
          <w:i w:val="false"/>
          <w:iCs w:val="false"/>
          <w:color w:val="000000"/>
          <w:sz w:val="24"/>
          <w:szCs w:val="28"/>
          <w:rtl/>
        </w:rPr>
        <w:t xml:space="preserve">روند اجرای پروژه از الگوهای توسعه‌ی چابک الهام گرفته شده است [9] و در شش گام پیش رفت: نخست، مطالعه‌ی مبانی نظری آزمون نرم‌افزار و بررسی فناوری‌های گزینة پشته‌ی توسعه؛ دوم، طراحی معماری لایه‌ای سامانه و مدل داده؛ سوم، پیاده‌سازی سرویس‌دهنده و پیشانه‌ی کاربری؛ چهارم، طراحی استراتژی آزمون و پیاده‌سازی آزمون‌ها به موازات توسعه‌ی امکان‌ها؛ پنجم، پایدارسازی آزمون‌های مرورگر در محیط بی‌سر و اجرای شبانه در CI؛ و ششم، ارزیابی نتایج شامل پوشش کد، مقایسه‌ی زمانی با بازبینی دستی و مستندسازی. در سراسر پروژه، هر قاعده‌ی کسب‌وکار تازه پیش از گسترش امکان‌های دیگر، با آزمون تثبیت شده است؛ رویکردی همسو با اصول توسعه‌ی آزمون‌محور [7].</w:t>
      </w:r>
    </w:p>
    <w:p>
      <w:pPr>
        <w:pStyle w:val="Heading2"/>
        <w:keepNext/>
        <w:bidi/>
        <w:spacing w:after="200" w:before="320" w:line="360"/>
      </w:pPr>
      <w:bookmarkStart w:id="100008" w:name="_Toc100008"/>
      <w:r>
        <w:rPr>
          <w:rFonts w:ascii="Times New Roman" w:cs="B Nazanin" w:hAnsi="Times New Roman"/>
          <w:b/>
          <w:bCs/>
          <w:i w:val="false"/>
          <w:iCs w:val="false"/>
          <w:color w:val="000000"/>
          <w:sz w:val="24"/>
          <w:szCs w:val="28"/>
          <w:rtl/>
        </w:rPr>
        <w:t xml:space="preserve">۱-۶ ساختار پایان‌نامه</w:t>
      </w:r>
      <w:bookmarkEnd w:id="100008"/>
    </w:p>
    <w:p>
      <w:pPr>
        <w:bidi/>
        <w:spacing w:after="120" w:before="0" w:line="360"/>
        <w:ind w:firstLine="400"/>
        <w:jc w:val="both"/>
      </w:pPr>
      <w:r>
        <w:rPr>
          <w:rFonts w:ascii="Times New Roman" w:cs="B Nazanin" w:hAnsi="Times New Roman"/>
          <w:b w:val="false"/>
          <w:i w:val="false"/>
          <w:iCs w:val="false"/>
          <w:color w:val="000000"/>
          <w:sz w:val="24"/>
          <w:szCs w:val="28"/>
          <w:rtl/>
        </w:rPr>
        <w:t xml:space="preserve">ادامه‌ی این پایان‌نامه در پنج فصل سازمان یافته است. فصل دوم به مبانی نظری آزمون نرم‌افزار شامل سطوح آزمون، هرم آزمون و مفاهیم ادغام مداوم اختصاص دارد. فصل سوم طراحی و پیاده‌سازی سامانه‌ی مدیریت کتابخانه را از منظر معماری، مدل داده، قواعد کسب‌وکار، امنیت و رابط کاربری شرح می‌دهد. فصل چهارم به‌طور مفصل چارچوب آزمون خودکار را در سه سطح و به‌همراه گزارش‌گیری، مقایسه با بازبینی دستی و خط لوله‌ی CI بررسی می‌کند. فصل پنجم دستاوردها، پاسخ به اهداف، محدودیت‌ها و پیشنهادهای توسعه را در بر می‌گیرد. در پایان نیز فهرست مراجع و دو پیوست شامل راهنمای اجرا و واژه‌نامه ارائه شده است.</w:t>
      </w:r>
    </w:p>
    <w:p>
      <w:pPr>
        <w:pStyle w:val="Heading1"/>
        <w:keepNext/>
        <w:pageBreakBefore/>
        <w:bidi/>
        <w:spacing w:after="360" w:before="240" w:line="360"/>
        <w:jc w:val="center"/>
      </w:pPr>
      <w:bookmarkStart w:id="100009" w:name="_Toc100009"/>
      <w:r>
        <w:rPr>
          <w:rFonts w:ascii="Times New Roman" w:cs="B Nazanin" w:hAnsi="Times New Roman"/>
          <w:b/>
          <w:bCs/>
          <w:i w:val="false"/>
          <w:iCs w:val="false"/>
          <w:color w:val="000000"/>
          <w:sz w:val="28"/>
          <w:szCs w:val="32"/>
          <w:rtl/>
        </w:rPr>
        <w:t xml:space="preserve">فصل دوم: مبانی نظری و مرور پیشینه</w:t>
      </w:r>
      <w:bookmarkEnd w:id="100009"/>
    </w:p>
    <w:p>
      <w:pPr>
        <w:pStyle w:val="Heading2"/>
        <w:keepNext/>
        <w:bidi/>
        <w:spacing w:after="200" w:before="320" w:line="360"/>
      </w:pPr>
      <w:bookmarkStart w:id="100010" w:name="_Toc100010"/>
      <w:r>
        <w:rPr>
          <w:rFonts w:ascii="Times New Roman" w:cs="B Nazanin" w:hAnsi="Times New Roman"/>
          <w:b/>
          <w:bCs/>
          <w:i w:val="false"/>
          <w:iCs w:val="false"/>
          <w:color w:val="000000"/>
          <w:sz w:val="24"/>
          <w:szCs w:val="28"/>
          <w:rtl/>
        </w:rPr>
        <w:t xml:space="preserve">۲-۱ آزمون نرم‌افزار: تعریف و اهمیت</w:t>
      </w:r>
      <w:bookmarkEnd w:id="100010"/>
    </w:p>
    <w:p>
      <w:pPr>
        <w:bidi/>
        <w:spacing w:after="120" w:before="0" w:line="360"/>
        <w:ind w:firstLine="400"/>
        <w:jc w:val="both"/>
      </w:pPr>
      <w:r>
        <w:rPr>
          <w:rFonts w:ascii="Times New Roman" w:cs="B Nazanin" w:hAnsi="Times New Roman"/>
          <w:b w:val="false"/>
          <w:i w:val="false"/>
          <w:iCs w:val="false"/>
          <w:color w:val="000000"/>
          <w:sz w:val="24"/>
          <w:szCs w:val="28"/>
          <w:rtl/>
        </w:rPr>
        <w:t xml:space="preserve">آزمون نرم‌افزار فرایندی نظام‌مند برای اجرای یک مؤلفه یا سامانه با هدف یافتن عیب، سنجش کیفیت و ایجاد اطمینان از رفتار صحیح آن است [3] و [5]. استاندارد ISO/IEC/IEEE 29119 آزمون را بخشی از فرایند مهندسی نرم‌افزار می‌داند که ورودی‌ها، خروجی‌ها، محیط و معیارهای توقف مشخصی دارد [5]. از منظر اقتصادی، ارزش آزمون در کاهش هزینه‌ی عیوب است: هرچه عیب دیرتر کشف شود، هزینه‌ی اصلاح آن به‌طور نمایی رشد می‌کند؛ چراکه عیب کشف‌شده پس از استقرار افزون بر اصلاح کد، اصلاح داده، اعتبار و پشتیبانی را نیز درگیر می‌کند [2].</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نقش کلیدی آزمون خودکار در تثبیت رفتار در برابر تغییر است: مجموعه آزمون خودکار مانند تور ایمنی عمل می‌کند و به توسعه‌دهنده اجازه می‌دهد ساختار کد را بدون ترس از خرابی‌های پنهان بهبود دهد [18]. در این میان، آزمون رگرسیون — اجرای مجدد آزمون‌ها پس از هر تغییر برای اطمینان از دست‌نخوردگی رفتارهای پیشین — پرهزینه‌ترین نوع آزمون در حالت دستی و بیشترین سود را از خودکارسازی می‌برد [3].</w:t>
      </w:r>
    </w:p>
    <w:p>
      <w:pPr>
        <w:pStyle w:val="Heading2"/>
        <w:keepNext/>
        <w:bidi/>
        <w:spacing w:after="200" w:before="320" w:line="360"/>
      </w:pPr>
      <w:bookmarkStart w:id="100011" w:name="_Toc100011"/>
      <w:r>
        <w:rPr>
          <w:rFonts w:ascii="Times New Roman" w:cs="B Nazanin" w:hAnsi="Times New Roman"/>
          <w:b/>
          <w:bCs/>
          <w:i w:val="false"/>
          <w:iCs w:val="false"/>
          <w:color w:val="000000"/>
          <w:sz w:val="24"/>
          <w:szCs w:val="28"/>
          <w:rtl/>
        </w:rPr>
        <w:t xml:space="preserve">۲-۲ سطوح آزمون نرم‌افزار</w:t>
      </w:r>
      <w:bookmarkEnd w:id="100011"/>
    </w:p>
    <w:p>
      <w:pPr>
        <w:bidi/>
        <w:spacing w:after="120" w:before="0" w:line="360"/>
        <w:ind w:firstLine="400"/>
        <w:jc w:val="both"/>
      </w:pPr>
      <w:r>
        <w:rPr>
          <w:rFonts w:ascii="Times New Roman" w:cs="B Nazanin" w:hAnsi="Times New Roman"/>
          <w:b w:val="false"/>
          <w:i w:val="false"/>
          <w:iCs w:val="false"/>
          <w:color w:val="000000"/>
          <w:sz w:val="24"/>
          <w:szCs w:val="28"/>
          <w:rtl/>
        </w:rPr>
        <w:t xml:space="preserve">سند سیلابس ISTQB آزمون‌ها را بر پایه‌ی دامنه‌ی بررسی به چهار سطح آزمون مؤلفه (واحد)، آزمون یکپارچگی، آزمون سامانه و آزمون پذیرش طبقه‌بندی می‌کند [4]. در توسعه‌ی نرم‌افزار وب، سه سطح نخست بیشترین سهم خودکارسازی را دارند. جدول ۲-۱ این سطوح را به‌همراه ویژگی‌ها و نمونه‌ی متناظر آن‌ها در پروژه‌ی حاضر نشان می‌دهد.</w:t>
      </w:r>
    </w:p>
    <w:p>
      <w:pPr>
        <w:keepNext/>
        <w:bidi/>
        <w:spacing w:after="120" w:before="200" w:line="320"/>
        <w:jc w:val="center"/>
      </w:pPr>
      <w:bookmarkStart w:name="tbl_2_1" w:id="1"/>
      <w:r>
        <w:rPr>
          <w:rFonts w:ascii="Times New Roman" w:cs="B Nazanin" w:hAnsi="Times New Roman"/>
          <w:b/>
          <w:bCs/>
          <w:i w:val="false"/>
          <w:iCs w:val="false"/>
          <w:color w:val="000000"/>
          <w:sz w:val="20"/>
          <w:szCs w:val="24"/>
          <w:rtl/>
        </w:rPr>
        <w:t xml:space="preserve">جدول ۲-۱: </w:t>
      </w:r>
      <w:r>
        <w:rPr>
          <w:rFonts w:ascii="Times New Roman" w:cs="B Nazanin" w:hAnsi="Times New Roman"/>
          <w:b w:val="false"/>
          <w:i w:val="false"/>
          <w:iCs w:val="false"/>
          <w:color w:val="000000"/>
          <w:sz w:val="20"/>
          <w:szCs w:val="24"/>
          <w:rtl/>
        </w:rPr>
        <w:t xml:space="preserve">سطوح آزمون نرم‌افزار و ویژگی‌های آن‌ها در پروژه‌ی حاضر</w:t>
      </w:r>
      <w:bookmarkEnd w:id="1"/>
    </w:p>
    <w:tbl>
      <w:tblPr>
        <w:bidiVisual/>
        <w:tblW w:type="pct" w:w="100%"/>
        <w:tblBorders>
          <w:top w:val="single" w:color="000000" w:sz="8"/>
          <w:left w:val="none" w:color="auto" w:sz="0"/>
          <w:bottom w:val="single" w:color="000000" w:sz="8"/>
          <w:right w:val="none" w:color="auto" w:sz="0"/>
          <w:insideH w:val="none" w:color="auto" w:sz="0"/>
          <w:insideV w:val="none" w:color="auto" w:sz="0"/>
        </w:tblBorders>
      </w:tblPr>
      <w:tblGrid>
        <w:gridCol w:w="100"/>
        <w:gridCol w:w="100"/>
        <w:gridCol w:w="100"/>
        <w:gridCol w:w="100"/>
        <w:gridCol w:w="100"/>
      </w:tblGrid>
      <w:tr>
        <w:trPr>
          <w:cantSplit/>
          <w:tblHeader/>
        </w:trPr>
        <w:tc>
          <w:tcPr>
            <w:tcW w:type="pct" w:w="16%"/>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سطح آزمون</w:t>
            </w:r>
          </w:p>
        </w:tc>
        <w:tc>
          <w:tcPr>
            <w:tcW w:type="pct" w:w="26%"/>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دامنه‌ی بررسی</w:t>
            </w:r>
          </w:p>
        </w:tc>
        <w:tc>
          <w:tcPr>
            <w:tcW w:type="pct" w:w="18%"/>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وابستگی به محیط</w:t>
            </w:r>
          </w:p>
        </w:tc>
        <w:tc>
          <w:tcPr>
            <w:tcW w:type="pct" w:w="12%"/>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سرعت اجرا</w:t>
            </w:r>
          </w:p>
        </w:tc>
        <w:tc>
          <w:tcPr>
            <w:tcW w:type="pct" w:w="28%"/>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نمونه‌ی متناظر در این پروژه</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آزمون واحد</w:t>
            </w:r>
          </w:p>
        </w:tc>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توابع و کلاس‌های منطق کسب‌وکار، به‌صورت مجزا از وابستگی‌ها</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ندارد؛ وابستگی‌ها با شیء ماک جایگزین می‌شوند</w:t>
            </w:r>
          </w:p>
        </w:tc>
        <w:tc>
          <w:tcPr>
            <w:tcW w:type="pct" w:w="1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بسیار سریع</w:t>
            </w:r>
          </w:p>
        </w:tc>
        <w:tc>
          <w:tcPr>
            <w:tcW w:type="pct" w:w="2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آزمون سرویس امانت‌دهی با اشیاء ماک</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آزمون یکپارچگی</w:t>
            </w:r>
          </w:p>
        </w:tc>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تعامل اجزا: مسیر کامل درخواست HTTP تا پایگاه داده</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پایگاه داده‌ی آزمونی ایزوله در حافظه</w:t>
            </w:r>
          </w:p>
        </w:tc>
        <w:tc>
          <w:tcPr>
            <w:tcW w:type="pct" w:w="1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سریع</w:t>
            </w:r>
          </w:p>
        </w:tc>
        <w:tc>
          <w:tcPr>
            <w:tcW w:type="pct" w:w="2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آزمون چرخه‌ی امانت و بازگشت با TestClient</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آزمون پایانه‌به‌پایه</w:t>
            </w:r>
          </w:p>
        </w:tc>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رفتار کل سامانه از دید کاربر نهایی</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مرورگر واقعی و سرورهای فعال</w:t>
            </w:r>
          </w:p>
        </w:tc>
        <w:tc>
          <w:tcPr>
            <w:tcW w:type="pct" w:w="1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کند</w:t>
            </w:r>
          </w:p>
        </w:tc>
        <w:tc>
          <w:tcPr>
            <w:tcW w:type="pct" w:w="2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سناریوهای Selenium با الگوی Page Object</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بر پایه‌ی طبقه‌بندی ISTQB [4] و مستندات استراتژی آزمون پروژه</w:t>
      </w:r>
    </w:p>
    <w:p>
      <w:pPr>
        <w:pStyle w:val="Heading2"/>
        <w:keepNext/>
        <w:bidi/>
        <w:spacing w:after="200" w:before="320" w:line="360"/>
      </w:pPr>
      <w:bookmarkStart w:id="100012" w:name="_Toc100012"/>
      <w:r>
        <w:rPr>
          <w:rFonts w:ascii="Times New Roman" w:cs="B Nazanin" w:hAnsi="Times New Roman"/>
          <w:b/>
          <w:bCs/>
          <w:i w:val="false"/>
          <w:iCs w:val="false"/>
          <w:color w:val="000000"/>
          <w:sz w:val="24"/>
          <w:szCs w:val="28"/>
          <w:rtl/>
        </w:rPr>
        <w:t xml:space="preserve">۲-۳ هرم آزمون</w:t>
      </w:r>
      <w:bookmarkEnd w:id="100012"/>
    </w:p>
    <w:p>
      <w:pPr>
        <w:bidi/>
        <w:spacing w:after="120" w:before="0" w:line="360"/>
        <w:ind w:firstLine="400"/>
        <w:jc w:val="both"/>
      </w:pPr>
      <w:r>
        <w:rPr>
          <w:rFonts w:ascii="Times New Roman" w:cs="B Nazanin" w:hAnsi="Times New Roman"/>
          <w:b w:val="false"/>
          <w:i w:val="false"/>
          <w:iCs w:val="false"/>
          <w:color w:val="000000"/>
          <w:sz w:val="24"/>
          <w:szCs w:val="28"/>
          <w:rtl/>
        </w:rPr>
        <w:t xml:space="preserve">هرم آزمون که نخستین‌بار توسط مایک کوهن طرح شد و بعدها مارتین فاولر آن را تثبیت کرد، راهنمای توزیع تعداد آزمون‌ها میان سطوح گوناگون است [6]. مطابق شکل ۲-۱، قاعده‌ی هرم را آزمون‌های واحد فراوان، سریع و ارزان تشکیل می‌دهد؛ در میانه، آزمون‌های یکپارچگی با تعداد کمتر تعامل اجزای کلیدی را می‌آزمایند و در رأس، آزمون‌های پایانه‌به‌پایه‌ی کم‌شمار جریان‌های حیاتی کاربر را پوشش می‌دهند. منطق هرم، موازنه‌ی میان سرعت، هزینه و واقع‌نمایی است: هرچه به رأس نزدیک‌تر شویم، آزمون واقعی‌تر اما کندتر، پرهزینه‌تر و شکننده‌تر می‌شود.</w:t>
      </w:r>
    </w:p>
    <w:p>
      <w:pPr>
        <w:keepNext/>
        <w:spacing w:after="0" w:before="200"/>
        <w:jc w:val="center"/>
      </w:pPr>
      <w:r>
        <w:drawing>
          <wp:inline distT="0" distB="0" distL="0" distR="0">
            <wp:extent cx="4476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905125"/>
                    </a:xfrm>
                    <a:prstGeom prst="rect">
                      <a:avLst/>
                    </a:prstGeom>
                  </pic:spPr>
                </pic:pic>
              </a:graphicData>
            </a:graphic>
          </wp:inline>
        </w:drawing>
      </w:r>
    </w:p>
    <w:p>
      <w:pPr>
        <w:keepNext/>
        <w:bidi/>
        <w:spacing w:after="120" w:before="200" w:line="320"/>
        <w:jc w:val="center"/>
      </w:pPr>
      <w:bookmarkStart w:name="fig_2_1" w:id="1"/>
      <w:r>
        <w:rPr>
          <w:rFonts w:ascii="Times New Roman" w:cs="B Nazanin" w:hAnsi="Times New Roman"/>
          <w:b/>
          <w:bCs/>
          <w:i w:val="false"/>
          <w:iCs w:val="false"/>
          <w:color w:val="000000"/>
          <w:sz w:val="20"/>
          <w:szCs w:val="24"/>
          <w:rtl/>
        </w:rPr>
        <w:t xml:space="preserve">شکل ۲-۱: </w:t>
      </w:r>
      <w:r>
        <w:rPr>
          <w:rFonts w:ascii="Times New Roman" w:cs="B Nazanin" w:hAnsi="Times New Roman"/>
          <w:b w:val="false"/>
          <w:i w:val="false"/>
          <w:iCs w:val="false"/>
          <w:color w:val="000000"/>
          <w:sz w:val="20"/>
          <w:szCs w:val="24"/>
          <w:rtl/>
        </w:rPr>
        <w:t xml:space="preserve">هرم آزمون چارچوب خودکار پروژه (تعداد آزمون‌های هر سطح)</w:t>
      </w:r>
      <w:bookmarkEnd w:id="1"/>
    </w:p>
    <w:p>
      <w:pPr>
        <w:spacing w:after="200"/>
      </w:pPr>
    </w:p>
    <w:p>
      <w:pPr>
        <w:bidi/>
        <w:spacing w:after="120" w:before="0" w:line="360"/>
        <w:ind w:firstLine="400"/>
        <w:jc w:val="both"/>
      </w:pPr>
      <w:r>
        <w:rPr>
          <w:rFonts w:ascii="Times New Roman" w:cs="B Nazanin" w:hAnsi="Times New Roman"/>
          <w:b w:val="false"/>
          <w:i w:val="false"/>
          <w:iCs w:val="false"/>
          <w:color w:val="000000"/>
          <w:sz w:val="24"/>
          <w:szCs w:val="28"/>
          <w:rtl/>
        </w:rPr>
        <w:t xml:space="preserve">الگوی نابهنجارِ مخروط وارونه — که در آن آزمون‌های رابط کاربری سنگین بر آزمون‌های واحد چیره‌اند — به تأخیر بازخورد، ناپایداری آزمون‌ها و دشواری عیب‌یابی می‌انجامد [6]. در چارچوب حاضر، نسبت ۷۱ واحد، ۳۵ یکپارچگی و ۱۳ پایانه‌به‌پایه به‌آگاهانه بر مبنای همین اصل انتخاب شده است؛ این توزیع در فصل چهارم به تفصیل تحلیل می‌شود.</w:t>
      </w:r>
    </w:p>
    <w:p>
      <w:pPr>
        <w:pStyle w:val="Heading2"/>
        <w:keepNext/>
        <w:bidi/>
        <w:spacing w:after="200" w:before="320" w:line="360"/>
      </w:pPr>
      <w:bookmarkStart w:id="100013" w:name="_Toc100013"/>
      <w:r>
        <w:rPr>
          <w:rFonts w:ascii="Times New Roman" w:cs="B Nazanin" w:hAnsi="Times New Roman"/>
          <w:b/>
          <w:bCs/>
          <w:i w:val="false"/>
          <w:iCs w:val="false"/>
          <w:color w:val="000000"/>
          <w:sz w:val="24"/>
          <w:szCs w:val="28"/>
          <w:rtl/>
        </w:rPr>
        <w:t xml:space="preserve">۲-۴ توسعه‌ی آزمون‌محور و ادغام مداوم</w:t>
      </w:r>
      <w:bookmarkEnd w:id="100013"/>
    </w:p>
    <w:p>
      <w:pPr>
        <w:bidi/>
        <w:spacing w:after="120" w:before="0" w:line="360"/>
        <w:ind w:firstLine="400"/>
        <w:jc w:val="both"/>
      </w:pPr>
      <w:r>
        <w:rPr>
          <w:rFonts w:ascii="Times New Roman" w:cs="B Nazanin" w:hAnsi="Times New Roman"/>
          <w:b w:val="false"/>
          <w:i w:val="false"/>
          <w:iCs w:val="false"/>
          <w:color w:val="000000"/>
          <w:sz w:val="24"/>
          <w:szCs w:val="28"/>
          <w:rtl/>
        </w:rPr>
        <w:t xml:space="preserve">توسعه‌ی آزمون‌محور (TDD) چرخه‌ی سه‌گامی «نوشتن آزمون شکست‌خورده، نوشتن کمینه‌ی کدِ گذراننده‌ی آزمون، و بازآرایی» را بنیاد کار گذاشته می‌کند [7]. فایده‌ی اصلی این چرخه، تضمین آزمون‌پذیری طراحی و شکل‌گیری مجموعه‌ای از آزمون‌های رگرسیون به‌موازات خود محصول است. در سطح فرایند، ادغام مداوم (CI) به معنای ادغام مکرر تغییرات در شاخه‌ی اصلی و اجرای خودکار ساخت و آزمون پس از هر ادغام است تا عیوب زودتر و با هزینه‌ی کمتر کشف شوند [8].</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در پروژه‌ی حاضر، هر دو مفهوم به‌کار گرفته شده است: قواعد کسب‌وکار در هر گام با آزمون تثبیت شده‌اند و خط لوله‌ی گیت‌هاب اکشنز در هر push آزمون‌های پشتیبان و در زمان‌بندی شبانه آزمون‌های رابط کاربری را اجرا می‌کند؛ ترکیبی که بازخورد سریع به توسعه‌دهنده و پایش دوره‌ای رفتار کل سامانه را هم‌زمان فراهم می‌آورد.</w:t>
      </w:r>
    </w:p>
    <w:p>
      <w:pPr>
        <w:pStyle w:val="Heading2"/>
        <w:keepNext/>
        <w:bidi/>
        <w:spacing w:after="200" w:before="320" w:line="360"/>
      </w:pPr>
      <w:bookmarkStart w:id="100014" w:name="_Toc100014"/>
      <w:r>
        <w:rPr>
          <w:rFonts w:ascii="Times New Roman" w:cs="B Nazanin" w:hAnsi="Times New Roman"/>
          <w:b/>
          <w:bCs/>
          <w:i w:val="false"/>
          <w:iCs w:val="false"/>
          <w:color w:val="000000"/>
          <w:sz w:val="24"/>
          <w:szCs w:val="28"/>
          <w:rtl/>
        </w:rPr>
        <w:t xml:space="preserve">۲-۵ فناوری‌های سامانه‌های وب مدرن و آزمون‌پذیری</w:t>
      </w:r>
      <w:bookmarkEnd w:id="100014"/>
    </w:p>
    <w:p>
      <w:pPr>
        <w:bidi/>
        <w:spacing w:after="120" w:before="0" w:line="360"/>
        <w:ind w:firstLine="400"/>
        <w:jc w:val="both"/>
      </w:pPr>
      <w:r>
        <w:rPr>
          <w:rFonts w:ascii="Times New Roman" w:cs="B Nazanin" w:hAnsi="Times New Roman"/>
          <w:b w:val="false"/>
          <w:i w:val="false"/>
          <w:iCs w:val="false"/>
          <w:color w:val="000000"/>
          <w:sz w:val="24"/>
          <w:szCs w:val="28"/>
          <w:rtl/>
        </w:rPr>
        <w:t xml:space="preserve">سامانه‌های وب مدرن معمولاً با معماری «پیشانه–سرویس‌دهنده» ساخته می‌شوند: پیشانه‌ی کاربرد تک‌صفحه‌ای</w:t>
      </w:r>
      <w:r>
        <w:rPr>
          <w:rStyle w:val="FootnoteReference"/>
        </w:rPr>
        <w:footnoteReference w:id="1"/>
      </w:r>
      <w:r>
        <w:rPr>
          <w:rFonts w:ascii="Times New Roman" w:cs="B Nazanin" w:hAnsi="Times New Roman"/>
          <w:b w:val="false"/>
          <w:i w:val="false"/>
          <w:iCs w:val="false"/>
          <w:color w:val="000000"/>
          <w:sz w:val="24"/>
          <w:szCs w:val="28"/>
          <w:rtl/>
        </w:rPr>
        <w:t xml:space="preserve"> در مرورگر اجرا می‌شود و با سرویس‌دهنده از طریق رابط برنامه‌نویسی کاربردی REST تبادل داده می‌کند. در سوی سرویس‌دهنده، نگاشت شیء–رابطه‌ای</w:t>
      </w:r>
      <w:r>
        <w:rPr>
          <w:rStyle w:val="FootnoteReference"/>
        </w:rPr>
        <w:footnoteReference w:id="2"/>
      </w:r>
      <w:r>
        <w:rPr>
          <w:rFonts w:ascii="Times New Roman" w:cs="B Nazanin" w:hAnsi="Times New Roman"/>
          <w:b w:val="false"/>
          <w:i w:val="false"/>
          <w:iCs w:val="false"/>
          <w:color w:val="000000"/>
          <w:sz w:val="24"/>
          <w:szCs w:val="28"/>
          <w:rtl/>
        </w:rPr>
        <w:t xml:space="preserve"> لایه‌ی دسترسی به داده را انتزاعی می‌کند. از منظر آزمون‌پذیری، این تفکیک ذاتی یک مزیت مهم دارد: منطق کسب‌وکار سرویس‌دهنده بدون مرورگر و بدون رابط کاربری — و در نتیجه با آزمون‌های واحد و یکپارچگی سریع — آزمون‌پذیر است و تنها جریان‌های تعامل کاربر نیازمند آزمون مرورگر واقعی‌اند.</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افزون بر تفکیک لایه‌ها، الگوهای معماری نرم‌افزار مانند تزریق وابستگی و الگوی مخزن، آزمون‌پذیری را از «تصادف طراحی» به «ویژگی عمدی معماری» تبدیل می‌کنند [17]. این اصل راهنمای طراحی سامانه‌ی فصل سوم است: سرویس‌های منطق کسب‌وکار هیچ وابستگی مستقیمی به چارچوب وب ندارند و همه‌ی وابستگی‌ها از بیرون به آن‌ها تزریق می‌شود.</w:t>
      </w:r>
    </w:p>
    <w:p>
      <w:pPr>
        <w:pStyle w:val="Heading2"/>
        <w:keepNext/>
        <w:bidi/>
        <w:spacing w:after="200" w:before="320" w:line="360"/>
      </w:pPr>
      <w:bookmarkStart w:id="100015" w:name="_Toc100015"/>
      <w:r>
        <w:rPr>
          <w:rFonts w:ascii="Times New Roman" w:cs="B Nazanin" w:hAnsi="Times New Roman"/>
          <w:b/>
          <w:bCs/>
          <w:i w:val="false"/>
          <w:iCs w:val="false"/>
          <w:color w:val="000000"/>
          <w:sz w:val="24"/>
          <w:szCs w:val="28"/>
          <w:rtl/>
        </w:rPr>
        <w:t xml:space="preserve">۲-۶ جمع‌بندی فصل</w:t>
      </w:r>
      <w:bookmarkEnd w:id="100015"/>
    </w:p>
    <w:p>
      <w:pPr>
        <w:bidi/>
        <w:spacing w:after="120" w:before="0" w:line="360"/>
        <w:ind w:firstLine="400"/>
        <w:jc w:val="both"/>
      </w:pPr>
      <w:r>
        <w:rPr>
          <w:rFonts w:ascii="Times New Roman" w:cs="B Nazanin" w:hAnsi="Times New Roman"/>
          <w:b w:val="false"/>
          <w:i w:val="false"/>
          <w:iCs w:val="false"/>
          <w:color w:val="000000"/>
          <w:sz w:val="24"/>
          <w:szCs w:val="28"/>
          <w:rtl/>
        </w:rPr>
        <w:t xml:space="preserve">در این فصل، تعریف و اهمیت اقتصادی آزمون نرم‌افزار، طبقه‌بندی سطوح آزمون، اصل هرم آزمون و مفاهیم توسعه‌ی آزمون‌محور و ادغام مداوم مرور شد. بر این پایه، چارچوب نظری لازم برای داوری درباره‌ی تصمیم‌های طراحی در دو فصل بعد فراهم است: معماری لایه‌ای سامانه برای آزمون‌پذیری، توزیع آزمون‌ها بر مبنای هرم، و خودکارسازی اجرا در خط لوله‌ی CI.</w:t>
      </w:r>
    </w:p>
    <w:p>
      <w:pPr>
        <w:pStyle w:val="Heading1"/>
        <w:keepNext/>
        <w:pageBreakBefore/>
        <w:bidi/>
        <w:spacing w:after="360" w:before="240" w:line="360"/>
        <w:jc w:val="center"/>
      </w:pPr>
      <w:bookmarkStart w:id="100016" w:name="_Toc100016"/>
      <w:r>
        <w:rPr>
          <w:rFonts w:ascii="Times New Roman" w:cs="B Nazanin" w:hAnsi="Times New Roman"/>
          <w:b/>
          <w:bCs/>
          <w:i w:val="false"/>
          <w:iCs w:val="false"/>
          <w:color w:val="000000"/>
          <w:sz w:val="28"/>
          <w:szCs w:val="32"/>
          <w:rtl/>
        </w:rPr>
        <w:t xml:space="preserve">فصل سوم: طراحی و پیاده‌سازی سامانه‌ی مدیریت کتابخانه</w:t>
      </w:r>
      <w:bookmarkEnd w:id="100016"/>
    </w:p>
    <w:p>
      <w:pPr>
        <w:pStyle w:val="Heading2"/>
        <w:keepNext/>
        <w:bidi/>
        <w:spacing w:after="200" w:before="320" w:line="360"/>
      </w:pPr>
      <w:bookmarkStart w:id="100017" w:name="_Toc100017"/>
      <w:r>
        <w:rPr>
          <w:rFonts w:ascii="Times New Roman" w:cs="B Nazanin" w:hAnsi="Times New Roman"/>
          <w:b/>
          <w:bCs/>
          <w:i w:val="false"/>
          <w:iCs w:val="false"/>
          <w:color w:val="000000"/>
          <w:sz w:val="24"/>
          <w:szCs w:val="28"/>
          <w:rtl/>
        </w:rPr>
        <w:t xml:space="preserve">۳-۱ معماری کلی سامانه</w:t>
      </w:r>
      <w:bookmarkEnd w:id="100017"/>
    </w:p>
    <w:p>
      <w:pPr>
        <w:bidi/>
        <w:spacing w:after="120" w:before="0" w:line="360"/>
        <w:ind w:firstLine="400"/>
        <w:jc w:val="both"/>
      </w:pPr>
      <w:r>
        <w:rPr>
          <w:rFonts w:ascii="Times New Roman" w:cs="B Nazanin" w:hAnsi="Times New Roman"/>
          <w:b w:val="false"/>
          <w:i w:val="false"/>
          <w:iCs w:val="false"/>
          <w:color w:val="000000"/>
          <w:sz w:val="24"/>
          <w:szCs w:val="28"/>
          <w:rtl/>
        </w:rPr>
        <w:t xml:space="preserve">سامانه بر پایه‌ی معماری لایه‌ای طراحی شده است که در شکل ۳-۱ نمایش داده شده است. درخواست‌های HTTP در لایه‌ی مسیریاب‌های FastAPI دریافت می‌شوند و پس از اعتبارسنجی ورودی، به سرویس‌های منطق کسب‌وکار سپرده می‌شوند؛ سرویس‌ها عملیات داده‌ای را از طریق مخزن‌های داده</w:t>
      </w:r>
      <w:r>
        <w:rPr>
          <w:rStyle w:val="FootnoteReference"/>
        </w:rPr>
        <w:footnoteReference w:id="3"/>
      </w:r>
      <w:r>
        <w:rPr>
          <w:rFonts w:ascii="Times New Roman" w:cs="B Nazanin" w:hAnsi="Times New Roman"/>
          <w:b w:val="false"/>
          <w:i w:val="false"/>
          <w:iCs w:val="false"/>
          <w:color w:val="000000"/>
          <w:sz w:val="24"/>
          <w:szCs w:val="28"/>
          <w:rtl/>
        </w:rPr>
        <w:t xml:space="preserve"> و با میانجی‌گری ORM اجرا می‌کنند و پاسخ را به شکل مدل‌های خروجی بازمی‌گردانند. زنجیره‌ی «مسیریاب ← سرویس ← مخزن ← نشست پایگاه داده» ستون فقرات سرویس‌دهنده است و هر لایه تنها با لایه‌ی مجاور خود گفت‌وگو می‌کند.</w:t>
      </w:r>
    </w:p>
    <w:p>
      <w:pPr>
        <w:keepNext/>
        <w:spacing w:after="0" w:before="200"/>
        <w:jc w:val="center"/>
      </w:pPr>
      <w:r>
        <w:drawing>
          <wp:inline distT="0" distB="0" distL="0" distR="0">
            <wp:extent cx="519112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3381375"/>
                    </a:xfrm>
                    <a:prstGeom prst="rect">
                      <a:avLst/>
                    </a:prstGeom>
                  </pic:spPr>
                </pic:pic>
              </a:graphicData>
            </a:graphic>
          </wp:inline>
        </w:drawing>
      </w:r>
    </w:p>
    <w:p>
      <w:pPr>
        <w:keepNext/>
        <w:bidi/>
        <w:spacing w:after="120" w:before="200" w:line="320"/>
        <w:jc w:val="center"/>
      </w:pPr>
      <w:bookmarkStart w:name="fig_3_1" w:id="1"/>
      <w:r>
        <w:rPr>
          <w:rFonts w:ascii="Times New Roman" w:cs="B Nazanin" w:hAnsi="Times New Roman"/>
          <w:b/>
          <w:bCs/>
          <w:i w:val="false"/>
          <w:iCs w:val="false"/>
          <w:color w:val="000000"/>
          <w:sz w:val="20"/>
          <w:szCs w:val="24"/>
          <w:rtl/>
        </w:rPr>
        <w:t xml:space="preserve">شکل ۳-۱: </w:t>
      </w:r>
      <w:r>
        <w:rPr>
          <w:rFonts w:ascii="Times New Roman" w:cs="B Nazanin" w:hAnsi="Times New Roman"/>
          <w:b w:val="false"/>
          <w:i w:val="false"/>
          <w:iCs w:val="false"/>
          <w:color w:val="000000"/>
          <w:sz w:val="20"/>
          <w:szCs w:val="24"/>
          <w:rtl/>
        </w:rPr>
        <w:t xml:space="preserve">معماری لایه‌ای سامانه: از پیشانه‌ی کاربری تا پایگاه داده</w:t>
      </w:r>
      <w:bookmarkEnd w:id="1"/>
    </w:p>
    <w:p>
      <w:pPr>
        <w:spacing w:after="200"/>
      </w:pPr>
    </w:p>
    <w:p>
      <w:pPr>
        <w:bidi/>
        <w:spacing w:after="120" w:before="0" w:line="360"/>
        <w:ind w:firstLine="400"/>
        <w:jc w:val="both"/>
      </w:pPr>
      <w:r>
        <w:rPr>
          <w:rFonts w:ascii="Times New Roman" w:cs="B Nazanin" w:hAnsi="Times New Roman"/>
          <w:b w:val="false"/>
          <w:i w:val="false"/>
          <w:iCs w:val="false"/>
          <w:color w:val="000000"/>
          <w:sz w:val="24"/>
          <w:szCs w:val="28"/>
          <w:rtl/>
        </w:rPr>
        <w:t xml:space="preserve">دو تصمیم طراحی در این معماری اثر مستقیمی بر آزمون‌پذیری دارد. نخست آنکه سرویس‌های منطق کسب‌وکار هیچ وابستگی‌ای به FastAPI، درخواست HTTP یا نشست پایگاه داده ندارند؛ همه‌ی وابستگی‌ها (مخزن‌ها، ساعت سیستم و شناسه‌ها) از بیرون تزریق می‌شوند. دوم آنکه استثناهای دامنه‌ای (یافت‌نشده، تکراری، ناقض قاعده‌ی کسب‌وکار، احرازنشده و فاقد مجوز) در لایه‌ی سرویس پرتاب می‌شوند و تنها در لایه‌ی اصلی برنامه به پاسخ‌های HTTP (به ترتیب ۴۰۴، ۴۰۰، ۴۰۰/۴۰۹، ۴۰۱ و ۴۰۳) ترجمه می‌شوند. به این ترتیب کل منطق کسب‌وکار بدون چارچوب وب و تنها با اشیاء ماک آزمون‌پذیر است — همان ویژگی‌ای که آزمون‌های واحد فصل چهارم بر آن استوارند.</w:t>
      </w:r>
    </w:p>
    <w:p>
      <w:pPr>
        <w:pStyle w:val="Heading2"/>
        <w:keepNext/>
        <w:bidi/>
        <w:spacing w:after="200" w:before="320" w:line="360"/>
      </w:pPr>
      <w:bookmarkStart w:id="100018" w:name="_Toc100018"/>
      <w:r>
        <w:rPr>
          <w:rFonts w:ascii="Times New Roman" w:cs="B Nazanin" w:hAnsi="Times New Roman"/>
          <w:b/>
          <w:bCs/>
          <w:i w:val="false"/>
          <w:iCs w:val="false"/>
          <w:color w:val="000000"/>
          <w:sz w:val="24"/>
          <w:szCs w:val="28"/>
          <w:rtl/>
        </w:rPr>
        <w:t xml:space="preserve">۳-۲ پشته‌ی فناوری</w:t>
      </w:r>
      <w:bookmarkEnd w:id="100018"/>
    </w:p>
    <w:p>
      <w:pPr>
        <w:bidi/>
        <w:spacing w:after="120" w:before="0" w:line="360"/>
        <w:ind w:firstLine="400"/>
        <w:jc w:val="both"/>
      </w:pPr>
      <w:r>
        <w:rPr>
          <w:rFonts w:ascii="Times New Roman" w:cs="B Nazanin" w:hAnsi="Times New Roman"/>
          <w:b w:val="false"/>
          <w:i w:val="false"/>
          <w:iCs w:val="false"/>
          <w:color w:val="000000"/>
          <w:sz w:val="24"/>
          <w:szCs w:val="28"/>
          <w:rtl/>
        </w:rPr>
        <w:t xml:space="preserve">جدول ۳-۱ فناوری‌های به‌کاررفته را به تفکیک لایه و همراه با نقش هر یک نشان می‌دهد. معیار انتخاب، ترکیبی از مدرن‌بودن، مستندات قوی، اکوسیستم آزمون غنی و سبکیِ راه‌اندازی بوده است؛ برای نمونه FastAPI به‌لطف اعتبارسنجی خودکار مبتنی بر Pydantic و پشتیبانی بومی مستندات تعاملی OpenAPI، گزینه‌ای مناسب برای سرویس‌دهنده‌ی آزمون‌پذیر است [10]</w:t>
      </w:r>
      <w:r>
        <w:rPr>
          <w:rStyle w:val="FootnoteReference"/>
        </w:rPr>
        <w:footnoteReference w:id="8"/>
      </w:r>
      <w:r>
        <w:rPr>
          <w:rFonts w:ascii="Times New Roman" w:cs="B Nazanin" w:hAnsi="Times New Roman"/>
          <w:b w:val="false"/>
          <w:i w:val="false"/>
          <w:iCs w:val="false"/>
          <w:color w:val="000000"/>
          <w:sz w:val="24"/>
          <w:szCs w:val="28"/>
          <w:rtl/>
        </w:rPr>
        <w:t xml:space="preserve"> و Next.js نیز به‌عنوان چارچوب پیشنهادی React، ساخت پیشانه‌ی مبتنی بر مؤلفه را با تجربه‌ی توسعه‌ی یکپارچه فراهم می‌کند [11].</w:t>
      </w:r>
    </w:p>
    <w:p>
      <w:pPr>
        <w:keepNext/>
        <w:bidi/>
        <w:spacing w:after="120" w:before="200" w:line="320"/>
        <w:jc w:val="center"/>
      </w:pPr>
      <w:bookmarkStart w:name="tbl_3_1" w:id="1"/>
      <w:r>
        <w:rPr>
          <w:rFonts w:ascii="Times New Roman" w:cs="B Nazanin" w:hAnsi="Times New Roman"/>
          <w:b/>
          <w:bCs/>
          <w:i w:val="false"/>
          <w:iCs w:val="false"/>
          <w:color w:val="000000"/>
          <w:sz w:val="20"/>
          <w:szCs w:val="24"/>
          <w:rtl/>
        </w:rPr>
        <w:t xml:space="preserve">جدول ۳-۱: </w:t>
      </w:r>
      <w:r>
        <w:rPr>
          <w:rFonts w:ascii="Times New Roman" w:cs="B Nazanin" w:hAnsi="Times New Roman"/>
          <w:b w:val="false"/>
          <w:i w:val="false"/>
          <w:iCs w:val="false"/>
          <w:color w:val="000000"/>
          <w:sz w:val="20"/>
          <w:szCs w:val="24"/>
          <w:rtl/>
        </w:rPr>
        <w:t xml:space="preserve">پشته‌ی فناوری سامانه به تفکیک لایه</w:t>
      </w:r>
      <w:bookmarkEnd w:id="1"/>
    </w:p>
    <w:tbl>
      <w:tblPr>
        <w:bidiVisual/>
        <w:tblW w:type="pct" w:w="100%"/>
        <w:tblBorders>
          <w:top w:val="single" w:color="000000" w:sz="8"/>
          <w:left w:val="none" w:color="auto" w:sz="0"/>
          <w:bottom w:val="single" w:color="000000" w:sz="8"/>
          <w:right w:val="none" w:color="auto" w:sz="0"/>
          <w:insideH w:val="none" w:color="auto" w:sz="0"/>
          <w:insideV w:val="none" w:color="auto" w:sz="0"/>
        </w:tblBorders>
      </w:tblPr>
      <w:tblGrid>
        <w:gridCol w:w="100"/>
        <w:gridCol w:w="100"/>
        <w:gridCol w:w="100"/>
        <w:gridCol w:w="100"/>
      </w:tblGrid>
      <w:tr>
        <w:trPr>
          <w:cantSplit/>
          <w:tblHeader/>
        </w:trPr>
        <w:tc>
          <w:tcPr>
            <w:tcW w:type="pct" w:w="18%"/>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لایه</w:t>
            </w:r>
          </w:p>
        </w:tc>
        <w:tc>
          <w:tcPr>
            <w:tcW w:type="pct" w:w="27%"/>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فناوری</w:t>
            </w:r>
          </w:p>
        </w:tc>
        <w:tc>
          <w:tcPr>
            <w:tcW w:type="pct" w:w="13%"/>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نسخه</w:t>
            </w:r>
          </w:p>
        </w:tc>
        <w:tc>
          <w:tcPr>
            <w:tcW w:type="pct" w:w="42%"/>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نقش در سامانه</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پیشانه‌ی کاربری</w:t>
            </w:r>
          </w:p>
        </w:tc>
        <w:tc>
          <w:tcPr>
            <w:tcW w:type="pct" w:w="2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Next.js + React</w:t>
            </w:r>
          </w:p>
        </w:tc>
        <w:tc>
          <w:tcPr>
            <w:tcW w:type="pct" w:w="1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16.3.3 / 19.2.8</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چارچوب کاربرد تک‌صفحه‌ای و رندر مؤلفه‌ها</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پیشانه‌ی کاربری</w:t>
            </w:r>
          </w:p>
        </w:tc>
        <w:tc>
          <w:tcPr>
            <w:tcW w:type="pct" w:w="2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TypeScript</w:t>
            </w:r>
          </w:p>
        </w:tc>
        <w:tc>
          <w:tcPr>
            <w:tcW w:type="pct" w:w="1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5.9.3</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نوع‌دهی ایستا و آینه‌سازی مدل‌های Pydantic</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پیشانه‌ی کاربری</w:t>
            </w:r>
          </w:p>
        </w:tc>
        <w:tc>
          <w:tcPr>
            <w:tcW w:type="pct" w:w="2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Tailwind CSS + shadcn/ui</w:t>
            </w:r>
          </w:p>
        </w:tc>
        <w:tc>
          <w:tcPr>
            <w:tcW w:type="pct" w:w="1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4.3.3</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استایل‌دهی و مؤلفه‌های رابط کاربری</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پیشانه‌ی کاربری</w:t>
            </w:r>
          </w:p>
        </w:tc>
        <w:tc>
          <w:tcPr>
            <w:tcW w:type="pct" w:w="2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Zustand</w:t>
            </w:r>
          </w:p>
        </w:tc>
        <w:tc>
          <w:tcPr>
            <w:tcW w:type="pct" w:w="1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5.0.15</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مدیریت وضعیت سراسری (ورود، داده، ناوبری)</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سرویس‌دهنده</w:t>
            </w:r>
          </w:p>
        </w:tc>
        <w:tc>
          <w:tcPr>
            <w:tcW w:type="pct" w:w="2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Python</w:t>
            </w:r>
          </w:p>
        </w:tc>
        <w:tc>
          <w:tcPr>
            <w:tcW w:type="pct" w:w="1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3.12</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زبان پیاده‌سازی سرویس‌دهنده و چارچوب آزمون</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سرویس‌دهنده</w:t>
            </w:r>
          </w:p>
        </w:tc>
        <w:tc>
          <w:tcPr>
            <w:tcW w:type="pct" w:w="2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FastAPI + Uvicorn</w:t>
            </w:r>
          </w:p>
        </w:tc>
        <w:tc>
          <w:tcPr>
            <w:tcW w:type="pct" w:w="1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0.115.0 / 0.30.6</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چارچوب REST و اجراساز ASGI [10]</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سرویس‌دهنده</w:t>
            </w:r>
          </w:p>
        </w:tc>
        <w:tc>
          <w:tcPr>
            <w:tcW w:type="pct" w:w="2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SQLAlchemy</w:t>
            </w:r>
          </w:p>
        </w:tc>
        <w:tc>
          <w:tcPr>
            <w:tcW w:type="pct" w:w="1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2.0.35</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ORM و مدیریت نشست‌های پایگاه داده [12]</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سرویس‌دهنده</w:t>
            </w:r>
          </w:p>
        </w:tc>
        <w:tc>
          <w:tcPr>
            <w:tcW w:type="pct" w:w="2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Pydantic</w:t>
            </w:r>
          </w:p>
        </w:tc>
        <w:tc>
          <w:tcPr>
            <w:tcW w:type="pct" w:w="1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2.9.2</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اعتبارسنجی ورودی/خروجی و مدل‌های داده</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داده</w:t>
            </w:r>
          </w:p>
        </w:tc>
        <w:tc>
          <w:tcPr>
            <w:tcW w:type="pct" w:w="2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SQLite</w:t>
            </w:r>
          </w:p>
        </w:tc>
        <w:tc>
          <w:tcPr>
            <w:tcW w:type="pct" w:w="1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پایگاه داده‌ی رابطه‌ای فایل‌محور (library.db)</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امنیت</w:t>
            </w:r>
          </w:p>
        </w:tc>
        <w:tc>
          <w:tcPr>
            <w:tcW w:type="pct" w:w="2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bcrypt / PyJWT</w:t>
            </w:r>
          </w:p>
        </w:tc>
        <w:tc>
          <w:tcPr>
            <w:tcW w:type="pct" w:w="1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4.2.0 / 2.9.0</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درهم‌سازی گذرواژه و امضای توکن [15]</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آزمون</w:t>
            </w:r>
          </w:p>
        </w:tc>
        <w:tc>
          <w:tcPr>
            <w:tcW w:type="pct" w:w="2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pytest / Selenium</w:t>
            </w:r>
          </w:p>
        </w:tc>
        <w:tc>
          <w:tcPr>
            <w:tcW w:type="pct" w:w="1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8.3.3 / 4.25.0</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اجرای آزمون‌ها و خودکارسازی مرورگر [13] و [14]</w:t>
            </w:r>
          </w:p>
        </w:tc>
      </w:tr>
      <w:tr>
        <w:trPr>
          <w:cantSplit/>
        </w:trPr>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آزمون</w:t>
            </w:r>
          </w:p>
        </w:tc>
        <w:tc>
          <w:tcPr>
            <w:tcW w:type="pct" w:w="2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factory-boy / Hypothesis / freezegun</w:t>
            </w:r>
          </w:p>
        </w:tc>
        <w:tc>
          <w:tcPr>
            <w:tcW w:type="pct" w:w="1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3.3.1 / 6.167.1 / 1.5.5</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داده‌ساز، آزمون ویژگی‌محور و قفل زمان</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فایل package.json پروژه‌ی پیشانه و requirements.txt چارچوب آزمون</w:t>
      </w:r>
    </w:p>
    <w:p>
      <w:pPr>
        <w:pStyle w:val="Heading2"/>
        <w:keepNext/>
        <w:bidi/>
        <w:spacing w:after="200" w:before="320" w:line="360"/>
      </w:pPr>
      <w:bookmarkStart w:id="100019" w:name="_Toc100019"/>
      <w:r>
        <w:rPr>
          <w:rFonts w:ascii="Times New Roman" w:cs="B Nazanin" w:hAnsi="Times New Roman"/>
          <w:b/>
          <w:bCs/>
          <w:i w:val="false"/>
          <w:iCs w:val="false"/>
          <w:color w:val="000000"/>
          <w:sz w:val="24"/>
          <w:szCs w:val="28"/>
          <w:rtl/>
        </w:rPr>
        <w:t xml:space="preserve">۳-۳ طراحی پایگاه داده</w:t>
      </w:r>
      <w:bookmarkEnd w:id="100019"/>
    </w:p>
    <w:p>
      <w:pPr>
        <w:bidi/>
        <w:spacing w:after="120" w:before="0" w:line="360"/>
        <w:ind w:firstLine="400"/>
        <w:jc w:val="both"/>
      </w:pPr>
      <w:r>
        <w:rPr>
          <w:rFonts w:ascii="Times New Roman" w:cs="B Nazanin" w:hAnsi="Times New Roman"/>
          <w:b w:val="false"/>
          <w:i w:val="false"/>
          <w:iCs w:val="false"/>
          <w:color w:val="000000"/>
          <w:sz w:val="24"/>
          <w:szCs w:val="28"/>
          <w:rtl/>
        </w:rPr>
        <w:t xml:space="preserve">مدل داده‌ی سامانه شامل یازده جدول است که روابط میان آن‌ها در نمودار موجودیت–رابطه‌ی شکل ۳-۲ نمایش داده شده است. هسته‌ی مدل را سه موجودیت «کتاب»، «نسخه‌ی کتاب» و «عضو» تشکیل می‌دهند: موجودیت کتاب اطلاعات کتاب‌شناختی را نگه می‌دارد و هر نسخه‌ی فیزیکی آن به‌صورت رکوردی جداگانه با وضعیت مستقل (موجود، امانت‌داده‌شده، رزروشده، گم‌شده و غیره) مدل شده است. این تفکیک کتاب از نسخه، پیش‌شرط مدل‌سازی صحیح امانت است؛ زیرا امانت به نسخه‌ی مشخصی از کتاب داده می‌شود، نه به عنوانِ کتاب.</w:t>
      </w:r>
    </w:p>
    <w:p>
      <w:pPr>
        <w:keepNext/>
        <w:spacing w:after="0" w:before="200"/>
        <w:jc w:val="center"/>
      </w:pPr>
      <w:r>
        <w:drawing>
          <wp:inline distT="0" distB="0" distL="0" distR="0">
            <wp:extent cx="5524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800475"/>
                    </a:xfrm>
                    <a:prstGeom prst="rect">
                      <a:avLst/>
                    </a:prstGeom>
                  </pic:spPr>
                </pic:pic>
              </a:graphicData>
            </a:graphic>
          </wp:inline>
        </w:drawing>
      </w:r>
    </w:p>
    <w:p>
      <w:pPr>
        <w:keepNext/>
        <w:bidi/>
        <w:spacing w:after="120" w:before="200" w:line="320"/>
        <w:jc w:val="center"/>
      </w:pPr>
      <w:bookmarkStart w:name="fig_3_2" w:id="1"/>
      <w:r>
        <w:rPr>
          <w:rFonts w:ascii="Times New Roman" w:cs="B Nazanin" w:hAnsi="Times New Roman"/>
          <w:b/>
          <w:bCs/>
          <w:i w:val="false"/>
          <w:iCs w:val="false"/>
          <w:color w:val="000000"/>
          <w:sz w:val="20"/>
          <w:szCs w:val="24"/>
          <w:rtl/>
        </w:rPr>
        <w:t xml:space="preserve">شکل ۳-۲: </w:t>
      </w:r>
      <w:r>
        <w:rPr>
          <w:rFonts w:ascii="Times New Roman" w:cs="B Nazanin" w:hAnsi="Times New Roman"/>
          <w:b w:val="false"/>
          <w:i w:val="false"/>
          <w:iCs w:val="false"/>
          <w:color w:val="000000"/>
          <w:sz w:val="20"/>
          <w:szCs w:val="24"/>
          <w:rtl/>
        </w:rPr>
        <w:t xml:space="preserve">نمودار موجودیت–رابطه‌ی پایگاه داده (۱۱ جدول شامل جدول واسط book_authors)</w:t>
      </w:r>
      <w:bookmarkEnd w:id="1"/>
    </w:p>
    <w:p>
      <w:pPr>
        <w:spacing w:after="200"/>
      </w:pPr>
    </w:p>
    <w:p>
      <w:pPr>
        <w:bidi/>
        <w:spacing w:after="120" w:before="0" w:line="360"/>
        <w:ind w:firstLine="400"/>
        <w:jc w:val="both"/>
      </w:pPr>
      <w:r>
        <w:rPr>
          <w:rFonts w:ascii="Times New Roman" w:cs="B Nazanin" w:hAnsi="Times New Roman"/>
          <w:b w:val="false"/>
          <w:i w:val="false"/>
          <w:iCs w:val="false"/>
          <w:color w:val="000000"/>
          <w:sz w:val="24"/>
          <w:szCs w:val="28"/>
          <w:rtl/>
        </w:rPr>
        <w:t xml:space="preserve">جدول ۳-۲ شرح هر جدول و مهم‌ترین فیلدهای آن را جمع‌بندی می‌کند. سه نکته‌ی طراحی در این مدل درخواست تأکید دارد: نخست، رابطه‌ی چندبه‌چند میان کتاب و نویسنده با جدول واسط book_authors پیاده شده است تا هر کتاب چند نویسنده و هر نویسنده چند کتاب داشته باشد. دوم، نوع عضویت به‌صورت جدولی پارامتریک مدل شده است تا سقف امانت، مدت امانت، سقف تمدید، مجوز رزرو و نرخ جریمه بدون تغییر کد قابل تنظیم باشند. سوم، برای جلوگیری از امانت مضاعف یک نسخه، شاخص یکتای جزئی</w:t>
      </w:r>
      <w:r>
        <w:rPr>
          <w:rStyle w:val="FootnoteReference"/>
        </w:rPr>
        <w:footnoteReference w:id="5"/>
      </w:r>
      <w:r>
        <w:rPr>
          <w:rFonts w:ascii="Times New Roman" w:cs="B Nazanin" w:hAnsi="Times New Roman"/>
          <w:b w:val="false"/>
          <w:i w:val="false"/>
          <w:iCs w:val="false"/>
          <w:color w:val="000000"/>
          <w:sz w:val="24"/>
          <w:szCs w:val="28"/>
          <w:rtl/>
        </w:rPr>
        <w:t xml:space="preserve"> به‌نام uq_active_borrow_per_copy روی ستون copy_id در جدول امانت‌ها تعریف شده است که تنها ردیف‌های بازگشت‌نشده را محدود می‌کند؛ این شاخص در فصل چهارم، سنگ‌بنای آزمون رقابت همزمانی خواهد بود. گزیده‌ای از این تعریف در برنامه ۳-۱ آمده است.</w:t>
      </w:r>
    </w:p>
    <w:p>
      <w:pPr>
        <w:keepNext/>
        <w:bidi/>
        <w:spacing w:after="120" w:before="200" w:line="320"/>
        <w:jc w:val="center"/>
      </w:pPr>
      <w:bookmarkStart w:name="prg_3_1" w:id="1"/>
      <w:r>
        <w:rPr>
          <w:rFonts w:ascii="Times New Roman" w:cs="B Nazanin" w:hAnsi="Times New Roman"/>
          <w:b/>
          <w:bCs/>
          <w:i w:val="false"/>
          <w:iCs w:val="false"/>
          <w:color w:val="000000"/>
          <w:sz w:val="20"/>
          <w:szCs w:val="24"/>
          <w:rtl/>
        </w:rPr>
        <w:t xml:space="preserve">برنامه ۳-۱: </w:t>
      </w:r>
      <w:r>
        <w:rPr>
          <w:rFonts w:ascii="Times New Roman" w:cs="B Nazanin" w:hAnsi="Times New Roman"/>
          <w:b w:val="false"/>
          <w:i w:val="false"/>
          <w:iCs w:val="false"/>
          <w:color w:val="000000"/>
          <w:sz w:val="20"/>
          <w:szCs w:val="24"/>
          <w:rtl/>
        </w:rPr>
        <w:t xml:space="preserve">تعریف شاخص یکتای جزئی در مدل امانت (SQLAlchemy)</w:t>
      </w:r>
      <w:bookmarkEnd w:id="1"/>
    </w:p>
    <w:tbl>
      <w:tblPr>
        <w:tblW w:type="pct" w:w="100%"/>
        <w:tblBorders>
          <w:top w:val="single" w:color="999999" w:sz="4"/>
          <w:left w:val="single" w:color="999999" w:sz="4"/>
          <w:bottom w:val="single" w:color="999999" w:sz="4"/>
          <w:right w:val="single" w:color="999999" w:sz="4"/>
          <w:insideH w:val="none" w:color="auto" w:sz="0"/>
          <w:insideV w:val="none" w:color="auto" w:sz="0"/>
        </w:tblBorders>
      </w:tblPr>
      <w:tblGrid>
        <w:gridCol w:w="100"/>
      </w:tblGrid>
      <w:tr>
        <w:trPr>
          <w:cantSplit/>
        </w:trPr>
        <w:tc>
          <w:tcPr>
            <w:tcW w:type="pct" w:w="100%"/>
            <w:shd w:fill="F7F7F4" w:val="clear"/>
            <w:tcMar>
              <w:top w:type="dxa" w:w="120"/>
              <w:left w:type="dxa" w:w="220"/>
              <w:bottom w:type="dxa" w:w="120"/>
              <w:right w:type="dxa" w:w="220"/>
            </w:tcMar>
          </w:tcPr>
          <w:p>
            <w:pPr>
              <w:spacing w:line="276" w:lineRule="auto"/>
              <w:jc w:val="left"/>
            </w:pPr>
            <w:r>
              <w:rPr>
                <w:rFonts w:ascii="Consolas" w:cs="B Nazanin" w:hAnsi="Consolas"/>
                <w:b w:val="false"/>
                <w:bCs w:val="false"/>
                <w:i w:val="false"/>
                <w:iCs w:val="false"/>
                <w:color w:val="000000"/>
                <w:sz w:val="18"/>
                <w:szCs w:val="18"/>
              </w:rPr>
              <w:t xml:space="preserve">class BorrowRecord(Base):</w:t>
            </w:r>
          </w:p>
          <w:p>
            <w:pPr>
              <w:spacing w:line="276" w:lineRule="auto"/>
              <w:jc w:val="left"/>
            </w:pPr>
            <w:r>
              <w:rPr>
                <w:rFonts w:ascii="Consolas" w:cs="B Nazanin" w:hAnsi="Consolas"/>
                <w:b w:val="false"/>
                <w:bCs w:val="false"/>
                <w:i w:val="false"/>
                <w:iCs w:val="false"/>
                <w:color w:val="000000"/>
                <w:sz w:val="18"/>
                <w:szCs w:val="18"/>
              </w:rPr>
              <w:t xml:space="preserve">    __tablename__ = "borrow_records"</w:t>
            </w:r>
          </w:p>
          <w:p>
            <w:pPr>
              <w:spacing w:line="276" w:lineRule="auto"/>
              <w:jc w:val="left"/>
            </w:pPr>
            <w:r>
              <w:rPr>
                <w:rFonts w:ascii="Consolas" w:cs="B Nazanin" w:hAnsi="Consolas"/>
                <w:b w:val="false"/>
                <w:bCs w:val="false"/>
                <w:i w:val="false"/>
                <w:iCs w:val="false"/>
                <w:color w:val="000000"/>
                <w:sz w:val="18"/>
                <w:szCs w:val="18"/>
              </w:rPr>
              <w:t xml:space="preserve"> </w:t>
            </w:r>
          </w:p>
          <w:p>
            <w:pPr>
              <w:spacing w:line="276" w:lineRule="auto"/>
              <w:jc w:val="left"/>
            </w:pPr>
            <w:r>
              <w:rPr>
                <w:rFonts w:ascii="Consolas" w:cs="B Nazanin" w:hAnsi="Consolas"/>
                <w:b w:val="false"/>
                <w:bCs w:val="false"/>
                <w:i w:val="false"/>
                <w:iCs w:val="false"/>
                <w:color w:val="000000"/>
                <w:sz w:val="18"/>
                <w:szCs w:val="18"/>
              </w:rPr>
              <w:t xml:space="preserve">    id          = Column(Integer, primary_key=True)</w:t>
            </w:r>
          </w:p>
          <w:p>
            <w:pPr>
              <w:spacing w:line="276" w:lineRule="auto"/>
              <w:jc w:val="left"/>
            </w:pPr>
            <w:r>
              <w:rPr>
                <w:rFonts w:ascii="Consolas" w:cs="B Nazanin" w:hAnsi="Consolas"/>
                <w:b w:val="false"/>
                <w:bCs w:val="false"/>
                <w:i w:val="false"/>
                <w:iCs w:val="false"/>
                <w:color w:val="000000"/>
                <w:sz w:val="18"/>
                <w:szCs w:val="18"/>
              </w:rPr>
              <w:t xml:space="preserve">    copy_id     = Column(ForeignKey("book_copies.id"), nullable=False)</w:t>
            </w:r>
          </w:p>
          <w:p>
            <w:pPr>
              <w:spacing w:line="276" w:lineRule="auto"/>
              <w:jc w:val="left"/>
            </w:pPr>
            <w:r>
              <w:rPr>
                <w:rFonts w:ascii="Consolas" w:cs="B Nazanin" w:hAnsi="Consolas"/>
                <w:b w:val="false"/>
                <w:bCs w:val="false"/>
                <w:i w:val="false"/>
                <w:iCs w:val="false"/>
                <w:color w:val="000000"/>
                <w:sz w:val="18"/>
                <w:szCs w:val="18"/>
              </w:rPr>
              <w:t xml:space="preserve">    member_id   = Column(ForeignKey("members.id"), nullable=False)</w:t>
            </w:r>
          </w:p>
          <w:p>
            <w:pPr>
              <w:spacing w:line="276" w:lineRule="auto"/>
              <w:jc w:val="left"/>
            </w:pPr>
            <w:r>
              <w:rPr>
                <w:rFonts w:ascii="Consolas" w:cs="B Nazanin" w:hAnsi="Consolas"/>
                <w:b w:val="false"/>
                <w:bCs w:val="false"/>
                <w:i w:val="false"/>
                <w:iCs w:val="false"/>
                <w:color w:val="000000"/>
                <w:sz w:val="18"/>
                <w:szCs w:val="18"/>
              </w:rPr>
              <w:t xml:space="preserve">    borrow_date = Column(DateTime, nullable=False)</w:t>
            </w:r>
          </w:p>
          <w:p>
            <w:pPr>
              <w:spacing w:line="276" w:lineRule="auto"/>
              <w:jc w:val="left"/>
            </w:pPr>
            <w:r>
              <w:rPr>
                <w:rFonts w:ascii="Consolas" w:cs="B Nazanin" w:hAnsi="Consolas"/>
                <w:b w:val="false"/>
                <w:bCs w:val="false"/>
                <w:i w:val="false"/>
                <w:iCs w:val="false"/>
                <w:color w:val="000000"/>
                <w:sz w:val="18"/>
                <w:szCs w:val="18"/>
              </w:rPr>
              <w:t xml:space="preserve">    due_date    = Column(DateTime, nullable=False)</w:t>
            </w:r>
          </w:p>
          <w:p>
            <w:pPr>
              <w:spacing w:line="276" w:lineRule="auto"/>
              <w:jc w:val="left"/>
            </w:pPr>
            <w:r>
              <w:rPr>
                <w:rFonts w:ascii="Consolas" w:cs="B Nazanin" w:hAnsi="Consolas"/>
                <w:b w:val="false"/>
                <w:bCs w:val="false"/>
                <w:i w:val="false"/>
                <w:iCs w:val="false"/>
                <w:color w:val="000000"/>
                <w:sz w:val="18"/>
                <w:szCs w:val="18"/>
              </w:rPr>
              <w:t xml:space="preserve">    returned    = Column(Boolean, default=False)</w:t>
            </w:r>
          </w:p>
          <w:p>
            <w:pPr>
              <w:spacing w:line="276" w:lineRule="auto"/>
              <w:jc w:val="left"/>
            </w:pPr>
            <w:r>
              <w:rPr>
                <w:rFonts w:ascii="Consolas" w:cs="B Nazanin" w:hAnsi="Consolas"/>
                <w:b w:val="false"/>
                <w:bCs w:val="false"/>
                <w:i w:val="false"/>
                <w:iCs w:val="false"/>
                <w:color w:val="000000"/>
                <w:sz w:val="18"/>
                <w:szCs w:val="18"/>
              </w:rPr>
              <w:t xml:space="preserve"> </w:t>
            </w:r>
          </w:p>
          <w:p>
            <w:pPr>
              <w:spacing w:line="276" w:lineRule="auto"/>
              <w:jc w:val="left"/>
            </w:pPr>
            <w:r>
              <w:rPr>
                <w:rFonts w:ascii="Consolas" w:cs="B Nazanin" w:hAnsi="Consolas"/>
                <w:b w:val="false"/>
                <w:bCs w:val="false"/>
                <w:i w:val="false"/>
                <w:iCs w:val="false"/>
                <w:color w:val="000000"/>
                <w:sz w:val="18"/>
                <w:szCs w:val="18"/>
              </w:rPr>
              <w:t xml:space="preserve">    # at most one ACTIVE loan per copy, enforced by the database itself</w:t>
            </w:r>
          </w:p>
          <w:p>
            <w:pPr>
              <w:spacing w:line="276" w:lineRule="auto"/>
              <w:jc w:val="left"/>
            </w:pPr>
            <w:r>
              <w:rPr>
                <w:rFonts w:ascii="Consolas" w:cs="B Nazanin" w:hAnsi="Consolas"/>
                <w:b w:val="false"/>
                <w:bCs w:val="false"/>
                <w:i w:val="false"/>
                <w:iCs w:val="false"/>
                <w:color w:val="000000"/>
                <w:sz w:val="18"/>
                <w:szCs w:val="18"/>
              </w:rPr>
              <w:t xml:space="preserve">    __table_args__ = (</w:t>
            </w:r>
          </w:p>
          <w:p>
            <w:pPr>
              <w:spacing w:line="276" w:lineRule="auto"/>
              <w:jc w:val="left"/>
            </w:pPr>
            <w:r>
              <w:rPr>
                <w:rFonts w:ascii="Consolas" w:cs="B Nazanin" w:hAnsi="Consolas"/>
                <w:b w:val="false"/>
                <w:bCs w:val="false"/>
                <w:i w:val="false"/>
                <w:iCs w:val="false"/>
                <w:color w:val="000000"/>
                <w:sz w:val="18"/>
                <w:szCs w:val="18"/>
              </w:rPr>
              <w:t xml:space="preserve">        Index("uq_active_borrow_per_copy", "copy_id", unique=True,</w:t>
            </w:r>
          </w:p>
          <w:p>
            <w:pPr>
              <w:spacing w:line="276" w:lineRule="auto"/>
              <w:jc w:val="left"/>
            </w:pPr>
            <w:r>
              <w:rPr>
                <w:rFonts w:ascii="Consolas" w:cs="B Nazanin" w:hAnsi="Consolas"/>
                <w:b w:val="false"/>
                <w:bCs w:val="false"/>
                <w:i w:val="false"/>
                <w:iCs w:val="false"/>
                <w:color w:val="000000"/>
                <w:sz w:val="18"/>
                <w:szCs w:val="18"/>
              </w:rPr>
              <w:t xml:space="preserve">              sqlite_where=text("returned = 0"),</w:t>
            </w:r>
          </w:p>
          <w:p>
            <w:pPr>
              <w:spacing w:line="276" w:lineRule="auto"/>
              <w:jc w:val="left"/>
            </w:pPr>
            <w:r>
              <w:rPr>
                <w:rFonts w:ascii="Consolas" w:cs="B Nazanin" w:hAnsi="Consolas"/>
                <w:b w:val="false"/>
                <w:bCs w:val="false"/>
                <w:i w:val="false"/>
                <w:iCs w:val="false"/>
                <w:color w:val="000000"/>
                <w:sz w:val="18"/>
                <w:szCs w:val="18"/>
              </w:rPr>
              <w:t xml:space="preserve">              postgresql_where=text("returned = 0")),</w:t>
            </w:r>
          </w:p>
          <w:p>
            <w:pPr>
              <w:spacing w:line="276" w:lineRule="auto"/>
              <w:jc w:val="left"/>
            </w:pPr>
            <w:r>
              <w:rPr>
                <w:rFonts w:ascii="Consolas" w:cs="B Nazanin" w:hAnsi="Consolas"/>
                <w:b w:val="false"/>
                <w:bCs w:val="false"/>
                <w:i w:val="false"/>
                <w:iCs w:val="false"/>
                <w:color w:val="000000"/>
                <w:sz w:val="18"/>
                <w:szCs w:val="18"/>
              </w:rPr>
              <w:t xml:space="preserve">    )</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کد منبع پروژه (app/models/borrow.py)</w:t>
      </w:r>
    </w:p>
    <w:p>
      <w:pPr>
        <w:keepNext/>
        <w:bidi/>
        <w:spacing w:after="120" w:before="200" w:line="320"/>
        <w:jc w:val="center"/>
      </w:pPr>
      <w:bookmarkStart w:name="tbl_3_2" w:id="1"/>
      <w:r>
        <w:rPr>
          <w:rFonts w:ascii="Times New Roman" w:cs="B Nazanin" w:hAnsi="Times New Roman"/>
          <w:b/>
          <w:bCs/>
          <w:i w:val="false"/>
          <w:iCs w:val="false"/>
          <w:color w:val="000000"/>
          <w:sz w:val="20"/>
          <w:szCs w:val="24"/>
          <w:rtl/>
        </w:rPr>
        <w:t xml:space="preserve">جدول ۳-۲: </w:t>
      </w:r>
      <w:r>
        <w:rPr>
          <w:rFonts w:ascii="Times New Roman" w:cs="B Nazanin" w:hAnsi="Times New Roman"/>
          <w:b w:val="false"/>
          <w:i w:val="false"/>
          <w:iCs w:val="false"/>
          <w:color w:val="000000"/>
          <w:sz w:val="20"/>
          <w:szCs w:val="24"/>
          <w:rtl/>
        </w:rPr>
        <w:t xml:space="preserve">جدول‌های پایگاه داده و شرح آن‌ها</w:t>
      </w:r>
      <w:bookmarkEnd w:id="1"/>
    </w:p>
    <w:tbl>
      <w:tblPr>
        <w:bidiVisual/>
        <w:tblW w:type="pct" w:w="100%"/>
        <w:tblBorders>
          <w:top w:val="single" w:color="000000" w:sz="8"/>
          <w:left w:val="none" w:color="auto" w:sz="0"/>
          <w:bottom w:val="single" w:color="000000" w:sz="8"/>
          <w:right w:val="none" w:color="auto" w:sz="0"/>
          <w:insideH w:val="none" w:color="auto" w:sz="0"/>
          <w:insideV w:val="none" w:color="auto" w:sz="0"/>
        </w:tblBorders>
      </w:tblPr>
      <w:tblGrid>
        <w:gridCol w:w="100"/>
        <w:gridCol w:w="100"/>
        <w:gridCol w:w="100"/>
      </w:tblGrid>
      <w:tr>
        <w:trPr>
          <w:cantSplit/>
          <w:tblHeader/>
        </w:trPr>
        <w:tc>
          <w:tcPr>
            <w:tcW w:type="pct" w:w="24%"/>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جدول</w:t>
            </w:r>
          </w:p>
        </w:tc>
        <w:tc>
          <w:tcPr>
            <w:tcW w:type="pct" w:w="36%"/>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شرح</w:t>
            </w:r>
          </w:p>
        </w:tc>
        <w:tc>
          <w:tcPr>
            <w:tcW w:type="pct" w:w="40%"/>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کلیدها و فیلدهای مهم</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users</w:t>
            </w:r>
          </w:p>
        </w:tc>
        <w:tc>
          <w:tcPr>
            <w:tcW w:type="pct" w:w="3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حساب‌های کاربری ورود به سامانه</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role (admin/librarian/member)، username و email یکتا، FK اختیاری member_id</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members</w:t>
            </w:r>
          </w:p>
        </w:tc>
        <w:tc>
          <w:tcPr>
            <w:tcW w:type="pct" w:w="3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اطلاعات اعضای کتابخانه</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full_name، outstanding_fine، is_active، FK membership_type_id</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membership_types</w:t>
            </w:r>
          </w:p>
        </w:tc>
        <w:tc>
          <w:tcPr>
            <w:tcW w:type="pct" w:w="3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انواع عضویت و پارامترهای آن‌ها</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max_books، loan_period_days، max_renewals، can_reserve، daily_fine_rate</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books</w:t>
            </w:r>
          </w:p>
        </w:tc>
        <w:tc>
          <w:tcPr>
            <w:tcW w:type="pct" w:w="3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اطلاعات کتاب‌شناختی کتاب‌ها</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title، isbn یکتا، price، FK publisher_id و category_id</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book_copies</w:t>
            </w:r>
          </w:p>
        </w:tc>
        <w:tc>
          <w:tcPr>
            <w:tcW w:type="pct" w:w="3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نسخه‌های فیزیکی هر کتاب</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copy_number، status شامل AVAILABLE/BORROWED/RESERVED/LOST/DAMAGED/IN_REPAIR</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book_authors</w:t>
            </w:r>
          </w:p>
        </w:tc>
        <w:tc>
          <w:tcPr>
            <w:tcW w:type="pct" w:w="3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جدول واسط کتاب–نویسنده</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کلید مرکب (book_id, author_id) برای رابطه‌ی چندبه‌چند</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authors</w:t>
            </w:r>
          </w:p>
        </w:tc>
        <w:tc>
          <w:tcPr>
            <w:tcW w:type="pct" w:w="3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نویسندگان کتاب‌ها</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name، nationality</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publishers</w:t>
            </w:r>
          </w:p>
        </w:tc>
        <w:tc>
          <w:tcPr>
            <w:tcW w:type="pct" w:w="3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ناشران</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name، address</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categories</w:t>
            </w:r>
          </w:p>
        </w:tc>
        <w:tc>
          <w:tcPr>
            <w:tcW w:type="pct" w:w="3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موضوع‌بندی کتاب‌ها</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name یکتا، is_reference_only برای منابع مرجع</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borrow_records</w:t>
            </w:r>
          </w:p>
        </w:tc>
        <w:tc>
          <w:tcPr>
            <w:tcW w:type="pct" w:w="3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سابقه‌ی امانت و بازگشت</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FK copy_id و member_id، due_date، return_date، renewed_count، fine_amount، شاخص جزئی uq_active_borrow_per_copy</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reservations</w:t>
            </w:r>
          </w:p>
        </w:tc>
        <w:tc>
          <w:tcPr>
            <w:tcW w:type="pct" w:w="3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رزرو کتاب‌های بدون نسخه‌ی آزاد</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status شامل WAITING/READY/FULFILLED/CANCELLED، expiry_date</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کلاس‌های ORM در مسیر app/models پروژه‌ی سرویس‌دهنده</w:t>
      </w:r>
    </w:p>
    <w:p>
      <w:pPr>
        <w:pStyle w:val="Heading2"/>
        <w:keepNext/>
        <w:bidi/>
        <w:spacing w:after="200" w:before="320" w:line="360"/>
      </w:pPr>
      <w:bookmarkStart w:id="100020" w:name="_Toc100020"/>
      <w:r>
        <w:rPr>
          <w:rFonts w:ascii="Times New Roman" w:cs="B Nazanin" w:hAnsi="Times New Roman"/>
          <w:b/>
          <w:bCs/>
          <w:i w:val="false"/>
          <w:iCs w:val="false"/>
          <w:color w:val="000000"/>
          <w:sz w:val="24"/>
          <w:szCs w:val="28"/>
          <w:rtl/>
        </w:rPr>
        <w:t xml:space="preserve">۳-۴ لایه‌ی کسب‌وکار و قواعد امانت‌دهی</w:t>
      </w:r>
      <w:bookmarkEnd w:id="100020"/>
    </w:p>
    <w:p>
      <w:pPr>
        <w:bidi/>
        <w:spacing w:after="120" w:before="0" w:line="360"/>
        <w:ind w:firstLine="400"/>
        <w:jc w:val="both"/>
      </w:pPr>
      <w:r>
        <w:rPr>
          <w:rFonts w:ascii="Times New Roman" w:cs="B Nazanin" w:hAnsi="Times New Roman"/>
          <w:b w:val="false"/>
          <w:i w:val="false"/>
          <w:iCs w:val="false"/>
          <w:color w:val="000000"/>
          <w:sz w:val="24"/>
          <w:szCs w:val="28"/>
          <w:rtl/>
        </w:rPr>
        <w:t xml:space="preserve">قلب سامانه، سرویس امانت‌دهی است که قواعد سخت‌گیرانه‌ای را بر اجرای عملیات حاکم می‌کند. جدول ۳-۳ پارامترهای سه نوع عضویت تعریف‌شده در داده‌های اولیه را نشان می‌دهد؛ همه‌ی قواعد کمی سامانه از همین پارامترها تغذیه می‌شوند و به همین دلیل تغییر سیاست کتابخانه نیازمند تغییر کد نیست.</w:t>
      </w:r>
    </w:p>
    <w:p>
      <w:pPr>
        <w:keepNext/>
        <w:bidi/>
        <w:spacing w:after="120" w:before="200" w:line="320"/>
        <w:jc w:val="center"/>
      </w:pPr>
      <w:bookmarkStart w:name="tbl_3_3" w:id="1"/>
      <w:r>
        <w:rPr>
          <w:rFonts w:ascii="Times New Roman" w:cs="B Nazanin" w:hAnsi="Times New Roman"/>
          <w:b/>
          <w:bCs/>
          <w:i w:val="false"/>
          <w:iCs w:val="false"/>
          <w:color w:val="000000"/>
          <w:sz w:val="20"/>
          <w:szCs w:val="24"/>
          <w:rtl/>
        </w:rPr>
        <w:t xml:space="preserve">جدول ۳-۳: </w:t>
      </w:r>
      <w:r>
        <w:rPr>
          <w:rFonts w:ascii="Times New Roman" w:cs="B Nazanin" w:hAnsi="Times New Roman"/>
          <w:b w:val="false"/>
          <w:i w:val="false"/>
          <w:iCs w:val="false"/>
          <w:color w:val="000000"/>
          <w:sz w:val="20"/>
          <w:szCs w:val="24"/>
          <w:rtl/>
        </w:rPr>
        <w:t xml:space="preserve">پارامترهای انواع عضویت در داده‌های اولیه</w:t>
      </w:r>
      <w:bookmarkEnd w:id="1"/>
    </w:p>
    <w:tbl>
      <w:tblPr>
        <w:bidiVisual/>
        <w:tblW w:type="pct" w:w="100%"/>
        <w:tblBorders>
          <w:top w:val="single" w:color="000000" w:sz="8"/>
          <w:left w:val="none" w:color="auto" w:sz="0"/>
          <w:bottom w:val="single" w:color="000000" w:sz="8"/>
          <w:right w:val="none" w:color="auto" w:sz="0"/>
          <w:insideH w:val="none" w:color="auto" w:sz="0"/>
          <w:insideV w:val="none" w:color="auto" w:sz="0"/>
        </w:tblBorders>
      </w:tblPr>
      <w:tblGrid>
        <w:gridCol w:w="100"/>
        <w:gridCol w:w="100"/>
        <w:gridCol w:w="100"/>
        <w:gridCol w:w="100"/>
        <w:gridCol w:w="100"/>
        <w:gridCol w:w="100"/>
      </w:tblGrid>
      <w:tr>
        <w:trPr>
          <w:cantSplit/>
          <w:tblHeader/>
        </w:trPr>
        <w:tc>
          <w:tcPr>
            <w:tcW w:type="pct" w:w="20%"/>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نوع عضویت</w:t>
            </w:r>
          </w:p>
        </w:tc>
        <w:tc>
          <w:tcPr>
            <w:tcW w:type="pct" w:w="15%"/>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حداکثر کتاب</w:t>
            </w:r>
          </w:p>
        </w:tc>
        <w:tc>
          <w:tcPr>
            <w:tcW w:type="pct" w:w="18%"/>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مدت امانت (روز)</w:t>
            </w:r>
          </w:p>
        </w:tc>
        <w:tc>
          <w:tcPr>
            <w:tcW w:type="pct" w:w="14%"/>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سقف تمدید</w:t>
            </w:r>
          </w:p>
        </w:tc>
        <w:tc>
          <w:tcPr>
            <w:tcW w:type="pct" w:w="19%"/>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جریمه‌ی روزانه (دلار)</w:t>
            </w:r>
          </w:p>
        </w:tc>
        <w:tc>
          <w:tcPr>
            <w:tcW w:type="pct" w:w="14%"/>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مجوز رزرو</w:t>
            </w:r>
          </w:p>
        </w:tc>
      </w:tr>
      <w:tr>
        <w:trPr>
          <w:cantSplit/>
        </w:trPr>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Student</w:t>
            </w:r>
          </w:p>
        </w:tc>
        <w:tc>
          <w:tcPr>
            <w:tcW w:type="pct" w:w="15%"/>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۳</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۱۴</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۱</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0.50</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بله</w:t>
            </w:r>
          </w:p>
        </w:tc>
      </w:tr>
      <w:tr>
        <w:trPr>
          <w:cantSplit/>
        </w:trPr>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Regular</w:t>
            </w:r>
          </w:p>
        </w:tc>
        <w:tc>
          <w:tcPr>
            <w:tcW w:type="pct" w:w="15%"/>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۵</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۲۱</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۲</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1.00</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بله</w:t>
            </w:r>
          </w:p>
        </w:tc>
      </w:tr>
      <w:tr>
        <w:trPr>
          <w:cantSplit/>
        </w:trPr>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Premium</w:t>
            </w:r>
          </w:p>
        </w:tc>
        <w:tc>
          <w:tcPr>
            <w:tcW w:type="pct" w:w="15%"/>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۱۰</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۳۰</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۳</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1.50</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بله</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اسکریپت داده‌های اولیه seed_db.py</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وضعیت هر نسخه‌ی کتاب در طول عمر خود در ماشین حالت شکل ۳-۳ جابه‌جا می‌شود. نکته‌ی ظریف این ماشین، گذارِ «بازگشت همراه با صف رزرو» است: اگر هنگام بازگشت نسخه، رزروی در انتظار برای آن کتاب وجود داشته باشد، نسخه به‌جای «موجود» به وضعیت «رزروشده» می‌رود و قدیمی‌ترین رزرو در انتظار به وضعیت «آماده» با مهلت دو روزه ارتقا می‌یابد؛ سازوکاری که انصاف صف رزرو (اولین ورود، نخستین خدمت) را تضمین می‌کند.</w:t>
      </w:r>
    </w:p>
    <w:p>
      <w:pPr>
        <w:keepNext/>
        <w:spacing w:after="0" w:before="200"/>
        <w:jc w:val="center"/>
      </w:pPr>
      <w:r>
        <w:drawing>
          <wp:inline distT="0" distB="0" distL="0" distR="0">
            <wp:extent cx="519112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2457450"/>
                    </a:xfrm>
                    <a:prstGeom prst="rect">
                      <a:avLst/>
                    </a:prstGeom>
                  </pic:spPr>
                </pic:pic>
              </a:graphicData>
            </a:graphic>
          </wp:inline>
        </w:drawing>
      </w:r>
    </w:p>
    <w:p>
      <w:pPr>
        <w:keepNext/>
        <w:bidi/>
        <w:spacing w:after="120" w:before="200" w:line="320"/>
        <w:jc w:val="center"/>
      </w:pPr>
      <w:bookmarkStart w:name="fig_3_3" w:id="1"/>
      <w:r>
        <w:rPr>
          <w:rFonts w:ascii="Times New Roman" w:cs="B Nazanin" w:hAnsi="Times New Roman"/>
          <w:b/>
          <w:bCs/>
          <w:i w:val="false"/>
          <w:iCs w:val="false"/>
          <w:color w:val="000000"/>
          <w:sz w:val="20"/>
          <w:szCs w:val="24"/>
          <w:rtl/>
        </w:rPr>
        <w:t xml:space="preserve">شکل ۳-۳: </w:t>
      </w:r>
      <w:r>
        <w:rPr>
          <w:rFonts w:ascii="Times New Roman" w:cs="B Nazanin" w:hAnsi="Times New Roman"/>
          <w:b w:val="false"/>
          <w:i w:val="false"/>
          <w:iCs w:val="false"/>
          <w:color w:val="000000"/>
          <w:sz w:val="20"/>
          <w:szCs w:val="24"/>
          <w:rtl/>
        </w:rPr>
        <w:t xml:space="preserve">ماشین حالت وضعیت نسخه‌ی کتاب (وضعیت‌های DAMAGED و IN_REPAIR در این نسخه تولید نمی‌شوند)</w:t>
      </w:r>
      <w:bookmarkEnd w:id="1"/>
    </w:p>
    <w:p>
      <w:pPr>
        <w:spacing w:after="200"/>
      </w:pPr>
    </w:p>
    <w:p>
      <w:pPr>
        <w:bidi/>
        <w:spacing w:after="120" w:before="0" w:line="360"/>
        <w:ind w:firstLine="400"/>
        <w:jc w:val="both"/>
      </w:pPr>
      <w:r>
        <w:rPr>
          <w:rFonts w:ascii="Times New Roman" w:cs="B Nazanin" w:hAnsi="Times New Roman"/>
          <w:b w:val="false"/>
          <w:i w:val="false"/>
          <w:iCs w:val="false"/>
          <w:color w:val="000000"/>
          <w:sz w:val="24"/>
          <w:szCs w:val="28"/>
          <w:rtl/>
        </w:rPr>
        <w:t xml:space="preserve">تصمیم‌گیری سرویس امانت‌دهی هنگام ثبت امانت، زنجیره‌ای از پرسش‌های ناب است که در فلوچارت شکل ۳-۴ ترسیم شده است: عضو باید موجود و فعال باشد، جریمه‌ی معوق او از آستانه‌ی ۱۰ دلار فراتر نرود، کتاب مرجع نباشد، ظرفیت عضویت پُر نشده باشد و دست‌کم یک نسخه‌ی موجود وجود داشته باشد. ردِ هر یک از این شرط‌ها با پیام خطای مشخصی به کاربر بازمی‌گردد؛ همین پیام‌های مشخص‌اند که در فصل چهارم مبنای طراحی آزمون‌های منفی قرار می‌گیرند. گزیده‌ی بازنویسی‌شده‌ی این منطق در برنامه ۳-۲ نشان داده شده است.</w:t>
      </w:r>
    </w:p>
    <w:p>
      <w:pPr>
        <w:keepNext/>
        <w:bidi/>
        <w:spacing w:after="120" w:before="200" w:line="320"/>
        <w:jc w:val="center"/>
      </w:pPr>
      <w:bookmarkStart w:name="prg_3_2" w:id="1"/>
      <w:r>
        <w:rPr>
          <w:rFonts w:ascii="Times New Roman" w:cs="B Nazanin" w:hAnsi="Times New Roman"/>
          <w:b/>
          <w:bCs/>
          <w:i w:val="false"/>
          <w:iCs w:val="false"/>
          <w:color w:val="000000"/>
          <w:sz w:val="20"/>
          <w:szCs w:val="24"/>
          <w:rtl/>
        </w:rPr>
        <w:t xml:space="preserve">برنامه ۳-۲: </w:t>
      </w:r>
      <w:r>
        <w:rPr>
          <w:rFonts w:ascii="Times New Roman" w:cs="B Nazanin" w:hAnsi="Times New Roman"/>
          <w:b w:val="false"/>
          <w:i w:val="false"/>
          <w:iCs w:val="false"/>
          <w:color w:val="000000"/>
          <w:sz w:val="20"/>
          <w:szCs w:val="24"/>
          <w:rtl/>
        </w:rPr>
        <w:t xml:space="preserve">منطق ثبت امانت در متد borrow_book (بازنویسی فشرده)</w:t>
      </w:r>
      <w:bookmarkEnd w:id="1"/>
    </w:p>
    <w:tbl>
      <w:tblPr>
        <w:tblW w:type="pct" w:w="100%"/>
        <w:tblBorders>
          <w:top w:val="single" w:color="999999" w:sz="4"/>
          <w:left w:val="single" w:color="999999" w:sz="4"/>
          <w:bottom w:val="single" w:color="999999" w:sz="4"/>
          <w:right w:val="single" w:color="999999" w:sz="4"/>
          <w:insideH w:val="none" w:color="auto" w:sz="0"/>
          <w:insideV w:val="none" w:color="auto" w:sz="0"/>
        </w:tblBorders>
      </w:tblPr>
      <w:tblGrid>
        <w:gridCol w:w="100"/>
      </w:tblGrid>
      <w:tr>
        <w:trPr>
          <w:cantSplit/>
        </w:trPr>
        <w:tc>
          <w:tcPr>
            <w:tcW w:type="pct" w:w="100%"/>
            <w:shd w:fill="F7F7F4" w:val="clear"/>
            <w:tcMar>
              <w:top w:type="dxa" w:w="120"/>
              <w:left w:type="dxa" w:w="220"/>
              <w:bottom w:type="dxa" w:w="120"/>
              <w:right w:type="dxa" w:w="220"/>
            </w:tcMar>
          </w:tcPr>
          <w:p>
            <w:pPr>
              <w:spacing w:line="276" w:lineRule="auto"/>
              <w:jc w:val="left"/>
            </w:pPr>
            <w:r>
              <w:rPr>
                <w:rFonts w:ascii="Consolas" w:cs="B Nazanin" w:hAnsi="Consolas"/>
                <w:b w:val="false"/>
                <w:bCs w:val="false"/>
                <w:i w:val="false"/>
                <w:iCs w:val="false"/>
                <w:color w:val="000000"/>
                <w:sz w:val="18"/>
                <w:szCs w:val="18"/>
              </w:rPr>
              <w:t xml:space="preserve">def borrow_book(self, member_id: int, copy_id: int) -&gt; BorrowRecord:</w:t>
            </w:r>
          </w:p>
          <w:p>
            <w:pPr>
              <w:spacing w:line="276" w:lineRule="auto"/>
              <w:jc w:val="left"/>
            </w:pPr>
            <w:r>
              <w:rPr>
                <w:rFonts w:ascii="Consolas" w:cs="B Nazanin" w:hAnsi="Consolas"/>
                <w:b w:val="false"/>
                <w:bCs w:val="false"/>
                <w:i w:val="false"/>
                <w:iCs w:val="false"/>
                <w:color w:val="000000"/>
                <w:sz w:val="18"/>
                <w:szCs w:val="18"/>
              </w:rPr>
              <w:t xml:space="preserve">    member = self.members.get(member_id)                 # 404 if unknown</w:t>
            </w:r>
          </w:p>
          <w:p>
            <w:pPr>
              <w:spacing w:line="276" w:lineRule="auto"/>
              <w:jc w:val="left"/>
            </w:pPr>
            <w:r>
              <w:rPr>
                <w:rFonts w:ascii="Consolas" w:cs="B Nazanin" w:hAnsi="Consolas"/>
                <w:b w:val="false"/>
                <w:bCs w:val="false"/>
                <w:i w:val="false"/>
                <w:iCs w:val="false"/>
                <w:color w:val="000000"/>
                <w:sz w:val="18"/>
                <w:szCs w:val="18"/>
              </w:rPr>
              <w:t xml:space="preserve">    copy = self.copies.get(copy_id)                      # 404 if unknown</w:t>
            </w:r>
          </w:p>
          <w:p>
            <w:pPr>
              <w:spacing w:line="276" w:lineRule="auto"/>
              <w:jc w:val="left"/>
            </w:pPr>
            <w:r>
              <w:rPr>
                <w:rFonts w:ascii="Consolas" w:cs="B Nazanin" w:hAnsi="Consolas"/>
                <w:b w:val="false"/>
                <w:bCs w:val="false"/>
                <w:i w:val="false"/>
                <w:iCs w:val="false"/>
                <w:color w:val="000000"/>
                <w:sz w:val="18"/>
                <w:szCs w:val="18"/>
              </w:rPr>
              <w:t xml:space="preserve">    if not member.is_active:</w:t>
            </w:r>
          </w:p>
          <w:p>
            <w:pPr>
              <w:spacing w:line="276" w:lineRule="auto"/>
              <w:jc w:val="left"/>
            </w:pPr>
            <w:r>
              <w:rPr>
                <w:rFonts w:ascii="Consolas" w:cs="B Nazanin" w:hAnsi="Consolas"/>
                <w:b w:val="false"/>
                <w:bCs w:val="false"/>
                <w:i w:val="false"/>
                <w:iCs w:val="false"/>
                <w:color w:val="000000"/>
                <w:sz w:val="18"/>
                <w:szCs w:val="18"/>
              </w:rPr>
              <w:t xml:space="preserve">        raise BusinessRuleError("Member account is inactive")</w:t>
            </w:r>
          </w:p>
          <w:p>
            <w:pPr>
              <w:spacing w:line="276" w:lineRule="auto"/>
              <w:jc w:val="left"/>
            </w:pPr>
            <w:r>
              <w:rPr>
                <w:rFonts w:ascii="Consolas" w:cs="B Nazanin" w:hAnsi="Consolas"/>
                <w:b w:val="false"/>
                <w:bCs w:val="false"/>
                <w:i w:val="false"/>
                <w:iCs w:val="false"/>
                <w:color w:val="000000"/>
                <w:sz w:val="18"/>
                <w:szCs w:val="18"/>
              </w:rPr>
              <w:t xml:space="preserve">    if member.outstanding_fine &gt; FINE_BLOCK_THRESHOLD:   # threshold = 10.0</w:t>
            </w:r>
          </w:p>
          <w:p>
            <w:pPr>
              <w:spacing w:line="276" w:lineRule="auto"/>
              <w:jc w:val="left"/>
            </w:pPr>
            <w:r>
              <w:rPr>
                <w:rFonts w:ascii="Consolas" w:cs="B Nazanin" w:hAnsi="Consolas"/>
                <w:b w:val="false"/>
                <w:bCs w:val="false"/>
                <w:i w:val="false"/>
                <w:iCs w:val="false"/>
                <w:color w:val="000000"/>
                <w:sz w:val="18"/>
                <w:szCs w:val="18"/>
              </w:rPr>
              <w:t xml:space="preserve">        raise BusinessRuleError("Outstanding fines exceed the allowed limit")</w:t>
            </w:r>
          </w:p>
          <w:p>
            <w:pPr>
              <w:spacing w:line="276" w:lineRule="auto"/>
              <w:jc w:val="left"/>
            </w:pPr>
            <w:r>
              <w:rPr>
                <w:rFonts w:ascii="Consolas" w:cs="B Nazanin" w:hAnsi="Consolas"/>
                <w:b w:val="false"/>
                <w:bCs w:val="false"/>
                <w:i w:val="false"/>
                <w:iCs w:val="false"/>
                <w:color w:val="000000"/>
                <w:sz w:val="18"/>
                <w:szCs w:val="18"/>
              </w:rPr>
              <w:t xml:space="preserve">    if copy.book.category.is_reference_only:</w:t>
            </w:r>
          </w:p>
          <w:p>
            <w:pPr>
              <w:spacing w:line="276" w:lineRule="auto"/>
              <w:jc w:val="left"/>
            </w:pPr>
            <w:r>
              <w:rPr>
                <w:rFonts w:ascii="Consolas" w:cs="B Nazanin" w:hAnsi="Consolas"/>
                <w:b w:val="false"/>
                <w:bCs w:val="false"/>
                <w:i w:val="false"/>
                <w:iCs w:val="false"/>
                <w:color w:val="000000"/>
                <w:sz w:val="18"/>
                <w:szCs w:val="18"/>
              </w:rPr>
              <w:t xml:space="preserve">        raise BusinessRuleError("Reference books cannot be borrowed")</w:t>
            </w:r>
          </w:p>
          <w:p>
            <w:pPr>
              <w:spacing w:line="276" w:lineRule="auto"/>
              <w:jc w:val="left"/>
            </w:pPr>
            <w:r>
              <w:rPr>
                <w:rFonts w:ascii="Consolas" w:cs="B Nazanin" w:hAnsi="Consolas"/>
                <w:b w:val="false"/>
                <w:bCs w:val="false"/>
                <w:i w:val="false"/>
                <w:iCs w:val="false"/>
                <w:color w:val="000000"/>
                <w:sz w:val="18"/>
                <w:szCs w:val="18"/>
              </w:rPr>
              <w:t xml:space="preserve">    if self.members.active_borrow_count(member) &gt;= member.type.max_books:</w:t>
            </w:r>
          </w:p>
          <w:p>
            <w:pPr>
              <w:spacing w:line="276" w:lineRule="auto"/>
              <w:jc w:val="left"/>
            </w:pPr>
            <w:r>
              <w:rPr>
                <w:rFonts w:ascii="Consolas" w:cs="B Nazanin" w:hAnsi="Consolas"/>
                <w:b w:val="false"/>
                <w:bCs w:val="false"/>
                <w:i w:val="false"/>
                <w:iCs w:val="false"/>
                <w:color w:val="000000"/>
                <w:sz w:val="18"/>
                <w:szCs w:val="18"/>
              </w:rPr>
              <w:t xml:space="preserve">        raise BusinessRuleError("Borrow limit reached for this membership plan")</w:t>
            </w:r>
          </w:p>
          <w:p>
            <w:pPr>
              <w:spacing w:line="276" w:lineRule="auto"/>
              <w:jc w:val="left"/>
            </w:pPr>
            <w:r>
              <w:rPr>
                <w:rFonts w:ascii="Consolas" w:cs="B Nazanin" w:hAnsi="Consolas"/>
                <w:b w:val="false"/>
                <w:bCs w:val="false"/>
                <w:i w:val="false"/>
                <w:iCs w:val="false"/>
                <w:color w:val="000000"/>
                <w:sz w:val="18"/>
                <w:szCs w:val="18"/>
              </w:rPr>
              <w:t xml:space="preserve">    try:</w:t>
            </w:r>
          </w:p>
          <w:p>
            <w:pPr>
              <w:spacing w:line="276" w:lineRule="auto"/>
              <w:jc w:val="left"/>
            </w:pPr>
            <w:r>
              <w:rPr>
                <w:rFonts w:ascii="Consolas" w:cs="B Nazanin" w:hAnsi="Consolas"/>
                <w:b w:val="false"/>
                <w:bCs w:val="false"/>
                <w:i w:val="false"/>
                <w:iCs w:val="false"/>
                <w:color w:val="000000"/>
                <w:sz w:val="18"/>
                <w:szCs w:val="18"/>
              </w:rPr>
              <w:t xml:space="preserve">        record = BorrowRecord(</w:t>
            </w:r>
          </w:p>
          <w:p>
            <w:pPr>
              <w:spacing w:line="276" w:lineRule="auto"/>
              <w:jc w:val="left"/>
            </w:pPr>
            <w:r>
              <w:rPr>
                <w:rFonts w:ascii="Consolas" w:cs="B Nazanin" w:hAnsi="Consolas"/>
                <w:b w:val="false"/>
                <w:bCs w:val="false"/>
                <w:i w:val="false"/>
                <w:iCs w:val="false"/>
                <w:color w:val="000000"/>
                <w:sz w:val="18"/>
                <w:szCs w:val="18"/>
              </w:rPr>
              <w:t xml:space="preserve">            copy_id=copy.id, member_id=member.id,</w:t>
            </w:r>
          </w:p>
          <w:p>
            <w:pPr>
              <w:spacing w:line="276" w:lineRule="auto"/>
              <w:jc w:val="left"/>
            </w:pPr>
            <w:r>
              <w:rPr>
                <w:rFonts w:ascii="Consolas" w:cs="B Nazanin" w:hAnsi="Consolas"/>
                <w:b w:val="false"/>
                <w:bCs w:val="false"/>
                <w:i w:val="false"/>
                <w:iCs w:val="false"/>
                <w:color w:val="000000"/>
                <w:sz w:val="18"/>
                <w:szCs w:val="18"/>
              </w:rPr>
              <w:t xml:space="preserve">            borrow_date=utc_now(),</w:t>
            </w:r>
          </w:p>
          <w:p>
            <w:pPr>
              <w:spacing w:line="276" w:lineRule="auto"/>
              <w:jc w:val="left"/>
            </w:pPr>
            <w:r>
              <w:rPr>
                <w:rFonts w:ascii="Consolas" w:cs="B Nazanin" w:hAnsi="Consolas"/>
                <w:b w:val="false"/>
                <w:bCs w:val="false"/>
                <w:i w:val="false"/>
                <w:iCs w:val="false"/>
                <w:color w:val="000000"/>
                <w:sz w:val="18"/>
                <w:szCs w:val="18"/>
              </w:rPr>
              <w:t xml:space="preserve">            due_date=utc_now() + timedelta(days=member.type.loan_period_days),</w:t>
            </w:r>
          </w:p>
          <w:p>
            <w:pPr>
              <w:spacing w:line="276" w:lineRule="auto"/>
              <w:jc w:val="left"/>
            </w:pPr>
            <w:r>
              <w:rPr>
                <w:rFonts w:ascii="Consolas" w:cs="B Nazanin" w:hAnsi="Consolas"/>
                <w:b w:val="false"/>
                <w:bCs w:val="false"/>
                <w:i w:val="false"/>
                <w:iCs w:val="false"/>
                <w:color w:val="000000"/>
                <w:sz w:val="18"/>
                <w:szCs w:val="18"/>
              </w:rPr>
              <w:t xml:space="preserve">        )</w:t>
            </w:r>
          </w:p>
          <w:p>
            <w:pPr>
              <w:spacing w:line="276" w:lineRule="auto"/>
              <w:jc w:val="left"/>
            </w:pPr>
            <w:r>
              <w:rPr>
                <w:rFonts w:ascii="Consolas" w:cs="B Nazanin" w:hAnsi="Consolas"/>
                <w:b w:val="false"/>
                <w:bCs w:val="false"/>
                <w:i w:val="false"/>
                <w:iCs w:val="false"/>
                <w:color w:val="000000"/>
                <w:sz w:val="18"/>
                <w:szCs w:val="18"/>
              </w:rPr>
              <w:t xml:space="preserve">        self.borrows.add(record)</w:t>
            </w:r>
          </w:p>
          <w:p>
            <w:pPr>
              <w:spacing w:line="276" w:lineRule="auto"/>
              <w:jc w:val="left"/>
            </w:pPr>
            <w:r>
              <w:rPr>
                <w:rFonts w:ascii="Consolas" w:cs="B Nazanin" w:hAnsi="Consolas"/>
                <w:b w:val="false"/>
                <w:bCs w:val="false"/>
                <w:i w:val="false"/>
                <w:iCs w:val="false"/>
                <w:color w:val="000000"/>
                <w:sz w:val="18"/>
                <w:szCs w:val="18"/>
              </w:rPr>
              <w:t xml:space="preserve">        self.session.flush()        # enforces uq_active_borrow_per_copy</w:t>
            </w:r>
          </w:p>
          <w:p>
            <w:pPr>
              <w:spacing w:line="276" w:lineRule="auto"/>
              <w:jc w:val="left"/>
            </w:pPr>
            <w:r>
              <w:rPr>
                <w:rFonts w:ascii="Consolas" w:cs="B Nazanin" w:hAnsi="Consolas"/>
                <w:b w:val="false"/>
                <w:bCs w:val="false"/>
                <w:i w:val="false"/>
                <w:iCs w:val="false"/>
                <w:color w:val="000000"/>
                <w:sz w:val="18"/>
                <w:szCs w:val="18"/>
              </w:rPr>
              <w:t xml:space="preserve">    except IntegrityError:          # concurrent borrow of the last copy</w:t>
            </w:r>
          </w:p>
          <w:p>
            <w:pPr>
              <w:spacing w:line="276" w:lineRule="auto"/>
              <w:jc w:val="left"/>
            </w:pPr>
            <w:r>
              <w:rPr>
                <w:rFonts w:ascii="Consolas" w:cs="B Nazanin" w:hAnsi="Consolas"/>
                <w:b w:val="false"/>
                <w:bCs w:val="false"/>
                <w:i w:val="false"/>
                <w:iCs w:val="false"/>
                <w:color w:val="000000"/>
                <w:sz w:val="18"/>
                <w:szCs w:val="18"/>
              </w:rPr>
              <w:t xml:space="preserve">        self.session.rollback()</w:t>
            </w:r>
          </w:p>
          <w:p>
            <w:pPr>
              <w:spacing w:line="276" w:lineRule="auto"/>
              <w:jc w:val="left"/>
            </w:pPr>
            <w:r>
              <w:rPr>
                <w:rFonts w:ascii="Consolas" w:cs="B Nazanin" w:hAnsi="Consolas"/>
                <w:b w:val="false"/>
                <w:bCs w:val="false"/>
                <w:i w:val="false"/>
                <w:iCs w:val="false"/>
                <w:color w:val="000000"/>
                <w:sz w:val="18"/>
                <w:szCs w:val="18"/>
              </w:rPr>
              <w:t xml:space="preserve">        raise BusinessRuleError("No copies available; you can reserve the book")</w:t>
            </w:r>
          </w:p>
          <w:p>
            <w:pPr>
              <w:spacing w:line="276" w:lineRule="auto"/>
              <w:jc w:val="left"/>
            </w:pPr>
            <w:r>
              <w:rPr>
                <w:rFonts w:ascii="Consolas" w:cs="B Nazanin" w:hAnsi="Consolas"/>
                <w:b w:val="false"/>
                <w:bCs w:val="false"/>
                <w:i w:val="false"/>
                <w:iCs w:val="false"/>
                <w:color w:val="000000"/>
                <w:sz w:val="18"/>
                <w:szCs w:val="18"/>
              </w:rPr>
              <w:t xml:space="preserve">    copy.status = CopyStatus.BORROWED</w:t>
            </w:r>
          </w:p>
          <w:p>
            <w:pPr>
              <w:spacing w:line="276" w:lineRule="auto"/>
              <w:jc w:val="left"/>
            </w:pPr>
            <w:r>
              <w:rPr>
                <w:rFonts w:ascii="Consolas" w:cs="B Nazanin" w:hAnsi="Consolas"/>
                <w:b w:val="false"/>
                <w:bCs w:val="false"/>
                <w:i w:val="false"/>
                <w:iCs w:val="false"/>
                <w:color w:val="000000"/>
                <w:sz w:val="18"/>
                <w:szCs w:val="18"/>
              </w:rPr>
              <w:t xml:space="preserve">    return record</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کد منبع پروژه (app/services/borrowing_service.py)</w:t>
      </w:r>
    </w:p>
    <w:p>
      <w:pPr>
        <w:keepNext/>
        <w:spacing w:after="0" w:before="200"/>
        <w:jc w:val="center"/>
      </w:pPr>
      <w:r>
        <w:drawing>
          <wp:inline distT="0" distB="0" distL="0" distR="0">
            <wp:extent cx="447675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5276850"/>
                    </a:xfrm>
                    <a:prstGeom prst="rect">
                      <a:avLst/>
                    </a:prstGeom>
                  </pic:spPr>
                </pic:pic>
              </a:graphicData>
            </a:graphic>
          </wp:inline>
        </w:drawing>
      </w:r>
    </w:p>
    <w:p>
      <w:pPr>
        <w:keepNext/>
        <w:bidi/>
        <w:spacing w:after="120" w:before="200" w:line="320"/>
        <w:jc w:val="center"/>
      </w:pPr>
      <w:bookmarkStart w:name="fig_3_4" w:id="1"/>
      <w:r>
        <w:rPr>
          <w:rFonts w:ascii="Times New Roman" w:cs="B Nazanin" w:hAnsi="Times New Roman"/>
          <w:b/>
          <w:bCs/>
          <w:i w:val="false"/>
          <w:iCs w:val="false"/>
          <w:color w:val="000000"/>
          <w:sz w:val="20"/>
          <w:szCs w:val="24"/>
          <w:rtl/>
        </w:rPr>
        <w:t xml:space="preserve">شکل ۳-۴: </w:t>
      </w:r>
      <w:r>
        <w:rPr>
          <w:rFonts w:ascii="Times New Roman" w:cs="B Nazanin" w:hAnsi="Times New Roman"/>
          <w:b w:val="false"/>
          <w:i w:val="false"/>
          <w:iCs w:val="false"/>
          <w:color w:val="000000"/>
          <w:sz w:val="20"/>
          <w:szCs w:val="24"/>
          <w:rtl/>
        </w:rPr>
        <w:t xml:space="preserve">فلوچارت تصمیم‌گیری سرویس امانت‌دهی در ثبت امانت</w:t>
      </w:r>
      <w:bookmarkEnd w:id="1"/>
    </w:p>
    <w:p>
      <w:pPr>
        <w:spacing w:after="200"/>
      </w:pPr>
    </w:p>
    <w:p>
      <w:pPr>
        <w:bidi/>
        <w:spacing w:after="120" w:before="0" w:line="360"/>
        <w:ind w:firstLine="400"/>
        <w:jc w:val="both"/>
      </w:pPr>
      <w:r>
        <w:rPr>
          <w:rFonts w:ascii="Times New Roman" w:cs="B Nazanin" w:hAnsi="Times New Roman"/>
          <w:b w:val="false"/>
          <w:i w:val="false"/>
          <w:iCs w:val="false"/>
          <w:color w:val="000000"/>
          <w:sz w:val="24"/>
          <w:szCs w:val="28"/>
          <w:rtl/>
        </w:rPr>
        <w:t xml:space="preserve">محاسبه‌ی جریمه‌ی دیرکرد نیز از قواعد قابل توجه سامانه است: دیرکرد بر پایه‌ی دوره‌های کامل ۲۴ ساعته (و نه روز تقویمی) شمرده می‌شود و مبلغ جریمه از ضرب تعداد دوره‌های دیرکرد در نرخ روزانه‌ی نوع عضویت به دست می‌آید؛ بازگشت در همان روز سررسید جریمه‌ای ندارد. در صورت گم‌شدن نسخه، جریمه‌ای معادل یک‌ونیم برابر قیمت کتاب به حساب عضو افزوده می‌شود و امانت مربوط بسته می‌گردد. جدول ۳-۴ این قواعد را همراه با پارامترهایشان جمع‌بندی کرده است. افزون بر این‌ها، قواعد محافظتی دیگری نیز اعمال می‌شوند: ممنوعیت حذف نویسنده‌ی دارای کتاب، ممنوعیت حذف نسخه‌ی در وضعیت امانت، یکتایی شابک و منع تغییر برنامه‌ی عضویت به برنامه‌ای که ظرفیتش کمتر از تعداد کتاب‌های در اختیار عضو است.</w:t>
      </w:r>
    </w:p>
    <w:p>
      <w:pPr>
        <w:keepNext/>
        <w:bidi/>
        <w:spacing w:after="120" w:before="200" w:line="320"/>
        <w:jc w:val="center"/>
      </w:pPr>
      <w:bookmarkStart w:name="tbl_3_4" w:id="1"/>
      <w:r>
        <w:rPr>
          <w:rFonts w:ascii="Times New Roman" w:cs="B Nazanin" w:hAnsi="Times New Roman"/>
          <w:b/>
          <w:bCs/>
          <w:i w:val="false"/>
          <w:iCs w:val="false"/>
          <w:color w:val="000000"/>
          <w:sz w:val="20"/>
          <w:szCs w:val="24"/>
          <w:rtl/>
        </w:rPr>
        <w:t xml:space="preserve">جدول ۳-۴: </w:t>
      </w:r>
      <w:r>
        <w:rPr>
          <w:rFonts w:ascii="Times New Roman" w:cs="B Nazanin" w:hAnsi="Times New Roman"/>
          <w:b w:val="false"/>
          <w:i w:val="false"/>
          <w:iCs w:val="false"/>
          <w:color w:val="000000"/>
          <w:sz w:val="20"/>
          <w:szCs w:val="24"/>
          <w:rtl/>
        </w:rPr>
        <w:t xml:space="preserve">قواعد کلیدی کسب‌وکار سامانه و پارامترهای آن‌ها</w:t>
      </w:r>
      <w:bookmarkEnd w:id="1"/>
    </w:p>
    <w:tbl>
      <w:tblPr>
        <w:bidiVisual/>
        <w:tblW w:type="pct" w:w="100%"/>
        <w:tblBorders>
          <w:top w:val="single" w:color="000000" w:sz="8"/>
          <w:left w:val="none" w:color="auto" w:sz="0"/>
          <w:bottom w:val="single" w:color="000000" w:sz="8"/>
          <w:right w:val="none" w:color="auto" w:sz="0"/>
          <w:insideH w:val="none" w:color="auto" w:sz="0"/>
          <w:insideV w:val="none" w:color="auto" w:sz="0"/>
        </w:tblBorders>
      </w:tblPr>
      <w:tblGrid>
        <w:gridCol w:w="100"/>
        <w:gridCol w:w="100"/>
        <w:gridCol w:w="100"/>
      </w:tblGrid>
      <w:tr>
        <w:trPr>
          <w:cantSplit/>
          <w:tblHeader/>
        </w:trPr>
        <w:tc>
          <w:tcPr>
            <w:tcW w:type="pct" w:w="24%"/>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قاعده</w:t>
            </w:r>
          </w:p>
        </w:tc>
        <w:tc>
          <w:tcPr>
            <w:tcW w:type="pct" w:w="56%"/>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شرح</w:t>
            </w:r>
          </w:p>
        </w:tc>
        <w:tc>
          <w:tcPr>
            <w:tcW w:type="pct" w:w="20%"/>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پارامتر</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آستانه‌ی توقف امانت</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جریمه‌ی معوق بیش از آستانه، ثبت امانت تازه را مسدود می‌کند</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10 دلار</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محاسبه‌ی جریمه‌ی دیرکرد</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دوره‌های کامل ۲۴ ساعته‌ی دیرکرد × نرخ روزانه‌ی نوع عضویت</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per plan</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بازگشت در سررسید</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بازگشت در روز سررسید هیچ جریمه‌ای ندارد</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جریمه‌ی گم‌شدن نسخه</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یک‌ونیم برابر قیمت کتاب به جریمه‌ی معوق افزوده می‌شود</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1.5 × price</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مهلت برداشت رزرو</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پس از ارتقای رزرو به «آماده»، مهلت برداشت دو روزه است</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2 روز</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یکتایی امانت فعال</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هر نسخه حداکثر یک امانت فعال؛ تضمین در سطح پایگاه داده</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شاخص جزئی</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انسداد تمدید با صف رزرو</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وجود هر رزرو در انتظار برای کتاب، تمدید امانت‌های آن را می‌بندد</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تغییر برنامه‌ی عضویت</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کاهش سطح عضویت تنها با تعداد کتاب در اختیارِ مجاز</w:t>
            </w:r>
          </w:p>
        </w:tc>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active ≤ new max</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کلاس BorrowingService و سرویس‌های MemberService و ReservationService</w:t>
      </w:r>
    </w:p>
    <w:p>
      <w:pPr>
        <w:pStyle w:val="Heading2"/>
        <w:keepNext/>
        <w:bidi/>
        <w:spacing w:after="200" w:before="320" w:line="360"/>
      </w:pPr>
      <w:bookmarkStart w:id="100021" w:name="_Toc100021"/>
      <w:r>
        <w:rPr>
          <w:rFonts w:ascii="Times New Roman" w:cs="B Nazanin" w:hAnsi="Times New Roman"/>
          <w:b/>
          <w:bCs/>
          <w:i w:val="false"/>
          <w:iCs w:val="false"/>
          <w:color w:val="000000"/>
          <w:sz w:val="24"/>
          <w:szCs w:val="28"/>
          <w:rtl/>
        </w:rPr>
        <w:t xml:space="preserve">۳-۵ رابط برنامه‌نویسی کاربردی و کنترل دسترسی</w:t>
      </w:r>
      <w:bookmarkEnd w:id="100021"/>
    </w:p>
    <w:p>
      <w:pPr>
        <w:bidi/>
        <w:spacing w:after="120" w:before="0" w:line="360"/>
        <w:ind w:firstLine="400"/>
        <w:jc w:val="both"/>
      </w:pPr>
      <w:r>
        <w:rPr>
          <w:rFonts w:ascii="Times New Roman" w:cs="B Nazanin" w:hAnsi="Times New Roman"/>
          <w:b w:val="false"/>
          <w:i w:val="false"/>
          <w:iCs w:val="false"/>
          <w:color w:val="000000"/>
          <w:sz w:val="24"/>
          <w:szCs w:val="28"/>
          <w:rtl/>
        </w:rPr>
        <w:t xml:space="preserve">سرویس‌دهنده قابلیت‌ها را در هفت گروه مسیریاب ارائه می‌کند: احراز هویت (ثبت‌نام، ورود، پروفایل جاری)، فهرست‌های مرجع (نویسنده، ناشر، موضوع، نوع عضویت)، کتاب‌ها و نسخه‌ها (ایجاد، جست‌وجوی متنی، افزودن و حذف نسخه)، اعضا (ایجاد، مشاهده، پرداخت جریمه، تغییر برنامه‌ی عضویت و خلاصه‌ی پروفایل شخصی)، امانت (ثبت، بازگشت، تمدید، اعلام گم‌شدن)، رزرو (ثبت و لغو) و نتایج آزمون مخصوص مدیر. جست‌وجوی کتاب‌ها به‌صورت متن آزاد بر سه ستون عنوان، نام نویسنده و موضوع با تطبیق جزئیِ بدون حساسیت به حروف اجرا می‌شود.</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کنترل دسترسی بر پایه‌ی الگوی کنترل دسترسی مبتنی بر نقش [16] پیاده شده است: سه نقش «مدیر»، «کتابدار» و «عضو» در سطح توکن حمل می‌شوند و کارخانه‌ی وابستگی require_roles نقش‌های مجاز هر مسیر را اعلام می‌کند. افزون بر کنترل نقشی، قواعد مالکیت در سطح اشیاء نیز بررسی می‌شود؛ برای نمونه، عضو تنها می‌تواند امانت خودش را بازگرداند و تنها برنامه‌ی عضویت خودش را تغییر دهد. جدول ۳-۵ خلاصه‌ی نقش‌ها و دسترسی‌ها را نشان می‌دهد.</w:t>
      </w:r>
    </w:p>
    <w:p>
      <w:pPr>
        <w:keepNext/>
        <w:bidi/>
        <w:spacing w:after="120" w:before="200" w:line="320"/>
        <w:jc w:val="center"/>
      </w:pPr>
      <w:bookmarkStart w:name="tbl_3_5" w:id="1"/>
      <w:r>
        <w:rPr>
          <w:rFonts w:ascii="Times New Roman" w:cs="B Nazanin" w:hAnsi="Times New Roman"/>
          <w:b/>
          <w:bCs/>
          <w:i w:val="false"/>
          <w:iCs w:val="false"/>
          <w:color w:val="000000"/>
          <w:sz w:val="20"/>
          <w:szCs w:val="24"/>
          <w:rtl/>
        </w:rPr>
        <w:t xml:space="preserve">جدول ۳-۵: </w:t>
      </w:r>
      <w:r>
        <w:rPr>
          <w:rFonts w:ascii="Times New Roman" w:cs="B Nazanin" w:hAnsi="Times New Roman"/>
          <w:b w:val="false"/>
          <w:i w:val="false"/>
          <w:iCs w:val="false"/>
          <w:color w:val="000000"/>
          <w:sz w:val="20"/>
          <w:szCs w:val="24"/>
          <w:rtl/>
        </w:rPr>
        <w:t xml:space="preserve">نقش‌های کاربری و سطح دسترسی در سامانه</w:t>
      </w:r>
      <w:bookmarkEnd w:id="1"/>
    </w:p>
    <w:tbl>
      <w:tblPr>
        <w:bidiVisual/>
        <w:tblW w:type="pct" w:w="100%"/>
        <w:tblBorders>
          <w:top w:val="single" w:color="000000" w:sz="8"/>
          <w:left w:val="none" w:color="auto" w:sz="0"/>
          <w:bottom w:val="single" w:color="000000" w:sz="8"/>
          <w:right w:val="none" w:color="auto" w:sz="0"/>
          <w:insideH w:val="none" w:color="auto" w:sz="0"/>
          <w:insideV w:val="none" w:color="auto" w:sz="0"/>
        </w:tblBorders>
      </w:tblPr>
      <w:tblGrid>
        <w:gridCol w:w="100"/>
        <w:gridCol w:w="100"/>
        <w:gridCol w:w="100"/>
      </w:tblGrid>
      <w:tr>
        <w:trPr>
          <w:cantSplit/>
          <w:tblHeader/>
        </w:trPr>
        <w:tc>
          <w:tcPr>
            <w:tcW w:type="pct" w:w="14%"/>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نقش</w:t>
            </w:r>
          </w:p>
        </w:tc>
        <w:tc>
          <w:tcPr>
            <w:tcW w:type="pct" w:w="34%"/>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شرح</w:t>
            </w:r>
          </w:p>
        </w:tc>
        <w:tc>
          <w:tcPr>
            <w:tcW w:type="pct" w:w="52%"/>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نمونه‌ی دسترسی‌ها</w:t>
            </w:r>
          </w:p>
        </w:tc>
      </w:tr>
      <w:tr>
        <w:trPr>
          <w:cantSplit/>
        </w:trPr>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admin</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مدیر سامانه</w:t>
            </w:r>
          </w:p>
        </w:tc>
        <w:tc>
          <w:tcPr>
            <w:tcW w:type="pct" w:w="5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همه‌ی عملیات مدیریت فهرست‌ها، اعضا، پرداخت جریمه، مشاهده‌ی داشبورد نتایج آزمون و اجرای آزمون</w:t>
            </w:r>
          </w:p>
        </w:tc>
      </w:tr>
      <w:tr>
        <w:trPr>
          <w:cantSplit/>
        </w:trPr>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librarian</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کتابدار</w:t>
            </w:r>
          </w:p>
        </w:tc>
        <w:tc>
          <w:tcPr>
            <w:tcW w:type="pct" w:w="5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مدیریت امانت و بازگشت، رزروها، فهرست کتاب‌ها، نویسندگان و اعضا؛ بدون داشبورد آزمون</w:t>
            </w:r>
          </w:p>
        </w:tc>
      </w:tr>
      <w:tr>
        <w:trPr>
          <w:cantSplit/>
        </w:trPr>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member</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عضو کتابخانه</w:t>
            </w:r>
          </w:p>
        </w:tc>
        <w:tc>
          <w:tcPr>
            <w:tcW w:type="pct" w:w="5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جست‌وجو، مشاهده‌ی جزئیات کتاب، امانت، رزرو، بازگشت امانت خود، تمدید و تغییر برنامه‌ی عضویت خود</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کارخانه‌ی وابستگی require_roles در app/api/deps.py</w:t>
      </w:r>
    </w:p>
    <w:p>
      <w:pPr>
        <w:pStyle w:val="Heading2"/>
        <w:keepNext/>
        <w:bidi/>
        <w:spacing w:after="200" w:before="320" w:line="360"/>
      </w:pPr>
      <w:bookmarkStart w:id="100022" w:name="_Toc100022"/>
      <w:r>
        <w:rPr>
          <w:rFonts w:ascii="Times New Roman" w:cs="B Nazanin" w:hAnsi="Times New Roman"/>
          <w:b/>
          <w:bCs/>
          <w:i w:val="false"/>
          <w:iCs w:val="false"/>
          <w:color w:val="000000"/>
          <w:sz w:val="24"/>
          <w:szCs w:val="28"/>
          <w:rtl/>
        </w:rPr>
        <w:t xml:space="preserve">۳-۶ امنیت احراز هویت</w:t>
      </w:r>
      <w:bookmarkEnd w:id="100022"/>
    </w:p>
    <w:p>
      <w:pPr>
        <w:bidi/>
        <w:spacing w:after="120" w:before="0" w:line="360"/>
        <w:ind w:firstLine="400"/>
        <w:jc w:val="both"/>
      </w:pPr>
      <w:r>
        <w:rPr>
          <w:rFonts w:ascii="Times New Roman" w:cs="B Nazanin" w:hAnsi="Times New Roman"/>
          <w:b w:val="false"/>
          <w:i w:val="false"/>
          <w:iCs w:val="false"/>
          <w:color w:val="000000"/>
          <w:sz w:val="24"/>
          <w:szCs w:val="28"/>
          <w:rtl/>
        </w:rPr>
        <w:t xml:space="preserve">احراز هویت بر استاندارد توکن وب JSON [15] استوار است. گذرواژه‌ها با الگوریتم bcrypt درهم‌سازی می‌شوند و هرگز به‌صورت بازیابی‌پذیر ذخیره نمی‌گردند. پس از ورود، توکن دسترسی با الگوریتم HS256 امضا می‌شود و بار آن شامل شناسه‌ی کاربر، نقش و زمان انقضای ۶۰ دقیقه‌ای است</w:t>
      </w:r>
      <w:r>
        <w:rPr>
          <w:rStyle w:val="FootnoteReference"/>
        </w:rPr>
        <w:footnoteReference w:id="4"/>
      </w:r>
      <w:r>
        <w:rPr>
          <w:rFonts w:ascii="Times New Roman" w:cs="B Nazanin" w:hAnsi="Times New Roman"/>
          <w:b w:val="false"/>
          <w:i w:val="false"/>
          <w:iCs w:val="false"/>
          <w:color w:val="000000"/>
          <w:sz w:val="24"/>
          <w:szCs w:val="28"/>
          <w:rtl/>
        </w:rPr>
        <w:t xml:space="preserve">. هر درخواست محافظت‌شده، توکن را از سرآیند Authorization به شکل Bearer دریافت و اعتبارسنجی می‌کند؛ توکن منقضی، دست‌کاری‌شده یا امضاشده با کلید نادرست با پاسخ ۴۰۱ رد می‌شود و کاربر غیرفعال نیز — هرچند توکن معتبر داشته باشد — از دسترسی محروم است. امنیت این سازوکار در فصل چهارم با نُه آزمون اختصاصی حمله به توکن راستی‌آزمایی می‌شود و اصول دفاع عمقی مطابق توصیه‌های OWASP رعایت گردیده است [20].</w:t>
      </w:r>
    </w:p>
    <w:p>
      <w:pPr>
        <w:pStyle w:val="Heading2"/>
        <w:keepNext/>
        <w:bidi/>
        <w:spacing w:after="200" w:before="320" w:line="360"/>
      </w:pPr>
      <w:bookmarkStart w:id="100023" w:name="_Toc100023"/>
      <w:r>
        <w:rPr>
          <w:rFonts w:ascii="Times New Roman" w:cs="B Nazanin" w:hAnsi="Times New Roman"/>
          <w:b/>
          <w:bCs/>
          <w:i w:val="false"/>
          <w:iCs w:val="false"/>
          <w:color w:val="000000"/>
          <w:sz w:val="24"/>
          <w:szCs w:val="28"/>
          <w:rtl/>
        </w:rPr>
        <w:t xml:space="preserve">۳-۷ رابط کاربری</w:t>
      </w:r>
      <w:bookmarkEnd w:id="100023"/>
    </w:p>
    <w:p>
      <w:pPr>
        <w:bidi/>
        <w:spacing w:after="120" w:before="0" w:line="360"/>
        <w:ind w:firstLine="400"/>
        <w:jc w:val="both"/>
      </w:pPr>
      <w:r>
        <w:rPr>
          <w:rFonts w:ascii="Times New Roman" w:cs="B Nazanin" w:hAnsi="Times New Roman"/>
          <w:b w:val="false"/>
          <w:i w:val="false"/>
          <w:iCs w:val="false"/>
          <w:color w:val="000000"/>
          <w:sz w:val="24"/>
          <w:szCs w:val="28"/>
          <w:rtl/>
        </w:rPr>
        <w:t xml:space="preserve">پیشانه‌ی کاربری هفت نما دارد: ورود، خانه (فهرست کتاب‌ها با جست‌وجو، پالایش موضوع و دسترس‌پذیری)، جزئیات کتاب (وضعیت نسخه‌ها، دکمه‌های امانت و رزرو)، پروفایل عضو (آمار امانت و جریمه، تغییر برنامه‌ی عضویت، برگه‌های امانت‌ها و رزروها)، پروفایل نویسنده، پنل مدیریت (برگه‌های کتاب‌ها، نویسندگان و اعضا همراه با نمودارهای شاخص و فرم‌های افزودن) و صفحه‌ی نتایج آزمون ویژه‌ی مدیر. همه‌ی وضعیت برنامه در یک فروشگاه واحد Zustand گرد آمده است و لایه‌ی سرویس پیشانه، همه‌ی درخواست‌ها را با پیوست خودکار توکن، مدیریت یکدست خطاها و تخت‌سازی پیام‌های اعتبارسنجی سرویس‌دهنده انجام می‌دهد.</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نکته‌ی مهندسی قابل توجه در رابط کاربری، سازگاری با محیط آزمون است: انیمیشن‌های ورود مؤلفه‌ها (کتابخانه‌ی framer-motion) در مرورگر بی‌سر می‌توانستند محتوا را در وضعیت شفافیت صفر قفل کنند و آزمون‌های Selenium را شکست دهند؛ به همین دلیل با احترام به تنظیم prefers-reduced-motion، انیمیشن‌ها به‌طور کامل غیرفعال می‌شوند. این تصمیم، هم تجربه‌ی کاربران حساس به حرکت را بهبود می‌دهد و هم قطعیت آزمون‌های خودکار را تضمین می‌کند.</w:t>
      </w:r>
    </w:p>
    <w:p>
      <w:pPr>
        <w:pStyle w:val="Heading2"/>
        <w:keepNext/>
        <w:bidi/>
        <w:spacing w:after="200" w:before="320" w:line="360"/>
      </w:pPr>
      <w:bookmarkStart w:id="100024" w:name="_Toc100024"/>
      <w:r>
        <w:rPr>
          <w:rFonts w:ascii="Times New Roman" w:cs="B Nazanin" w:hAnsi="Times New Roman"/>
          <w:b/>
          <w:bCs/>
          <w:i w:val="false"/>
          <w:iCs w:val="false"/>
          <w:color w:val="000000"/>
          <w:sz w:val="24"/>
          <w:szCs w:val="28"/>
          <w:rtl/>
        </w:rPr>
        <w:t xml:space="preserve">۳-۸ داده‌های اولیه</w:t>
      </w:r>
      <w:bookmarkEnd w:id="100024"/>
    </w:p>
    <w:p>
      <w:pPr>
        <w:bidi/>
        <w:spacing w:after="120" w:before="0" w:line="360"/>
        <w:ind w:firstLine="400"/>
        <w:jc w:val="both"/>
      </w:pPr>
      <w:r>
        <w:rPr>
          <w:rFonts w:ascii="Times New Roman" w:cs="B Nazanin" w:hAnsi="Times New Roman"/>
          <w:b w:val="false"/>
          <w:i w:val="false"/>
          <w:iCs w:val="false"/>
          <w:color w:val="000000"/>
          <w:sz w:val="24"/>
          <w:szCs w:val="28"/>
          <w:rtl/>
        </w:rPr>
        <w:t xml:space="preserve">برای آزمون دستی و اجرای آزمون‌های پایانه‌به‌پایه، اسکریپتی مولد داده‌ی اولیه تهیه شده است که به‌صورت بازگشت‌پذیر (idempotent) سه نوع عضویت، دو ناشر، سه موضوع، ۲۶ نویسنده‌ی واقعی، ۳۰ کتاب با ۹۸ نسخه، یک مدیر، یک کتابدار و ۱۸ عضو با نام‌های فارسی تولید می‌کند. یکی از نسخه‌های کتاب Clean Code از پیش نزد یک عضو در وضعیت امانت قرار می‌گیرد تا سناریوهای دستی بازگشت و رزرو بدون مقدمه‌چینی قابل اجرا باشند و عضوی نیز با جریمه‌ی معوق سه‌دلاری ساخته می‌شود تا قاعده‌ی آستانه‌ی جریمه به‌صورت ملموس قابل مشاهده باشد. بازگشت‌پذیری این اسکریپت بدین معناست که اجرای مکرر آن داده‌ی تکراری نمی‌سازد و همیشه سامانه را به حالت شناخته‌شده و آزمون‌پذیر بازمی‌گرداند — نیازی که هر چارچوب آزمون پایانه‌به‌پایه به آن وابسته است.</w:t>
      </w:r>
    </w:p>
    <w:p>
      <w:pPr>
        <w:pStyle w:val="Heading2"/>
        <w:keepNext/>
        <w:bidi/>
        <w:spacing w:after="200" w:before="320" w:line="360"/>
      </w:pPr>
      <w:bookmarkStart w:id="100025" w:name="_Toc100025"/>
      <w:r>
        <w:rPr>
          <w:rFonts w:ascii="Times New Roman" w:cs="B Nazanin" w:hAnsi="Times New Roman"/>
          <w:b/>
          <w:bCs/>
          <w:i w:val="false"/>
          <w:iCs w:val="false"/>
          <w:color w:val="000000"/>
          <w:sz w:val="24"/>
          <w:szCs w:val="28"/>
          <w:rtl/>
        </w:rPr>
        <w:t xml:space="preserve">۳-۹ جمع‌بندی فصل</w:t>
      </w:r>
      <w:bookmarkEnd w:id="100025"/>
    </w:p>
    <w:p>
      <w:pPr>
        <w:bidi/>
        <w:spacing w:after="120" w:before="0" w:line="360"/>
        <w:ind w:firstLine="400"/>
        <w:jc w:val="both"/>
      </w:pPr>
      <w:r>
        <w:rPr>
          <w:rFonts w:ascii="Times New Roman" w:cs="B Nazanin" w:hAnsi="Times New Roman"/>
          <w:b w:val="false"/>
          <w:i w:val="false"/>
          <w:iCs w:val="false"/>
          <w:color w:val="000000"/>
          <w:sz w:val="24"/>
          <w:szCs w:val="28"/>
          <w:rtl/>
        </w:rPr>
        <w:t xml:space="preserve">در این فصل، معماری لایه‌ای سامانه، پشته‌ی فناوری، مدل یازده‌جدولی داده با شاخص یکتای جزئی ضد‌رقابت، ماشین حالت نسخه‌ی کتاب، قواعد کمی امانت‌دهی، کنترل دسترسی مبتنی بر نقش، امنیت توکن، رابط کاربری و داده‌های اولیه شرح داده شد. نقش کلیدی این فصل در روایت کل پایان‌نامه، آشکارسازی «نقاط تماس آزمون» است: هر قاعده و هر خطر فنی معرفی‌شده در اینجا، در فصل چهارم با آزمونی مشخص پوشش داده می‌شود.</w:t>
      </w:r>
    </w:p>
    <w:p>
      <w:pPr>
        <w:pStyle w:val="Heading1"/>
        <w:keepNext/>
        <w:pageBreakBefore/>
        <w:bidi/>
        <w:spacing w:after="360" w:before="240" w:line="360"/>
        <w:jc w:val="center"/>
      </w:pPr>
      <w:bookmarkStart w:id="100026" w:name="_Toc100026"/>
      <w:r>
        <w:rPr>
          <w:rFonts w:ascii="Times New Roman" w:cs="B Nazanin" w:hAnsi="Times New Roman"/>
          <w:b/>
          <w:bCs/>
          <w:i w:val="false"/>
          <w:iCs w:val="false"/>
          <w:color w:val="000000"/>
          <w:sz w:val="28"/>
          <w:szCs w:val="32"/>
          <w:rtl/>
        </w:rPr>
        <w:t xml:space="preserve">فصل چهارم: طراحی و پیاده‌سازی چارچوب آزمون خودکار</w:t>
      </w:r>
      <w:bookmarkEnd w:id="100026"/>
    </w:p>
    <w:p>
      <w:pPr>
        <w:pStyle w:val="Heading2"/>
        <w:keepNext/>
        <w:bidi/>
        <w:spacing w:after="200" w:before="320" w:line="360"/>
      </w:pPr>
      <w:bookmarkStart w:id="100027" w:name="_Toc100027"/>
      <w:r>
        <w:rPr>
          <w:rFonts w:ascii="Times New Roman" w:cs="B Nazanin" w:hAnsi="Times New Roman"/>
          <w:b/>
          <w:bCs/>
          <w:i w:val="false"/>
          <w:iCs w:val="false"/>
          <w:color w:val="000000"/>
          <w:sz w:val="24"/>
          <w:szCs w:val="28"/>
          <w:rtl/>
        </w:rPr>
        <w:t xml:space="preserve">۴-۱ استراتژی و ساختار چارچوب</w:t>
      </w:r>
      <w:bookmarkEnd w:id="100027"/>
    </w:p>
    <w:p>
      <w:pPr>
        <w:bidi/>
        <w:spacing w:after="120" w:before="0" w:line="360"/>
        <w:ind w:firstLine="400"/>
        <w:jc w:val="both"/>
      </w:pPr>
      <w:r>
        <w:rPr>
          <w:rFonts w:ascii="Times New Roman" w:cs="B Nazanin" w:hAnsi="Times New Roman"/>
          <w:b w:val="false"/>
          <w:i w:val="false"/>
          <w:iCs w:val="false"/>
          <w:color w:val="000000"/>
          <w:sz w:val="24"/>
          <w:szCs w:val="28"/>
          <w:rtl/>
        </w:rPr>
        <w:t xml:space="preserve">استراتژی آزمون پروژه، ترجمان عملی هرم آزمون است: ۷۱ آزمون واحد در قاعده، ۳۵ آزمون یکپارچگی در میانه و ۱۳ آزمون پایانه‌به‌پایه در رأس؛ شکل ۴-۱ این توزیع را نمایش می‌دهد. آزمون‌ها در سه پوشه‌ی مجزا سازمان یافته‌اند و افزونه‌ی خودکار در فایل conftest، بر اساس مسیر هر فایل، نشانگرهای pytest متناظر (unit، integration، e2e) را به آزمون‌ها می‌نشاند؛ به این ترتیب اجرای گزینشی هر سطح با یک عبارت مارکر ممکن می‌شود [13]. در پیکربندی pytest.ini نیز آستانه‌ی پوشش خط ۸۵ درصد به‌صورت اجباری (cov-fail-under) تنظیم شده است تا کاهش پوشش به‌طور خودکار شکست ساخت را در پی داشته باشد.</w:t>
      </w:r>
    </w:p>
    <w:p>
      <w:pPr>
        <w:keepNext/>
        <w:spacing w:after="0" w:before="20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28925"/>
                    </a:xfrm>
                    <a:prstGeom prst="rect">
                      <a:avLst/>
                    </a:prstGeom>
                  </pic:spPr>
                </pic:pic>
              </a:graphicData>
            </a:graphic>
          </wp:inline>
        </w:drawing>
      </w:r>
    </w:p>
    <w:p>
      <w:pPr>
        <w:keepNext/>
        <w:bidi/>
        <w:spacing w:after="120" w:before="200" w:line="320"/>
        <w:jc w:val="center"/>
      </w:pPr>
      <w:bookmarkStart w:name="fig_4_1" w:id="1"/>
      <w:r>
        <w:rPr>
          <w:rFonts w:ascii="Times New Roman" w:cs="B Nazanin" w:hAnsi="Times New Roman"/>
          <w:b/>
          <w:bCs/>
          <w:i w:val="false"/>
          <w:iCs w:val="false"/>
          <w:color w:val="000000"/>
          <w:sz w:val="20"/>
          <w:szCs w:val="24"/>
          <w:rtl/>
        </w:rPr>
        <w:t xml:space="preserve">شکل ۴-۱: </w:t>
      </w:r>
      <w:r>
        <w:rPr>
          <w:rFonts w:ascii="Times New Roman" w:cs="B Nazanin" w:hAnsi="Times New Roman"/>
          <w:b w:val="false"/>
          <w:i w:val="false"/>
          <w:iCs w:val="false"/>
          <w:color w:val="000000"/>
          <w:sz w:val="20"/>
          <w:szCs w:val="24"/>
          <w:rtl/>
        </w:rPr>
        <w:t xml:space="preserve">توزیع ۱۱۹ آزمون سازمان‌یافته‌ی چارچوب بر اساس سطح</w:t>
      </w:r>
      <w:bookmarkEnd w:id="1"/>
    </w:p>
    <w:p>
      <w:pPr>
        <w:spacing w:after="200"/>
      </w:pPr>
    </w:p>
    <w:p>
      <w:pPr>
        <w:keepNext/>
        <w:bidi/>
        <w:spacing w:after="120" w:before="200" w:line="320"/>
        <w:jc w:val="center"/>
      </w:pPr>
      <w:bookmarkStart w:name="tbl_4_1" w:id="1"/>
      <w:r>
        <w:rPr>
          <w:rFonts w:ascii="Times New Roman" w:cs="B Nazanin" w:hAnsi="Times New Roman"/>
          <w:b/>
          <w:bCs/>
          <w:i w:val="false"/>
          <w:iCs w:val="false"/>
          <w:color w:val="000000"/>
          <w:sz w:val="20"/>
          <w:szCs w:val="24"/>
          <w:rtl/>
        </w:rPr>
        <w:t xml:space="preserve">جدول ۴-۱: </w:t>
      </w:r>
      <w:r>
        <w:rPr>
          <w:rFonts w:ascii="Times New Roman" w:cs="B Nazanin" w:hAnsi="Times New Roman"/>
          <w:b w:val="false"/>
          <w:i w:val="false"/>
          <w:iCs w:val="false"/>
          <w:color w:val="000000"/>
          <w:sz w:val="20"/>
          <w:szCs w:val="24"/>
          <w:rtl/>
        </w:rPr>
        <w:t xml:space="preserve">توزیع آزمون‌ها به تفکیک سطح و فایل</w:t>
      </w:r>
      <w:bookmarkEnd w:id="1"/>
    </w:p>
    <w:tbl>
      <w:tblPr>
        <w:bidiVisual/>
        <w:tblW w:type="pct" w:w="100%"/>
        <w:tblBorders>
          <w:top w:val="single" w:color="000000" w:sz="8"/>
          <w:left w:val="none" w:color="auto" w:sz="0"/>
          <w:bottom w:val="single" w:color="000000" w:sz="8"/>
          <w:right w:val="none" w:color="auto" w:sz="0"/>
          <w:insideH w:val="none" w:color="auto" w:sz="0"/>
          <w:insideV w:val="none" w:color="auto" w:sz="0"/>
        </w:tblBorders>
      </w:tblPr>
      <w:tblGrid>
        <w:gridCol w:w="100"/>
        <w:gridCol w:w="100"/>
        <w:gridCol w:w="100"/>
        <w:gridCol w:w="100"/>
      </w:tblGrid>
      <w:tr>
        <w:trPr>
          <w:cantSplit/>
          <w:tblHeader/>
        </w:trPr>
        <w:tc>
          <w:tcPr>
            <w:tcW w:type="pct" w:w="16%"/>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سطح</w:t>
            </w:r>
          </w:p>
        </w:tc>
        <w:tc>
          <w:tcPr>
            <w:tcW w:type="pct" w:w="34%"/>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فایل آزمون</w:t>
            </w:r>
          </w:p>
        </w:tc>
        <w:tc>
          <w:tcPr>
            <w:tcW w:type="pct" w:w="10%"/>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تعداد</w:t>
            </w:r>
          </w:p>
        </w:tc>
        <w:tc>
          <w:tcPr>
            <w:tcW w:type="pct" w:w="40%"/>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تمرکز آزمون</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واحد</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test_borrowing_service.py</w:t>
            </w:r>
          </w:p>
        </w:tc>
        <w:tc>
          <w:tcPr>
            <w:tcW w:type="pct" w:w="1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۲۸</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قواعد امانت، بازگشت، تمدید و اعلام گم‌شدن</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واحد</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test_member_service.py</w:t>
            </w:r>
          </w:p>
        </w:tc>
        <w:tc>
          <w:tcPr>
            <w:tcW w:type="pct" w:w="1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۱۲</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تغییر برنامه‌ی عضویت، پرداخت جریمه، ایجاد عضو</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واحد</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test_book_service.py</w:t>
            </w:r>
          </w:p>
        </w:tc>
        <w:tc>
          <w:tcPr>
            <w:tcW w:type="pct" w:w="1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۱۱</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ایجاد کتاب، افزودن و حذف نسخه</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واحد</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test_reservation_service.py</w:t>
            </w:r>
          </w:p>
        </w:tc>
        <w:tc>
          <w:tcPr>
            <w:tcW w:type="pct" w:w="1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۸</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ثبت و لغو رزرو و قواعد آن</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واحد</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test_property_borrowing.py</w:t>
            </w:r>
          </w:p>
        </w:tc>
        <w:tc>
          <w:tcPr>
            <w:tcW w:type="pct" w:w="1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۹</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ویژگی‌های ریاضی جریمه و سررسید (Hypothesis)</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واحد</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test_factories.py</w:t>
            </w:r>
          </w:p>
        </w:tc>
        <w:tc>
          <w:tcPr>
            <w:tcW w:type="pct" w:w="1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۳</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سلامت کارخانه‌های داده</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یکپارچگی</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test_api.py</w:t>
            </w:r>
          </w:p>
        </w:tc>
        <w:tc>
          <w:tcPr>
            <w:tcW w:type="pct" w:w="1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۲۴</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جریان‌های API، نقش‌ها و قواعد عضویت</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یکپارچگی</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test_auth_security.py</w:t>
            </w:r>
          </w:p>
        </w:tc>
        <w:tc>
          <w:tcPr>
            <w:tcW w:type="pct" w:w="1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۹</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حملات و جریمه‌های امنیتی توکن</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یکپارچگی</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test_concurrency.py</w:t>
            </w:r>
          </w:p>
        </w:tc>
        <w:tc>
          <w:tcPr>
            <w:tcW w:type="pct" w:w="1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۲</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رقابت همزمانی بر آخرین نسخه</w:t>
            </w:r>
          </w:p>
        </w:tc>
      </w:tr>
      <w:tr>
        <w:trPr>
          <w:cantSplit/>
        </w:trPr>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پایانه‌به‌پایه</w:t>
            </w:r>
          </w:p>
        </w:tc>
        <w:tc>
          <w:tcPr>
            <w:tcW w:type="pct" w:w="3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test_e2e.py</w:t>
            </w:r>
          </w:p>
        </w:tc>
        <w:tc>
          <w:tcPr>
            <w:tcW w:type="pct" w:w="1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۱۳</w:t>
            </w:r>
          </w:p>
        </w:tc>
        <w:tc>
          <w:tcPr>
            <w:tcW w:type="pct" w:w="4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سناریوهای واقعی کاربر در مرورگر</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پوشه‌ی tests چارچوب آزمون</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جزئیات توزیع آزمون‌ها به تفکیک فایل و تمرکز هر فایل در جدول ۴-۱ آمده است. افزون بر این، پنجاه‌وسه آزمون قدیمی‌تر در پوشه‌ی ریشه‌ای tests نگه‌داری می‌شود که پیش از سازمان‌دهی نهایی نوشته شده‌اند و همچنان به‌عنوان میراث تاریخی اجرا و گزارش می‌گردند.</w:t>
      </w:r>
    </w:p>
    <w:p>
      <w:pPr>
        <w:pStyle w:val="Heading2"/>
        <w:keepNext/>
        <w:bidi/>
        <w:spacing w:after="200" w:before="320" w:line="360"/>
      </w:pPr>
      <w:bookmarkStart w:id="100028" w:name="_Toc100028"/>
      <w:r>
        <w:rPr>
          <w:rFonts w:ascii="Times New Roman" w:cs="B Nazanin" w:hAnsi="Times New Roman"/>
          <w:b/>
          <w:bCs/>
          <w:i w:val="false"/>
          <w:iCs w:val="false"/>
          <w:color w:val="000000"/>
          <w:sz w:val="24"/>
          <w:szCs w:val="28"/>
          <w:rtl/>
        </w:rPr>
        <w:t xml:space="preserve">۴-۲ آزمون‌های واحد</w:t>
      </w:r>
      <w:bookmarkEnd w:id="100028"/>
    </w:p>
    <w:p>
      <w:pPr>
        <w:bidi/>
        <w:spacing w:after="120" w:before="0" w:line="360"/>
        <w:ind w:firstLine="400"/>
        <w:jc w:val="both"/>
      </w:pPr>
      <w:r>
        <w:rPr>
          <w:rFonts w:ascii="Times New Roman" w:cs="B Nazanin" w:hAnsi="Times New Roman"/>
          <w:b w:val="false"/>
          <w:i w:val="false"/>
          <w:iCs w:val="false"/>
          <w:color w:val="000000"/>
          <w:sz w:val="24"/>
          <w:szCs w:val="28"/>
          <w:rtl/>
        </w:rPr>
        <w:t xml:space="preserve">آزمون‌های واحد، سرویس‌های منطق کسب‌وکار را بدون پایگاه داده و بدون چارچوب وب می‌آزمایند. وابستگی‌های هر سرویس با اشیاء ماک از کتابخانه‌ی استاندارد unittest.mock جایگزین می‌شود و کارخانه‌های داده‌ی ساخته‌شده با factory-boy و Faker، ورودی‌های واقع‌نما و غیرتکراری تولید می‌کنند؛ نکته‌ی طراحی مهم آن است که کارخانه‌ها به‌جای مدل‌های ORM، واژه‌نامه‌های ساده تولید می‌کنند تا آزمون‌های واحد به شکل مدل‌های پایگاه داده وابسته نمانند. برای نمونه، در سطح امانت‌دهی بیست‌وهشت آزمون، همه‌ی مسیرهای فلوچارت شکل ۳-۴ را — از ثبت موفق تا هر پنج نوع خطا، مرز جریمه‌ی ۱۰ دلار در هر دو سمت، و تعیین سررسید درست — پوشش می‌دهند.</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نُه آزمون ویژگی‌محور با کتابخانه‌ی Hypothesis [19] رفتارهای ریاضی جریمه را به‌صورت ویژگی عمومی بیان می‌کنند: جریمه همواره برابر «روزهای دیرکرد ضربدر نرخ» است؛ بازگشت به‌موقع هرگز جریمه ندارد؛ جریمه هرگز منفی نیست؛ و دیرکرد بیشتر هرگز جریمه‌ی کمتری تولید نمی‌کند. هر ویژگی با پنجاه نمونه‌ی تصادفی از تاریخ‌های بازگشت (۱۴۲۰ تا ۲۰۳۹ میلادی) و نرخ‌های جریمه‌ی پیوسته (۰ تا ۱۰ دلار) آزمون می‌شود و زمان سیستم با freezegun قفل می‌گردد. این رویکرد، مرزهایی چون بازگشت دقیقاً در سررسید و دیرکرد یک‌روزه را با قطعیت بسیار بیشتری از آزمون‌های نمونه‌محور تثبیت می‌کند. نمونه‌ای از این آزمون‌ها در برنامه ۴-۱ آمده است.</w:t>
      </w:r>
    </w:p>
    <w:p>
      <w:pPr>
        <w:keepNext/>
        <w:bidi/>
        <w:spacing w:after="120" w:before="200" w:line="320"/>
        <w:jc w:val="center"/>
      </w:pPr>
      <w:bookmarkStart w:name="prg_4_1" w:id="1"/>
      <w:r>
        <w:rPr>
          <w:rFonts w:ascii="Times New Roman" w:cs="B Nazanin" w:hAnsi="Times New Roman"/>
          <w:b/>
          <w:bCs/>
          <w:i w:val="false"/>
          <w:iCs w:val="false"/>
          <w:color w:val="000000"/>
          <w:sz w:val="20"/>
          <w:szCs w:val="24"/>
          <w:rtl/>
        </w:rPr>
        <w:t xml:space="preserve">برنامه ۴-۱: </w:t>
      </w:r>
      <w:r>
        <w:rPr>
          <w:rFonts w:ascii="Times New Roman" w:cs="B Nazanin" w:hAnsi="Times New Roman"/>
          <w:b w:val="false"/>
          <w:i w:val="false"/>
          <w:iCs w:val="false"/>
          <w:color w:val="000000"/>
          <w:sz w:val="20"/>
          <w:szCs w:val="24"/>
          <w:rtl/>
        </w:rPr>
        <w:t xml:space="preserve">آزمون ویژگی‌محور محاسبه‌ی جریمه با Hypothesis</w:t>
      </w:r>
      <w:bookmarkEnd w:id="1"/>
    </w:p>
    <w:tbl>
      <w:tblPr>
        <w:tblW w:type="pct" w:w="100%"/>
        <w:tblBorders>
          <w:top w:val="single" w:color="999999" w:sz="4"/>
          <w:left w:val="single" w:color="999999" w:sz="4"/>
          <w:bottom w:val="single" w:color="999999" w:sz="4"/>
          <w:right w:val="single" w:color="999999" w:sz="4"/>
          <w:insideH w:val="none" w:color="auto" w:sz="0"/>
          <w:insideV w:val="none" w:color="auto" w:sz="0"/>
        </w:tblBorders>
      </w:tblPr>
      <w:tblGrid>
        <w:gridCol w:w="100"/>
      </w:tblGrid>
      <w:tr>
        <w:trPr>
          <w:cantSplit/>
        </w:trPr>
        <w:tc>
          <w:tcPr>
            <w:tcW w:type="pct" w:w="100%"/>
            <w:shd w:fill="F7F7F4" w:val="clear"/>
            <w:tcMar>
              <w:top w:type="dxa" w:w="120"/>
              <w:left w:type="dxa" w:w="220"/>
              <w:bottom w:type="dxa" w:w="120"/>
              <w:right w:type="dxa" w:w="220"/>
            </w:tcMar>
          </w:tcPr>
          <w:p>
            <w:pPr>
              <w:spacing w:line="276" w:lineRule="auto"/>
              <w:jc w:val="left"/>
            </w:pPr>
            <w:r>
              <w:rPr>
                <w:rFonts w:ascii="Consolas" w:cs="B Nazanin" w:hAnsi="Consolas"/>
                <w:b w:val="false"/>
                <w:bCs w:val="false"/>
                <w:i w:val="false"/>
                <w:iCs w:val="false"/>
                <w:color w:val="000000"/>
                <w:sz w:val="18"/>
                <w:szCs w:val="18"/>
              </w:rPr>
              <w:t xml:space="preserve">@given(</w:t>
            </w:r>
          </w:p>
          <w:p>
            <w:pPr>
              <w:spacing w:line="276" w:lineRule="auto"/>
              <w:jc w:val="left"/>
            </w:pPr>
            <w:r>
              <w:rPr>
                <w:rFonts w:ascii="Consolas" w:cs="B Nazanin" w:hAnsi="Consolas"/>
                <w:b w:val="false"/>
                <w:bCs w:val="false"/>
                <w:i w:val="false"/>
                <w:iCs w:val="false"/>
                <w:color w:val="000000"/>
                <w:sz w:val="18"/>
                <w:szCs w:val="18"/>
              </w:rPr>
              <w:t xml:space="preserve">    days_late=integers(min_value=1, max_value=365),</w:t>
            </w:r>
          </w:p>
          <w:p>
            <w:pPr>
              <w:spacing w:line="276" w:lineRule="auto"/>
              <w:jc w:val="left"/>
            </w:pPr>
            <w:r>
              <w:rPr>
                <w:rFonts w:ascii="Consolas" w:cs="B Nazanin" w:hAnsi="Consolas"/>
                <w:b w:val="false"/>
                <w:bCs w:val="false"/>
                <w:i w:val="false"/>
                <w:iCs w:val="false"/>
                <w:color w:val="000000"/>
                <w:sz w:val="18"/>
                <w:szCs w:val="18"/>
              </w:rPr>
              <w:t xml:space="preserve">    rate=floats(min_value=0.0, max_value=10.0),</w:t>
            </w:r>
          </w:p>
          <w:p>
            <w:pPr>
              <w:spacing w:line="276" w:lineRule="auto"/>
              <w:jc w:val="left"/>
            </w:pPr>
            <w:r>
              <w:rPr>
                <w:rFonts w:ascii="Consolas" w:cs="B Nazanin" w:hAnsi="Consolas"/>
                <w:b w:val="false"/>
                <w:bCs w:val="false"/>
                <w:i w:val="false"/>
                <w:iCs w:val="false"/>
                <w:color w:val="000000"/>
                <w:sz w:val="18"/>
                <w:szCs w:val="18"/>
              </w:rPr>
              <w:t xml:space="preserve">)</w:t>
            </w:r>
          </w:p>
          <w:p>
            <w:pPr>
              <w:spacing w:line="276" w:lineRule="auto"/>
              <w:jc w:val="left"/>
            </w:pPr>
            <w:r>
              <w:rPr>
                <w:rFonts w:ascii="Consolas" w:cs="B Nazanin" w:hAnsi="Consolas"/>
                <w:b w:val="false"/>
                <w:bCs w:val="false"/>
                <w:i w:val="false"/>
                <w:iCs w:val="false"/>
                <w:color w:val="000000"/>
                <w:sz w:val="18"/>
                <w:szCs w:val="18"/>
              </w:rPr>
              <w:t xml:space="preserve">@settings(max_examples=50, deadline=None)</w:t>
            </w:r>
          </w:p>
          <w:p>
            <w:pPr>
              <w:spacing w:line="276" w:lineRule="auto"/>
              <w:jc w:val="left"/>
            </w:pPr>
            <w:r>
              <w:rPr>
                <w:rFonts w:ascii="Consolas" w:cs="B Nazanin" w:hAnsi="Consolas"/>
                <w:b w:val="false"/>
                <w:bCs w:val="false"/>
                <w:i w:val="false"/>
                <w:iCs w:val="false"/>
                <w:color w:val="000000"/>
                <w:sz w:val="18"/>
                <w:szCs w:val="18"/>
              </w:rPr>
              <w:t xml:space="preserve">def test_fine_is_exactly_days_late_times_rate(self, days_late, rate):</w:t>
            </w:r>
          </w:p>
          <w:p>
            <w:pPr>
              <w:spacing w:line="276" w:lineRule="auto"/>
              <w:jc w:val="left"/>
            </w:pPr>
            <w:r>
              <w:rPr>
                <w:rFonts w:ascii="Consolas" w:cs="B Nazanin" w:hAnsi="Consolas"/>
                <w:b w:val="false"/>
                <w:bCs w:val="false"/>
                <w:i w:val="false"/>
                <w:iCs w:val="false"/>
                <w:color w:val="000000"/>
                <w:sz w:val="18"/>
                <w:szCs w:val="18"/>
              </w:rPr>
              <w:t xml:space="preserve">    service = make_service(daily_fine_rate=rate)</w:t>
            </w:r>
          </w:p>
          <w:p>
            <w:pPr>
              <w:spacing w:line="276" w:lineRule="auto"/>
              <w:jc w:val="left"/>
            </w:pPr>
            <w:r>
              <w:rPr>
                <w:rFonts w:ascii="Consolas" w:cs="B Nazanin" w:hAnsi="Consolas"/>
                <w:b w:val="false"/>
                <w:bCs w:val="false"/>
                <w:i w:val="false"/>
                <w:iCs w:val="false"/>
                <w:color w:val="000000"/>
                <w:sz w:val="18"/>
                <w:szCs w:val="18"/>
              </w:rPr>
              <w:t xml:space="preserve">    borrow = make_mock_borrow_record(due_days_ago=days_late)</w:t>
            </w:r>
          </w:p>
          <w:p>
            <w:pPr>
              <w:spacing w:line="276" w:lineRule="auto"/>
              <w:jc w:val="left"/>
            </w:pPr>
            <w:r>
              <w:rPr>
                <w:rFonts w:ascii="Consolas" w:cs="B Nazanin" w:hAnsi="Consolas"/>
                <w:b w:val="false"/>
                <w:bCs w:val="false"/>
                <w:i w:val="false"/>
                <w:iCs w:val="false"/>
                <w:color w:val="000000"/>
                <w:sz w:val="18"/>
                <w:szCs w:val="18"/>
              </w:rPr>
              <w:t xml:space="preserve"> </w:t>
            </w:r>
          </w:p>
          <w:p>
            <w:pPr>
              <w:spacing w:line="276" w:lineRule="auto"/>
              <w:jc w:val="left"/>
            </w:pPr>
            <w:r>
              <w:rPr>
                <w:rFonts w:ascii="Consolas" w:cs="B Nazanin" w:hAnsi="Consolas"/>
                <w:b w:val="false"/>
                <w:bCs w:val="false"/>
                <w:i w:val="false"/>
                <w:iCs w:val="false"/>
                <w:color w:val="000000"/>
                <w:sz w:val="18"/>
                <w:szCs w:val="18"/>
              </w:rPr>
              <w:t xml:space="preserve">    service.return_book(borrow.id)</w:t>
            </w:r>
          </w:p>
          <w:p>
            <w:pPr>
              <w:spacing w:line="276" w:lineRule="auto"/>
              <w:jc w:val="left"/>
            </w:pPr>
            <w:r>
              <w:rPr>
                <w:rFonts w:ascii="Consolas" w:cs="B Nazanin" w:hAnsi="Consolas"/>
                <w:b w:val="false"/>
                <w:bCs w:val="false"/>
                <w:i w:val="false"/>
                <w:iCs w:val="false"/>
                <w:color w:val="000000"/>
                <w:sz w:val="18"/>
                <w:szCs w:val="18"/>
              </w:rPr>
              <w:t xml:space="preserve"> </w:t>
            </w:r>
          </w:p>
          <w:p>
            <w:pPr>
              <w:spacing w:line="276" w:lineRule="auto"/>
              <w:jc w:val="left"/>
            </w:pPr>
            <w:r>
              <w:rPr>
                <w:rFonts w:ascii="Consolas" w:cs="B Nazanin" w:hAnsi="Consolas"/>
                <w:b w:val="false"/>
                <w:bCs w:val="false"/>
                <w:i w:val="false"/>
                <w:iCs w:val="false"/>
                <w:color w:val="000000"/>
                <w:sz w:val="18"/>
                <w:szCs w:val="18"/>
              </w:rPr>
              <w:t xml:space="preserve">    assert borrow.fine_amount == pytest.approx(days_late * rate)</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کد منبع پروژه (tests/unit/test_property_borrowing.py)</w:t>
      </w:r>
    </w:p>
    <w:p>
      <w:pPr>
        <w:pStyle w:val="Heading2"/>
        <w:keepNext/>
        <w:bidi/>
        <w:spacing w:after="200" w:before="320" w:line="360"/>
      </w:pPr>
      <w:bookmarkStart w:id="100029" w:name="_Toc100029"/>
      <w:r>
        <w:rPr>
          <w:rFonts w:ascii="Times New Roman" w:cs="B Nazanin" w:hAnsi="Times New Roman"/>
          <w:b/>
          <w:bCs/>
          <w:i w:val="false"/>
          <w:iCs w:val="false"/>
          <w:color w:val="000000"/>
          <w:sz w:val="24"/>
          <w:szCs w:val="28"/>
          <w:rtl/>
        </w:rPr>
        <w:t xml:space="preserve">۴-۳ آزمون‌های یکپارچگی</w:t>
      </w:r>
      <w:bookmarkEnd w:id="100029"/>
    </w:p>
    <w:p>
      <w:pPr>
        <w:bidi/>
        <w:spacing w:after="120" w:before="0" w:line="360"/>
        <w:ind w:firstLine="400"/>
        <w:jc w:val="both"/>
      </w:pPr>
      <w:r>
        <w:rPr>
          <w:rFonts w:ascii="Times New Roman" w:cs="B Nazanin" w:hAnsi="Times New Roman"/>
          <w:b w:val="false"/>
          <w:i w:val="false"/>
          <w:iCs w:val="false"/>
          <w:color w:val="000000"/>
          <w:sz w:val="24"/>
          <w:szCs w:val="28"/>
          <w:rtl/>
        </w:rPr>
        <w:t xml:space="preserve">آزمون‌های یکپارچگی، مسیر کامل درخواست را از مسیریاب FastAPI تا پایگاه داده می‌پیمایند، اما دو تمایز مهندسی‌شده با محیط واقعی دارند که قطعیت آزمون را تضمین می‌کنند: نخست، پایگاه داده‌ی SQLite درون‌حافظه‌ای با اتصال ایستا به‌کار گرفته می‌شود و پیش‌نیاز قیدهای ارجاعی با فعال‌سازی PRAGMA foreign_keys برقرار می‌گردد؛ دوم، هر آزمون درون یک تراکنش بیرونی اجرا و در پایان پس‌گردانده می‌شود، به‌گونه‌ای که هر آزمون از پایگاه داده‌ی تازه‌ای برخوردار است و نتیجه مستقل از ترتیب اجرای آزمون‌هاست. ساختار این آماده‌ساز در برنامه ۴-۲ نشان داده شده است.</w:t>
      </w:r>
    </w:p>
    <w:p>
      <w:pPr>
        <w:keepNext/>
        <w:bidi/>
        <w:spacing w:after="120" w:before="200" w:line="320"/>
        <w:jc w:val="center"/>
      </w:pPr>
      <w:bookmarkStart w:name="prg_4_2" w:id="1"/>
      <w:r>
        <w:rPr>
          <w:rFonts w:ascii="Times New Roman" w:cs="B Nazanin" w:hAnsi="Times New Roman"/>
          <w:b/>
          <w:bCs/>
          <w:i w:val="false"/>
          <w:iCs w:val="false"/>
          <w:color w:val="000000"/>
          <w:sz w:val="20"/>
          <w:szCs w:val="24"/>
          <w:rtl/>
        </w:rPr>
        <w:t xml:space="preserve">برنامه ۴-۲: </w:t>
      </w:r>
      <w:r>
        <w:rPr>
          <w:rFonts w:ascii="Times New Roman" w:cs="B Nazanin" w:hAnsi="Times New Roman"/>
          <w:b w:val="false"/>
          <w:i w:val="false"/>
          <w:iCs w:val="false"/>
          <w:color w:val="000000"/>
          <w:sz w:val="20"/>
          <w:szCs w:val="24"/>
          <w:rtl/>
        </w:rPr>
        <w:t xml:space="preserve">آماده‌ساز ایزوله‌سازی پایگاه داده در آزمون‌های یکپارچگی</w:t>
      </w:r>
      <w:bookmarkEnd w:id="1"/>
    </w:p>
    <w:tbl>
      <w:tblPr>
        <w:tblW w:type="pct" w:w="100%"/>
        <w:tblBorders>
          <w:top w:val="single" w:color="999999" w:sz="4"/>
          <w:left w:val="single" w:color="999999" w:sz="4"/>
          <w:bottom w:val="single" w:color="999999" w:sz="4"/>
          <w:right w:val="single" w:color="999999" w:sz="4"/>
          <w:insideH w:val="none" w:color="auto" w:sz="0"/>
          <w:insideV w:val="none" w:color="auto" w:sz="0"/>
        </w:tblBorders>
      </w:tblPr>
      <w:tblGrid>
        <w:gridCol w:w="100"/>
      </w:tblGrid>
      <w:tr>
        <w:trPr>
          <w:cantSplit/>
        </w:trPr>
        <w:tc>
          <w:tcPr>
            <w:tcW w:type="pct" w:w="100%"/>
            <w:shd w:fill="F7F7F4" w:val="clear"/>
            <w:tcMar>
              <w:top w:type="dxa" w:w="120"/>
              <w:left w:type="dxa" w:w="220"/>
              <w:bottom w:type="dxa" w:w="120"/>
              <w:right w:type="dxa" w:w="220"/>
            </w:tcMar>
          </w:tcPr>
          <w:p>
            <w:pPr>
              <w:spacing w:line="276" w:lineRule="auto"/>
              <w:jc w:val="left"/>
            </w:pPr>
            <w:r>
              <w:rPr>
                <w:rFonts w:ascii="Consolas" w:cs="B Nazanin" w:hAnsi="Consolas"/>
                <w:b w:val="false"/>
                <w:bCs w:val="false"/>
                <w:i w:val="false"/>
                <w:iCs w:val="false"/>
                <w:color w:val="000000"/>
                <w:sz w:val="18"/>
                <w:szCs w:val="18"/>
              </w:rPr>
              <w:t xml:space="preserve">@pytest.fixture(autouse=True)</w:t>
            </w:r>
          </w:p>
          <w:p>
            <w:pPr>
              <w:spacing w:line="276" w:lineRule="auto"/>
              <w:jc w:val="left"/>
            </w:pPr>
            <w:r>
              <w:rPr>
                <w:rFonts w:ascii="Consolas" w:cs="B Nazanin" w:hAnsi="Consolas"/>
                <w:b w:val="false"/>
                <w:bCs w:val="false"/>
                <w:i w:val="false"/>
                <w:iCs w:val="false"/>
                <w:color w:val="000000"/>
                <w:sz w:val="18"/>
                <w:szCs w:val="18"/>
              </w:rPr>
              <w:t xml:space="preserve">def db_session(self, db_tables):</w:t>
            </w:r>
          </w:p>
          <w:p>
            <w:pPr>
              <w:spacing w:line="276" w:lineRule="auto"/>
              <w:jc w:val="left"/>
            </w:pPr>
            <w:r>
              <w:rPr>
                <w:rFonts w:ascii="Consolas" w:cs="B Nazanin" w:hAnsi="Consolas"/>
                <w:b w:val="false"/>
                <w:bCs w:val="false"/>
                <w:i w:val="false"/>
                <w:iCs w:val="false"/>
                <w:color w:val="000000"/>
                <w:sz w:val="18"/>
                <w:szCs w:val="18"/>
              </w:rPr>
              <w:t xml:space="preserve">    connection = engine.connect()</w:t>
            </w:r>
          </w:p>
          <w:p>
            <w:pPr>
              <w:spacing w:line="276" w:lineRule="auto"/>
              <w:jc w:val="left"/>
            </w:pPr>
            <w:r>
              <w:rPr>
                <w:rFonts w:ascii="Consolas" w:cs="B Nazanin" w:hAnsi="Consolas"/>
                <w:b w:val="false"/>
                <w:bCs w:val="false"/>
                <w:i w:val="false"/>
                <w:iCs w:val="false"/>
                <w:color w:val="000000"/>
                <w:sz w:val="18"/>
                <w:szCs w:val="18"/>
              </w:rPr>
              <w:t xml:space="preserve">    transaction = connection.begin()           # single outer transaction</w:t>
            </w:r>
          </w:p>
          <w:p>
            <w:pPr>
              <w:spacing w:line="276" w:lineRule="auto"/>
              <w:jc w:val="left"/>
            </w:pPr>
            <w:r>
              <w:rPr>
                <w:rFonts w:ascii="Consolas" w:cs="B Nazanin" w:hAnsi="Consolas"/>
                <w:b w:val="false"/>
                <w:bCs w:val="false"/>
                <w:i w:val="false"/>
                <w:iCs w:val="false"/>
                <w:color w:val="000000"/>
                <w:sz w:val="18"/>
                <w:szCs w:val="18"/>
              </w:rPr>
              <w:t xml:space="preserve">    session = Session(bind=connection)</w:t>
            </w:r>
          </w:p>
          <w:p>
            <w:pPr>
              <w:spacing w:line="276" w:lineRule="auto"/>
              <w:jc w:val="left"/>
            </w:pPr>
            <w:r>
              <w:rPr>
                <w:rFonts w:ascii="Consolas" w:cs="B Nazanin" w:hAnsi="Consolas"/>
                <w:b w:val="false"/>
                <w:bCs w:val="false"/>
                <w:i w:val="false"/>
                <w:iCs w:val="false"/>
                <w:color w:val="000000"/>
                <w:sz w:val="18"/>
                <w:szCs w:val="18"/>
              </w:rPr>
              <w:t xml:space="preserve">    app.dependency_overrides[get_db] = lambda: session</w:t>
            </w:r>
          </w:p>
          <w:p>
            <w:pPr>
              <w:spacing w:line="276" w:lineRule="auto"/>
              <w:jc w:val="left"/>
            </w:pPr>
            <w:r>
              <w:rPr>
                <w:rFonts w:ascii="Consolas" w:cs="B Nazanin" w:hAnsi="Consolas"/>
                <w:b w:val="false"/>
                <w:bCs w:val="false"/>
                <w:i w:val="false"/>
                <w:iCs w:val="false"/>
                <w:color w:val="000000"/>
                <w:sz w:val="18"/>
                <w:szCs w:val="18"/>
              </w:rPr>
              <w:t xml:space="preserve">    yield session</w:t>
            </w:r>
          </w:p>
          <w:p>
            <w:pPr>
              <w:spacing w:line="276" w:lineRule="auto"/>
              <w:jc w:val="left"/>
            </w:pPr>
            <w:r>
              <w:rPr>
                <w:rFonts w:ascii="Consolas" w:cs="B Nazanin" w:hAnsi="Consolas"/>
                <w:b w:val="false"/>
                <w:bCs w:val="false"/>
                <w:i w:val="false"/>
                <w:iCs w:val="false"/>
                <w:color w:val="000000"/>
                <w:sz w:val="18"/>
                <w:szCs w:val="18"/>
              </w:rPr>
              <w:t xml:space="preserve">    session.close()</w:t>
            </w:r>
          </w:p>
          <w:p>
            <w:pPr>
              <w:spacing w:line="276" w:lineRule="auto"/>
              <w:jc w:val="left"/>
            </w:pPr>
            <w:r>
              <w:rPr>
                <w:rFonts w:ascii="Consolas" w:cs="B Nazanin" w:hAnsi="Consolas"/>
                <w:b w:val="false"/>
                <w:bCs w:val="false"/>
                <w:i w:val="false"/>
                <w:iCs w:val="false"/>
                <w:color w:val="000000"/>
                <w:sz w:val="18"/>
                <w:szCs w:val="18"/>
              </w:rPr>
              <w:t xml:space="preserve">    transaction.rollback()                     # undo everything the test did</w:t>
            </w:r>
          </w:p>
          <w:p>
            <w:pPr>
              <w:spacing w:line="276" w:lineRule="auto"/>
              <w:jc w:val="left"/>
            </w:pPr>
            <w:r>
              <w:rPr>
                <w:rFonts w:ascii="Consolas" w:cs="B Nazanin" w:hAnsi="Consolas"/>
                <w:b w:val="false"/>
                <w:bCs w:val="false"/>
                <w:i w:val="false"/>
                <w:iCs w:val="false"/>
                <w:color w:val="000000"/>
                <w:sz w:val="18"/>
                <w:szCs w:val="18"/>
              </w:rPr>
              <w:t xml:space="preserve">    connection.close()</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کد منبع پروژه (tests/integration/conftest.py)</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بیست‌وچهار آزمون جریان‌های اصلی API را پوشش می‌دهند: ثبت‌نام و ورود، رمز نادرست، دسترسی بی‌توکن با ۴۰۱، ثبت‌نام تکراری با ۴۰۰، ایجاد و فهرست کتاب‌ها، منع عضو از عملیات مدیریتی، حذف نویسنده‌ی دارای کتاب، چرخه‌ی کامل امانت و بازگشت، اجرای سقف امانت و مجموعه‌ی کامل قواعد تغییر برنامه‌ی عضویت. در کنار آن‌ها، نُه آزمون امنیتی توکن، رفتار سامانه را در برابر حملات واقعی راستی‌آزمایی می‌کنند: توکن منقضی، امضای دست‌کاری‌شده، بار نقش‌ارتقاشده بدون امضای مجدد، امضا با کلید نادرست، الگوریتم none، توکن بدون شناسه‌ی کاربر، توکن کاربر ناموجود، توکن معتبر کاربر غیرفعال و رسیدن توکن منقضی به مسیرهای محافظت‌شده — همگی باید با ۴۰۱ رد شوند.</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دو آزمون همزمانی، حساس‌ترین خطر داده‌ای سامانه را می‌آزمایند: درخواست هم‌زمان دو عضو برای آخرین نسخه‌ی یک کتاب. این آزمون‌ها با رشته‌های واقعی سیستم‌عامل، نشست‌های جداگانه و پایگاه داده‌ی فایل‌مشترک اجرا می‌شوند و مسابقه برای پایداری نتیجه پنج بار تکرار می‌گردد. نتیجه‌ی درستِ «فقط یک عضو موفق می‌شود» به لطف شاخص یکتای جزئی معرفی‌شده در بخش ۳-۳ حاصل می‌شود: تلاش دوم در سطح پایگاه داده با خطای یکتایی روبه‌رو می‌شود و سرویس، این خطا را به پیام کسب‌وکاریِ «نسخه‌ای موجود نیست؛ می‌توانید رزرو کنید» ترجمه می‌کند. این مورد، نمونه‌ی روشنی از آزمون‌پذیری طراحی است که در فصل سوم آگاهانه تعبیه شد.</w:t>
      </w:r>
    </w:p>
    <w:p>
      <w:pPr>
        <w:pStyle w:val="Heading2"/>
        <w:keepNext/>
        <w:bidi/>
        <w:spacing w:after="200" w:before="320" w:line="360"/>
      </w:pPr>
      <w:bookmarkStart w:id="100030" w:name="_Toc100030"/>
      <w:r>
        <w:rPr>
          <w:rFonts w:ascii="Times New Roman" w:cs="B Nazanin" w:hAnsi="Times New Roman"/>
          <w:b/>
          <w:bCs/>
          <w:i w:val="false"/>
          <w:iCs w:val="false"/>
          <w:color w:val="000000"/>
          <w:sz w:val="24"/>
          <w:szCs w:val="28"/>
          <w:rtl/>
        </w:rPr>
        <w:t xml:space="preserve">۴-۴ آزمون‌های پایانه‌به‌پایه</w:t>
      </w:r>
      <w:bookmarkEnd w:id="100030"/>
    </w:p>
    <w:p>
      <w:pPr>
        <w:bidi/>
        <w:spacing w:after="120" w:before="0" w:line="360"/>
        <w:ind w:firstLine="400"/>
        <w:jc w:val="both"/>
      </w:pPr>
      <w:r>
        <w:rPr>
          <w:rFonts w:ascii="Times New Roman" w:cs="B Nazanin" w:hAnsi="Times New Roman"/>
          <w:b w:val="false"/>
          <w:i w:val="false"/>
          <w:iCs w:val="false"/>
          <w:color w:val="000000"/>
          <w:sz w:val="24"/>
          <w:szCs w:val="28"/>
          <w:rtl/>
        </w:rPr>
        <w:t xml:space="preserve">سیزده آزمون پایانه‌به‌پایه، جریان‌های واقعی کاربر را در مرورگر Chrome بی‌سر و در برابر سامانه‌ی کاملِ در حال اجرا بازسازی می‌کنند: ورود موفق مدیر و عضو، خطای ورود نادرست، جست‌وجوی کتاب، مشاهده‌ی جزئیات، امانت گرفتن و دیدن کتاب در پروفایل، رزرو کتابِ بدون نسخه‌ی آزاد، ایجاد کتاب از پنل مدیریت و مشاهده‌ی آن در فهرست، تغییر برنامه‌ی عضویت و رفت‌وبرگشت، و کنترل ناوبری وابسته به نقش (نمایان‌بودن پیوند مدیریت تنها برای مدیر). اجرای این سناریوها با کتابخانه‌ی Selenium [14] انجام می‌شود.</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برای نگه‌داشت‌داری آزمون‌های رابط کاربری، الگوی Page Object به‌کار رفته است: هر صفحه‌ی برنامه یک کلاس متناظر دارد که مکان‌یاب‌ها و عملیات آن صفحه را در بر می‌گیرد و آزمون‌ها تنها با زبان دامنه (مثلاً login یا open_book_by_title) با صفحه گفت‌وگو می‌کنند؛ تغییر طراحی صفحه تنها کلاس Page Object را متأثر می‌سازد، نه آزمون‌ها را. کلاس پایه نیز انتظارهای صریح (explicit wait)، هم‌نشینی پس از انیمیشن، نگارش متن با سازوکار جایگزینِ مقداردهی بومی DOM و تهیه‌ی تصویر لحظه‌ای زمان‌دار را فراهم می‌کند.</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پایدارسازی آزمون مرورگر بی‌سر، بخشی پرهزینه اما آموزنده از این پروژه بوده است. سه درس اصلی حاصل شد که همگی در پیکربندی نهایی لحاظ شده‌اند: نخست، احترام به prefers-reduced-motion در خود برنامه برای جلوگیری از قفل‌شدن محتوا در شفافیت صفر؛ دوم، اجرای مرورگر در حالت ناشناس تا حباب پنهان «ذخیره‌ی گذرواژه» ورودی‌ها را نبلعد؛ و سوم، قفل‌کردن زوج نسخه‌ی Chrome و ChromeDriver</w:t>
      </w:r>
      <w:r>
        <w:rPr>
          <w:rStyle w:val="FootnoteReference"/>
        </w:rPr>
        <w:footnoteReference w:id="6"/>
      </w:r>
      <w:r>
        <w:rPr>
          <w:rFonts w:ascii="Times New Roman" w:cs="B Nazanin" w:hAnsi="Times New Roman"/>
          <w:b w:val="false"/>
          <w:i w:val="false"/>
          <w:iCs w:val="false"/>
          <w:color w:val="000000"/>
          <w:sz w:val="24"/>
          <w:szCs w:val="28"/>
          <w:rtl/>
        </w:rPr>
        <w:t xml:space="preserve"> — هر دو با نسخه‌ی </w:t>
      </w:r>
      <w:r>
        <w:rPr>
          <w:rFonts w:ascii="Times New Roman" w:cs="B Nazanin" w:hAnsi="Times New Roman"/>
          <w:b w:val="false"/>
          <w:bCs w:val="false"/>
          <w:i w:val="false"/>
          <w:iCs w:val="false"/>
          <w:color w:val="000000"/>
          <w:sz w:val="24"/>
          <w:szCs w:val="24"/>
        </w:rPr>
        <w:t xml:space="preserve">152.0.7977.75</w:t>
      </w:r>
      <w:r>
        <w:rPr>
          <w:rFonts w:ascii="Times New Roman" w:cs="B Nazanin" w:hAnsi="Times New Roman"/>
          <w:b w:val="false"/>
          <w:i w:val="false"/>
          <w:iCs w:val="false"/>
          <w:color w:val="000000"/>
          <w:sz w:val="24"/>
          <w:szCs w:val="28"/>
          <w:rtl/>
        </w:rPr>
        <w:t xml:space="preserve"> — تا سوءعملکرد بی‌صدای ورودی‌ها رخ ندهد. یافتن راهبرد تعیین درایور نیز در چهار گام انجام می‌شود: مسیر صریح از متغیر محیطی، درایور همراه پروژه، درایور روی PATH و در نهایت نهانگاه Selenium؛ در غیاب همه و بدون اجازه‌ی صریح، اجرا با پیامی راهنما متوقف می‌شود تا دانلود خودکار ناخواسته در شبکه‌های محدود رخ ندهد.</w:t>
      </w:r>
    </w:p>
    <w:p>
      <w:pPr>
        <w:pStyle w:val="Heading2"/>
        <w:keepNext/>
        <w:bidi/>
        <w:spacing w:after="200" w:before="320" w:line="360"/>
      </w:pPr>
      <w:bookmarkStart w:id="100031" w:name="_Toc100031"/>
      <w:r>
        <w:rPr>
          <w:rFonts w:ascii="Times New Roman" w:cs="B Nazanin" w:hAnsi="Times New Roman"/>
          <w:b/>
          <w:bCs/>
          <w:i w:val="false"/>
          <w:iCs w:val="false"/>
          <w:color w:val="000000"/>
          <w:sz w:val="24"/>
          <w:szCs w:val="28"/>
          <w:rtl/>
        </w:rPr>
        <w:t xml:space="preserve">۴-۵ گزارش‌گیری و پوشش کد</w:t>
      </w:r>
      <w:bookmarkEnd w:id="100031"/>
    </w:p>
    <w:p>
      <w:pPr>
        <w:bidi/>
        <w:spacing w:after="120" w:before="0" w:line="360"/>
        <w:ind w:firstLine="400"/>
        <w:jc w:val="both"/>
      </w:pPr>
      <w:r>
        <w:rPr>
          <w:rFonts w:ascii="Times New Roman" w:cs="B Nazanin" w:hAnsi="Times New Roman"/>
          <w:b w:val="false"/>
          <w:i w:val="false"/>
          <w:iCs w:val="false"/>
          <w:color w:val="000000"/>
          <w:sz w:val="24"/>
          <w:szCs w:val="28"/>
          <w:rtl/>
        </w:rPr>
        <w:t xml:space="preserve">چارچوب در هر اجرا سه نوع خروجی قابل ردیابی تولید می‌کند: گزارش HTML تفصیلی هر آزمون با pytest-html، گزارش JSON ساخت‌یافته با pytest-json-report برای مصرف برنامه‌ای، و گزارش پوشش کد در سه قالب متنی، JSON و HTML با pytest-cov. مجموعه‌ی کامل گزارش‌ها در خط لوله‌ی CI به‌عنوان خروجیِ اجرا بایگانی می‌شود تا تاریخچه‌ی کیفیت قابل مرور باشد.</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پوشش خط سرویس‌دهنده در اجرای کامل به حدود ۹۱ درصد رسیده است که از آستانه‌ی اجباری ۸۵ درصد بالاتر است (شکل ۴-۲). افزون بر این، یک داشبورد نتایج آزمون در خود سامانه تعبیه شده است: کاربر مدیر می‌تواند آخرین نتایج pytest (تعداد موفق، شکست، ردشده، مدت اجرا و پوشش) را ببیند و با یک کلیک اجرای تازه‌ی آزمون‌های پشتیبان را از رابط کاربری درخواست کند؛ سرویس‌دهنده این درخواست را به‌صورت فرایند جداگانه اجرا و نتیجه را از فایل گزارش می‌خواند. پیوند دادن «سامانه‌ی آزمون‌شونده» به «سامانه‌ی آزمون‌کننده» در یک رابط واحد، گزارش‌گیری را از فایل خام به تصمیم‌پذیری روزمره نزدیک می‌کند.</w:t>
      </w:r>
    </w:p>
    <w:p>
      <w:pPr>
        <w:keepNext/>
        <w:spacing w:after="0" w:before="200"/>
        <w:jc w:val="center"/>
      </w:pPr>
      <w:r>
        <w:drawing>
          <wp:inline distT="0" distB="0" distL="0" distR="0">
            <wp:extent cx="5143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943100"/>
                    </a:xfrm>
                    <a:prstGeom prst="rect">
                      <a:avLst/>
                    </a:prstGeom>
                  </pic:spPr>
                </pic:pic>
              </a:graphicData>
            </a:graphic>
          </wp:inline>
        </w:drawing>
      </w:r>
    </w:p>
    <w:p>
      <w:pPr>
        <w:keepNext/>
        <w:bidi/>
        <w:spacing w:after="120" w:before="200" w:line="320"/>
        <w:jc w:val="center"/>
      </w:pPr>
      <w:bookmarkStart w:name="fig_4_2" w:id="1"/>
      <w:r>
        <w:rPr>
          <w:rFonts w:ascii="Times New Roman" w:cs="B Nazanin" w:hAnsi="Times New Roman"/>
          <w:b/>
          <w:bCs/>
          <w:i w:val="false"/>
          <w:iCs w:val="false"/>
          <w:color w:val="000000"/>
          <w:sz w:val="20"/>
          <w:szCs w:val="24"/>
          <w:rtl/>
        </w:rPr>
        <w:t xml:space="preserve">شکل ۴-۲: </w:t>
      </w:r>
      <w:r>
        <w:rPr>
          <w:rFonts w:ascii="Times New Roman" w:cs="B Nazanin" w:hAnsi="Times New Roman"/>
          <w:b w:val="false"/>
          <w:i w:val="false"/>
          <w:iCs w:val="false"/>
          <w:color w:val="000000"/>
          <w:sz w:val="20"/>
          <w:szCs w:val="24"/>
          <w:rtl/>
        </w:rPr>
        <w:t xml:space="preserve">پوشش خط به‌دست‌آمده در برابر آستانه‌ی اجباری اجرا</w:t>
      </w:r>
      <w:bookmarkEnd w:id="1"/>
    </w:p>
    <w:p>
      <w:pPr>
        <w:spacing w:after="200"/>
      </w:pPr>
    </w:p>
    <w:p>
      <w:pPr>
        <w:pStyle w:val="Heading2"/>
        <w:keepNext/>
        <w:bidi/>
        <w:spacing w:after="200" w:before="320" w:line="360"/>
      </w:pPr>
      <w:bookmarkStart w:id="100032" w:name="_Toc100032"/>
      <w:r>
        <w:rPr>
          <w:rFonts w:ascii="Times New Roman" w:cs="B Nazanin" w:hAnsi="Times New Roman"/>
          <w:b/>
          <w:bCs/>
          <w:i w:val="false"/>
          <w:iCs w:val="false"/>
          <w:color w:val="000000"/>
          <w:sz w:val="24"/>
          <w:szCs w:val="28"/>
          <w:rtl/>
        </w:rPr>
        <w:t xml:space="preserve">۴-۶ مقایسه‌ی بازبینی دستی و آزمون خودکار</w:t>
      </w:r>
      <w:bookmarkEnd w:id="100032"/>
    </w:p>
    <w:p>
      <w:pPr>
        <w:bidi/>
        <w:spacing w:after="120" w:before="0" w:line="360"/>
        <w:ind w:firstLine="400"/>
        <w:jc w:val="both"/>
      </w:pPr>
      <w:r>
        <w:rPr>
          <w:rFonts w:ascii="Times New Roman" w:cs="B Nazanin" w:hAnsi="Times New Roman"/>
          <w:b w:val="false"/>
          <w:i w:val="false"/>
          <w:iCs w:val="false"/>
          <w:color w:val="000000"/>
          <w:sz w:val="24"/>
          <w:szCs w:val="28"/>
          <w:rtl/>
        </w:rPr>
        <w:t xml:space="preserve">برای سنجش ارزش چارچوب، سناریوهای دستی متداول پیش از پروژه با آزمون‌های خودکار نگاشت و مقایسه شد. مطابق جدول ۴-۲، گذر کامل دستی از دوازده سناریوی پرتکرار حدود ۱۱ دقیقه به‌طول می‌انجامد، در حالی که گذر خودکار همان پوشش و بیش از آن را در حدود ۳۰ ثانیه — یعنی نزدیک به ۹۵ درصد سریع‌تر — انجام می‌دهد. با احتساب هزینه‌ی یک‌باره‌ی نگارش آزمون‌ها، نقطه‌ی سربه‌سر پس از حدود سه سیکل بازبینی حاصل می‌شود و از آن پس هر گذر عملاً رایگان است؛ در دهمین سیکل رگرسیون، صرفه‌جویی زمانی از مرز ۹۹ درصد گذر می‌کند.</w:t>
      </w:r>
    </w:p>
    <w:p>
      <w:pPr>
        <w:keepNext/>
        <w:bidi/>
        <w:spacing w:after="120" w:before="200" w:line="320"/>
        <w:jc w:val="center"/>
      </w:pPr>
      <w:bookmarkStart w:name="tbl_4_2" w:id="1"/>
      <w:r>
        <w:rPr>
          <w:rFonts w:ascii="Times New Roman" w:cs="B Nazanin" w:hAnsi="Times New Roman"/>
          <w:b/>
          <w:bCs/>
          <w:i w:val="false"/>
          <w:iCs w:val="false"/>
          <w:color w:val="000000"/>
          <w:sz w:val="20"/>
          <w:szCs w:val="24"/>
          <w:rtl/>
        </w:rPr>
        <w:t xml:space="preserve">جدول ۴-۲: </w:t>
      </w:r>
      <w:r>
        <w:rPr>
          <w:rFonts w:ascii="Times New Roman" w:cs="B Nazanin" w:hAnsi="Times New Roman"/>
          <w:b w:val="false"/>
          <w:i w:val="false"/>
          <w:iCs w:val="false"/>
          <w:color w:val="000000"/>
          <w:sz w:val="20"/>
          <w:szCs w:val="24"/>
          <w:rtl/>
        </w:rPr>
        <w:t xml:space="preserve">مقایسه‌ی بازبینی دستی و مجموعه‌ی آزمون خودکار</w:t>
      </w:r>
      <w:bookmarkEnd w:id="1"/>
    </w:p>
    <w:tbl>
      <w:tblPr>
        <w:bidiVisual/>
        <w:tblW w:type="pct" w:w="100%"/>
        <w:tblBorders>
          <w:top w:val="single" w:color="000000" w:sz="8"/>
          <w:left w:val="none" w:color="auto" w:sz="0"/>
          <w:bottom w:val="single" w:color="000000" w:sz="8"/>
          <w:right w:val="none" w:color="auto" w:sz="0"/>
          <w:insideH w:val="none" w:color="auto" w:sz="0"/>
          <w:insideV w:val="none" w:color="auto" w:sz="0"/>
        </w:tblBorders>
      </w:tblPr>
      <w:tblGrid>
        <w:gridCol w:w="100"/>
        <w:gridCol w:w="100"/>
        <w:gridCol w:w="100"/>
      </w:tblGrid>
      <w:tr>
        <w:trPr>
          <w:cantSplit/>
          <w:tblHeader/>
        </w:trPr>
        <w:tc>
          <w:tcPr>
            <w:tcW w:type="pct" w:w="26%"/>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معیار</w:t>
            </w:r>
          </w:p>
        </w:tc>
        <w:tc>
          <w:tcPr>
            <w:tcW w:type="pct" w:w="37%"/>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بازبینی دستی</w:t>
            </w:r>
          </w:p>
        </w:tc>
        <w:tc>
          <w:tcPr>
            <w:tcW w:type="pct" w:w="37%"/>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آزمون خودکار</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زمان هر گذر کامل</w:t>
            </w:r>
          </w:p>
        </w:tc>
        <w:tc>
          <w:tcPr>
            <w:tcW w:type="pct" w:w="3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حدود ۱۱ دقیقه</w:t>
            </w:r>
          </w:p>
        </w:tc>
        <w:tc>
          <w:tcPr>
            <w:tcW w:type="pct" w:w="3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حدود ۳۰ ثانیه</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دامنه‌ی پوشش</w:t>
            </w:r>
          </w:p>
        </w:tc>
        <w:tc>
          <w:tcPr>
            <w:tcW w:type="pct" w:w="3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۱۲ سناریوی پرتکرار</w:t>
            </w:r>
          </w:p>
        </w:tc>
        <w:tc>
          <w:tcPr>
            <w:tcW w:type="pct" w:w="3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۱۱۹ آزمون سازمان‌یافته (+۵۳ میراثی)</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تکرارپذیری</w:t>
            </w:r>
          </w:p>
        </w:tc>
        <w:tc>
          <w:tcPr>
            <w:tcW w:type="pct" w:w="3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وابسته به دقت اپراتور</w:t>
            </w:r>
          </w:p>
        </w:tc>
        <w:tc>
          <w:tcPr>
            <w:tcW w:type="pct" w:w="3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قطعی و مستقل از اپراتور</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زمان کشف رگرسیون</w:t>
            </w:r>
          </w:p>
        </w:tc>
        <w:tc>
          <w:tcPr>
            <w:tcW w:type="pct" w:w="3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پس از استقرار یا در بازبینی بعدی</w:t>
            </w:r>
          </w:p>
        </w:tc>
        <w:tc>
          <w:tcPr>
            <w:tcW w:type="pct" w:w="3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در خط لوله، پیش از ادغام تغییر</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هزینه‌ی گذرهای بعدی</w:t>
            </w:r>
          </w:p>
        </w:tc>
        <w:tc>
          <w:tcPr>
            <w:tcW w:type="pct" w:w="3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ثابت و صعودی با رشد محصول</w:t>
            </w:r>
          </w:p>
        </w:tc>
        <w:tc>
          <w:tcPr>
            <w:tcW w:type="pct" w:w="3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نزدیک به صفر؛ سربه‌سر پس از ~۳ سیکل</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سهم پیشنهادی تلاش</w:t>
            </w:r>
          </w:p>
        </w:tc>
        <w:tc>
          <w:tcPr>
            <w:tcW w:type="pct" w:w="3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۲۰٪ سناریوهای اکتشافی و ارزیابی</w:t>
            </w:r>
          </w:p>
        </w:tc>
        <w:tc>
          <w:tcPr>
            <w:tcW w:type="pct" w:w="37%"/>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۸۰٪ (۴۰ واحد، ۳۰ یکپارچگی، ۱۰ پایانه‌به‌پایه)</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سند مقایسه‌ی manual-vs-automated پروژه (tests/COMPARISON.md)</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شکل ۴-۳ این مقایسه‌ی زمانی را تصویر کرده است. نکته‌ی مهم، عدم حذف کامل بازبینی دستی است: بخش اکتشافی و ارزیابی تجربه‌ی کاربر همچنان به داوری انسانی نیاز دارد و سهم پیشنهادی آن حدود ۲۰ درصد تلاش آزمون اعلام شده است.</w:t>
      </w:r>
    </w:p>
    <w:p>
      <w:pPr>
        <w:keepNext/>
        <w:spacing w:after="0" w:before="200"/>
        <w:jc w:val="center"/>
      </w:pPr>
      <w:r>
        <w:drawing>
          <wp:inline distT="0" distB="0" distL="0" distR="0">
            <wp:extent cx="4762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733675"/>
                    </a:xfrm>
                    <a:prstGeom prst="rect">
                      <a:avLst/>
                    </a:prstGeom>
                  </pic:spPr>
                </pic:pic>
              </a:graphicData>
            </a:graphic>
          </wp:inline>
        </w:drawing>
      </w:r>
    </w:p>
    <w:p>
      <w:pPr>
        <w:keepNext/>
        <w:bidi/>
        <w:spacing w:after="120" w:before="200" w:line="320"/>
        <w:jc w:val="center"/>
      </w:pPr>
      <w:bookmarkStart w:name="fig_4_3" w:id="1"/>
      <w:r>
        <w:rPr>
          <w:rFonts w:ascii="Times New Roman" w:cs="B Nazanin" w:hAnsi="Times New Roman"/>
          <w:b/>
          <w:bCs/>
          <w:i w:val="false"/>
          <w:iCs w:val="false"/>
          <w:color w:val="000000"/>
          <w:sz w:val="20"/>
          <w:szCs w:val="24"/>
          <w:rtl/>
        </w:rPr>
        <w:t xml:space="preserve">شکل ۴-۳: </w:t>
      </w:r>
      <w:r>
        <w:rPr>
          <w:rFonts w:ascii="Times New Roman" w:cs="B Nazanin" w:hAnsi="Times New Roman"/>
          <w:b w:val="false"/>
          <w:i w:val="false"/>
          <w:iCs w:val="false"/>
          <w:color w:val="000000"/>
          <w:sz w:val="20"/>
          <w:szCs w:val="24"/>
          <w:rtl/>
        </w:rPr>
        <w:t xml:space="preserve">مقایسه‌ی زمان هر گذر کامل بازبینی دستی و مجموعه‌ی آزمون خودکار</w:t>
      </w:r>
      <w:bookmarkEnd w:id="1"/>
    </w:p>
    <w:p>
      <w:pPr>
        <w:spacing w:after="200"/>
      </w:pPr>
    </w:p>
    <w:p>
      <w:pPr>
        <w:pStyle w:val="Heading2"/>
        <w:keepNext/>
        <w:bidi/>
        <w:spacing w:after="200" w:before="320" w:line="360"/>
      </w:pPr>
      <w:bookmarkStart w:id="100033" w:name="_Toc100033"/>
      <w:r>
        <w:rPr>
          <w:rFonts w:ascii="Times New Roman" w:cs="B Nazanin" w:hAnsi="Times New Roman"/>
          <w:b/>
          <w:bCs/>
          <w:i w:val="false"/>
          <w:iCs w:val="false"/>
          <w:color w:val="000000"/>
          <w:sz w:val="24"/>
          <w:szCs w:val="28"/>
          <w:rtl/>
        </w:rPr>
        <w:t xml:space="preserve">۴-۷ خط لوله‌ی ادغام مداوم</w:t>
      </w:r>
      <w:bookmarkEnd w:id="100033"/>
    </w:p>
    <w:p>
      <w:pPr>
        <w:bidi/>
        <w:spacing w:after="120" w:before="0" w:line="360"/>
        <w:ind w:firstLine="400"/>
        <w:jc w:val="both"/>
      </w:pPr>
      <w:r>
        <w:rPr>
          <w:rFonts w:ascii="Times New Roman" w:cs="B Nazanin" w:hAnsi="Times New Roman"/>
          <w:b w:val="false"/>
          <w:i w:val="false"/>
          <w:iCs w:val="false"/>
          <w:color w:val="000000"/>
          <w:sz w:val="24"/>
          <w:szCs w:val="28"/>
          <w:rtl/>
        </w:rPr>
        <w:t xml:space="preserve">اجرای آزمون‌ها در گیت‌هاب اکشنز خودکارسازی شده است. خط لوله در هر push و هر درخواست ادغام، و همچنین به‌صورت شبانه در ساعت ۰۳:۰۰ UTC اجرا می‌شود و دو شغل موازی دارد: شغل نخست آزمون‌های واحد و یکپارچگی را با آستانه‌ی پوشش اجرا و گزارش‌ها را بایگانی می‌کند؛ شغل دوم — آزمون پایانه‌به‌پایه — سامانه را از پایه برمی‌سازد و در برابر آن مرورگر می‌گرداند. جدول ۴-۳ گام‌های این خط لوله را شرح می‌دهد.</w:t>
      </w:r>
    </w:p>
    <w:p>
      <w:pPr>
        <w:keepNext/>
        <w:bidi/>
        <w:spacing w:after="120" w:before="200" w:line="320"/>
        <w:jc w:val="center"/>
      </w:pPr>
      <w:bookmarkStart w:name="tbl_4_3" w:id="1"/>
      <w:r>
        <w:rPr>
          <w:rFonts w:ascii="Times New Roman" w:cs="B Nazanin" w:hAnsi="Times New Roman"/>
          <w:b/>
          <w:bCs/>
          <w:i w:val="false"/>
          <w:iCs w:val="false"/>
          <w:color w:val="000000"/>
          <w:sz w:val="20"/>
          <w:szCs w:val="24"/>
          <w:rtl/>
        </w:rPr>
        <w:t xml:space="preserve">جدول ۴-۳: </w:t>
      </w:r>
      <w:r>
        <w:rPr>
          <w:rFonts w:ascii="Times New Roman" w:cs="B Nazanin" w:hAnsi="Times New Roman"/>
          <w:b w:val="false"/>
          <w:i w:val="false"/>
          <w:iCs w:val="false"/>
          <w:color w:val="000000"/>
          <w:sz w:val="20"/>
          <w:szCs w:val="24"/>
          <w:rtl/>
        </w:rPr>
        <w:t xml:space="preserve">گام‌های خط لوله‌ی ادغام مداوم پروژه</w:t>
      </w:r>
      <w:bookmarkEnd w:id="1"/>
    </w:p>
    <w:tbl>
      <w:tblPr>
        <w:bidiVisual/>
        <w:tblW w:type="pct" w:w="100%"/>
        <w:tblBorders>
          <w:top w:val="single" w:color="000000" w:sz="8"/>
          <w:left w:val="none" w:color="auto" w:sz="0"/>
          <w:bottom w:val="single" w:color="000000" w:sz="8"/>
          <w:right w:val="none" w:color="auto" w:sz="0"/>
          <w:insideH w:val="none" w:color="auto" w:sz="0"/>
          <w:insideV w:val="none" w:color="auto" w:sz="0"/>
        </w:tblBorders>
      </w:tblPr>
      <w:tblGrid>
        <w:gridCol w:w="100"/>
        <w:gridCol w:w="100"/>
        <w:gridCol w:w="100"/>
      </w:tblGrid>
      <w:tr>
        <w:trPr>
          <w:cantSplit/>
          <w:tblHeader/>
        </w:trPr>
        <w:tc>
          <w:tcPr>
            <w:tcW w:type="pct" w:w="20%"/>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مرحله</w:t>
            </w:r>
          </w:p>
        </w:tc>
        <w:tc>
          <w:tcPr>
            <w:tcW w:type="pct" w:w="42%"/>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شرح</w:t>
            </w:r>
          </w:p>
        </w:tc>
        <w:tc>
          <w:tcPr>
            <w:tcW w:type="pct" w:w="38%"/>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یادداشت فنی</w:t>
            </w:r>
          </w:p>
        </w:tc>
      </w:tr>
      <w:tr>
        <w:trPr>
          <w:cantSplit/>
        </w:trPr>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راه‌اندازی محیط</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دریافت کد و نصب Python 3.12 با نهانگاه pip</w:t>
            </w:r>
          </w:p>
        </w:tc>
        <w:tc>
          <w:tcPr>
            <w:tcW w:type="pct" w:w="3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کلید نهانگاه: requirements.txt</w:t>
            </w:r>
          </w:p>
        </w:tc>
      </w:tr>
      <w:tr>
        <w:trPr>
          <w:cantSplit/>
        </w:trPr>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آزمون پشتیبان</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اجرای pytest به‌جز آزمون‌های مرورگر</w:t>
            </w:r>
          </w:p>
        </w:tc>
        <w:tc>
          <w:tcPr>
            <w:tcW w:type="pct" w:w="3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آستانه‌ی پوشش ۸۵٪ از pytest.ini</w:t>
            </w:r>
          </w:p>
        </w:tc>
      </w:tr>
      <w:tr>
        <w:trPr>
          <w:cantSplit/>
        </w:trPr>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بایگانی گزارش</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انتشار گزارش‌های HTML، JSON و پوشش کد</w:t>
            </w:r>
          </w:p>
        </w:tc>
        <w:tc>
          <w:tcPr>
            <w:tcW w:type="pct" w:w="3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با شرط always، حتی هنگام شکست</w:t>
            </w:r>
          </w:p>
        </w:tc>
      </w:tr>
      <w:tr>
        <w:trPr>
          <w:cantSplit/>
        </w:trPr>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آماده‌سازی E2E</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نصب Node 20، وابستگی‌ها و زوج Chrome/ChromeDriver قفل‌شده</w:t>
            </w:r>
          </w:p>
        </w:tc>
        <w:tc>
          <w:tcPr>
            <w:tcW w:type="pct" w:w="3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نصب با @puppeteer/browsers؛ نسخه‌ی 152.0.7977.75</w:t>
            </w:r>
          </w:p>
        </w:tc>
      </w:tr>
      <w:tr>
        <w:trPr>
          <w:cantSplit/>
        </w:trPr>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اجرای سامانه</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تولید داده‌ی اولیه و برپایی سرویس‌دهنده و پیشانه</w:t>
            </w:r>
          </w:p>
        </w:tc>
        <w:tc>
          <w:tcPr>
            <w:tcW w:type="pct" w:w="3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انتظار فعال با پایش /docs و درگاه 3000</w:t>
            </w:r>
          </w:p>
        </w:tc>
      </w:tr>
      <w:tr>
        <w:trPr>
          <w:cantSplit/>
        </w:trPr>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اجرای آزمون مرورگر</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اجرای ۱۳ سناریوی Selenium</w:t>
            </w:r>
          </w:p>
        </w:tc>
        <w:tc>
          <w:tcPr>
            <w:tcW w:type="pct" w:w="3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حذف آستانه‌ی پوشش (سنجش فرایند uvicorn ممکن نیست)</w:t>
            </w:r>
          </w:p>
        </w:tc>
      </w:tr>
      <w:tr>
        <w:trPr>
          <w:cantSplit/>
        </w:trPr>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بایگانی شواهد</w:t>
            </w:r>
          </w:p>
        </w:tc>
        <w:tc>
          <w:tcPr>
            <w:tcW w:type="pct" w:w="4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گزارش e2e، تصاویر لحظه‌ای و لاگ سرورها</w:t>
            </w:r>
          </w:p>
        </w:tc>
        <w:tc>
          <w:tcPr>
            <w:tcW w:type="pct" w:w="3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با شرط always برای عیب‌یابی شکست‌ها</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فایل ‎.github/workflows/ci.yml پروژه</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دو نکته‌ی عملیاتی از تجربه‌ی راه‌اندازی خط لوله شایان ذکر است. نخست آنکه نصب وابستگی‌های پیشانه با npm install (و نه npm ci) انجام می‌شود</w:t>
      </w:r>
      <w:r>
        <w:rPr>
          <w:rStyle w:val="FootnoteReference"/>
        </w:rPr>
        <w:footnoteReference w:id="7"/>
      </w:r>
      <w:r>
        <w:rPr>
          <w:rFonts w:ascii="Times New Roman" w:cs="B Nazanin" w:hAnsi="Times New Roman"/>
          <w:b w:val="false"/>
          <w:i w:val="false"/>
          <w:iCs w:val="false"/>
          <w:color w:val="000000"/>
          <w:sz w:val="24"/>
          <w:szCs w:val="28"/>
          <w:rtl/>
        </w:rPr>
        <w:t xml:space="preserve">. دوم آنکه نخستین اجرای شبانه روی ماشین‌بار ابری کندتر از محیط محلی، چهار آزمون را به‌سبب درنگ ناکافی شکست داد؛ این شکست‌ها با افزایش درنگ‌های انتظار و به‌کاربستن سازوکارهای پایدارسازی بخش ۴-۴ رفع شد — نمونه‌ای واقعی از ارزش اجرای شبانه در کشف وابستگی آزمون‌ها به محیط اجرا.</w:t>
      </w:r>
    </w:p>
    <w:p>
      <w:pPr>
        <w:pStyle w:val="Heading2"/>
        <w:keepNext/>
        <w:bidi/>
        <w:spacing w:after="200" w:before="320" w:line="360"/>
      </w:pPr>
      <w:bookmarkStart w:id="100034" w:name="_Toc100034"/>
      <w:r>
        <w:rPr>
          <w:rFonts w:ascii="Times New Roman" w:cs="B Nazanin" w:hAnsi="Times New Roman"/>
          <w:b/>
          <w:bCs/>
          <w:i w:val="false"/>
          <w:iCs w:val="false"/>
          <w:color w:val="000000"/>
          <w:sz w:val="24"/>
          <w:szCs w:val="28"/>
          <w:rtl/>
        </w:rPr>
        <w:t xml:space="preserve">۴-۸ جمع‌بندی فصل</w:t>
      </w:r>
      <w:bookmarkEnd w:id="100034"/>
    </w:p>
    <w:p>
      <w:pPr>
        <w:bidi/>
        <w:spacing w:after="120" w:before="0" w:line="360"/>
        <w:ind w:firstLine="400"/>
        <w:jc w:val="both"/>
      </w:pPr>
      <w:r>
        <w:rPr>
          <w:rFonts w:ascii="Times New Roman" w:cs="B Nazanin" w:hAnsi="Times New Roman"/>
          <w:b w:val="false"/>
          <w:i w:val="false"/>
          <w:iCs w:val="false"/>
          <w:color w:val="000000"/>
          <w:sz w:val="24"/>
          <w:szCs w:val="28"/>
          <w:rtl/>
        </w:rPr>
        <w:t xml:space="preserve">در این فصل، چارچوب آزمون خودکار در سه سطح شرح داده شد: آزمون‌های واحد با ماک و کارخانه‌های داده و آزمون ویژگی‌محور، آزمون‌های یکپارچگی با پایگاه داده‌ی ایزوله، مجموعه‌ی حمله‌ی توکن و آزمون رقابت همزمانی، و آزمون‌های پایانه‌به‌پایه با الگوی Page Object و سازوکارهای پایدارسازی مرورگر بی‌سر. گزارش‌گیری چندقالبی، داشبورد نتایج درون‌سامانه‌ای، پوشش ۹۱ درصدی در برابر آستانه‌ی ۸۵ درصدی و خط لوله‌ی CI دو‌شغلی، چرخه‌ی کامل «اجرای آزمون، سنجش پوشش و بازخورد سریع» را می‌بندد.</w:t>
      </w:r>
    </w:p>
    <w:p>
      <w:pPr>
        <w:pStyle w:val="Heading1"/>
        <w:keepNext/>
        <w:pageBreakBefore/>
        <w:bidi/>
        <w:spacing w:after="360" w:before="240" w:line="360"/>
        <w:jc w:val="center"/>
      </w:pPr>
      <w:bookmarkStart w:id="100035" w:name="_Toc100035"/>
      <w:r>
        <w:rPr>
          <w:rFonts w:ascii="Times New Roman" w:cs="B Nazanin" w:hAnsi="Times New Roman"/>
          <w:b/>
          <w:bCs/>
          <w:i w:val="false"/>
          <w:iCs w:val="false"/>
          <w:color w:val="000000"/>
          <w:sz w:val="28"/>
          <w:szCs w:val="32"/>
          <w:rtl/>
        </w:rPr>
        <w:t xml:space="preserve">فصل پنجم: نتایج، نتیجه‌گیری و پیشنهادها</w:t>
      </w:r>
      <w:bookmarkEnd w:id="100035"/>
    </w:p>
    <w:p>
      <w:pPr>
        <w:pStyle w:val="Heading2"/>
        <w:keepNext/>
        <w:bidi/>
        <w:spacing w:after="200" w:before="320" w:line="360"/>
      </w:pPr>
      <w:bookmarkStart w:id="100036" w:name="_Toc100036"/>
      <w:r>
        <w:rPr>
          <w:rFonts w:ascii="Times New Roman" w:cs="B Nazanin" w:hAnsi="Times New Roman"/>
          <w:b/>
          <w:bCs/>
          <w:i w:val="false"/>
          <w:iCs w:val="false"/>
          <w:color w:val="000000"/>
          <w:sz w:val="24"/>
          <w:szCs w:val="28"/>
          <w:rtl/>
        </w:rPr>
        <w:t xml:space="preserve">۵-۱ مرور دستاوردها</w:t>
      </w:r>
      <w:bookmarkEnd w:id="100036"/>
    </w:p>
    <w:p>
      <w:pPr>
        <w:bidi/>
        <w:spacing w:after="120" w:before="0" w:line="360"/>
        <w:ind w:firstLine="400"/>
        <w:jc w:val="both"/>
      </w:pPr>
      <w:r>
        <w:rPr>
          <w:rFonts w:ascii="Times New Roman" w:cs="B Nazanin" w:hAnsi="Times New Roman"/>
          <w:b w:val="false"/>
          <w:i w:val="false"/>
          <w:iCs w:val="false"/>
          <w:color w:val="000000"/>
          <w:sz w:val="24"/>
          <w:szCs w:val="28"/>
          <w:rtl/>
        </w:rPr>
        <w:t xml:space="preserve">در این پروژه دو خروجی به‌هم‌پیوسته تحقق یافت. در مؤلفه‌ی نخست، سامانه‌ی مدیریت کتابخانه‌ی Aldenwood Library با پیشانه‌ی Next.js و سرویس‌دهنده‌ی FastAPI پیاده شد؛ سامانه‌ای که پوشش کاربردی آن شامل مدیریت کتاب‌ها و نسخه‌ها، اعضا و برنامه‌های عضویت، امانت، بازگشت، تمدید، رزرو، جریمه و کنترل دسترسی سه‌نقشی است. در مؤلفه‌ی دوم، چارچوب آزمون خودکار سه‌سطحی با ۱۱۹ آزمون سازمان‌یافته و ۵۳ آزمون میراثی، پوشش خط حدود ۹۱ درصدی، سه قالب گزارش، داشبورد نتایج درون‌سامانه‌ای و خط لوله‌ی CI شبانه ساخته شد.</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دستاوردهای کمی پروژه را می‌توان چنین برشمرد:</w:t>
      </w:r>
    </w:p>
    <w:p>
      <w:pPr>
        <w:pStyle w:val="ListParagraph"/>
        <w:numPr>
          <w:ilvl w:val="0"/>
          <w:numId w:val="3"/>
        </w:numPr>
        <w:bidi/>
        <w:spacing w:after="80" w:line="360"/>
        <w:jc w:val="both"/>
      </w:pPr>
      <w:r>
        <w:rPr>
          <w:rFonts w:ascii="Times New Roman" w:cs="B Nazanin" w:hAnsi="Times New Roman"/>
          <w:b w:val="false"/>
          <w:i w:val="false"/>
          <w:iCs w:val="false"/>
          <w:color w:val="000000"/>
          <w:sz w:val="24"/>
          <w:szCs w:val="28"/>
          <w:rtl/>
        </w:rPr>
        <w:t xml:space="preserve">پیاده‌سازی ۱۱۹ آزمون سازمان‌یافته در سه سطح (۷۱ واحد، ۳۵ یکپارچگی، ۱۳ پایانه‌به‌پایه) با اجرای کامل موفق؛</w:t>
      </w:r>
    </w:p>
    <w:p>
      <w:pPr>
        <w:pStyle w:val="ListParagraph"/>
        <w:numPr>
          <w:ilvl w:val="0"/>
          <w:numId w:val="3"/>
        </w:numPr>
        <w:bidi/>
        <w:spacing w:after="80" w:line="360"/>
        <w:jc w:val="both"/>
      </w:pPr>
      <w:r>
        <w:rPr>
          <w:rFonts w:ascii="Times New Roman" w:cs="B Nazanin" w:hAnsi="Times New Roman"/>
          <w:b w:val="false"/>
          <w:i w:val="false"/>
          <w:iCs w:val="false"/>
          <w:color w:val="000000"/>
          <w:sz w:val="24"/>
          <w:szCs w:val="28"/>
          <w:rtl/>
        </w:rPr>
        <w:t xml:space="preserve">پوشش خط حدود ۹۱ درصد سرویس‌دهنده در برابر آستانه‌ی اجباری ۸۵ درصد؛</w:t>
      </w:r>
    </w:p>
    <w:p>
      <w:pPr>
        <w:pStyle w:val="ListParagraph"/>
        <w:numPr>
          <w:ilvl w:val="0"/>
          <w:numId w:val="3"/>
        </w:numPr>
        <w:bidi/>
        <w:spacing w:after="80" w:line="360"/>
        <w:jc w:val="both"/>
      </w:pPr>
      <w:r>
        <w:rPr>
          <w:rFonts w:ascii="Times New Roman" w:cs="B Nazanin" w:hAnsi="Times New Roman"/>
          <w:b w:val="false"/>
          <w:i w:val="false"/>
          <w:iCs w:val="false"/>
          <w:color w:val="000000"/>
          <w:sz w:val="24"/>
          <w:szCs w:val="28"/>
          <w:rtl/>
        </w:rPr>
        <w:t xml:space="preserve">کاهش زمان گذر کامل بازبینی از حدود ۱۱ دقیقه به حدود ۳۰ ثانیه (حدود ۹۵ درصد سریع‌تر) و سربه‌سر شدن پس از حدود سه سیکل؛</w:t>
      </w:r>
    </w:p>
    <w:p>
      <w:pPr>
        <w:pStyle w:val="ListParagraph"/>
        <w:numPr>
          <w:ilvl w:val="0"/>
          <w:numId w:val="3"/>
        </w:numPr>
        <w:bidi/>
        <w:spacing w:after="80" w:line="360"/>
        <w:jc w:val="both"/>
      </w:pPr>
      <w:r>
        <w:rPr>
          <w:rFonts w:ascii="Times New Roman" w:cs="B Nazanin" w:hAnsi="Times New Roman"/>
          <w:b w:val="false"/>
          <w:i w:val="false"/>
          <w:iCs w:val="false"/>
          <w:color w:val="000000"/>
          <w:sz w:val="24"/>
          <w:szCs w:val="28"/>
          <w:rtl/>
        </w:rPr>
        <w:t xml:space="preserve">پوشش صریح ریسک‌های حساس: نُه سناریوی حمله به توکن، دو آزمون رقابت همزمانی تکرارپذیر و آزمون مرزهای جریمه با روش ویژگی‌محور؛</w:t>
      </w:r>
    </w:p>
    <w:p>
      <w:pPr>
        <w:pStyle w:val="ListParagraph"/>
        <w:numPr>
          <w:ilvl w:val="0"/>
          <w:numId w:val="3"/>
        </w:numPr>
        <w:bidi/>
        <w:spacing w:after="80" w:line="360"/>
        <w:jc w:val="both"/>
      </w:pPr>
      <w:r>
        <w:rPr>
          <w:rFonts w:ascii="Times New Roman" w:cs="B Nazanin" w:hAnsi="Times New Roman"/>
          <w:b w:val="false"/>
          <w:i w:val="false"/>
          <w:iCs w:val="false"/>
          <w:color w:val="000000"/>
          <w:sz w:val="24"/>
          <w:szCs w:val="28"/>
          <w:rtl/>
        </w:rPr>
        <w:t xml:space="preserve">خودکارسازی کامل اجرا در خط لوله‌ی گیت‌هاب اکشنز با بایگانی گزارش‌ها و اجرای شبانه‌ی آزمون‌های مرورگر.</w:t>
      </w:r>
    </w:p>
    <w:p>
      <w:pPr>
        <w:pStyle w:val="Heading2"/>
        <w:keepNext/>
        <w:bidi/>
        <w:spacing w:after="200" w:before="320" w:line="360"/>
      </w:pPr>
      <w:bookmarkStart w:id="100037" w:name="_Toc100037"/>
      <w:r>
        <w:rPr>
          <w:rFonts w:ascii="Times New Roman" w:cs="B Nazanin" w:hAnsi="Times New Roman"/>
          <w:b/>
          <w:bCs/>
          <w:i w:val="false"/>
          <w:iCs w:val="false"/>
          <w:color w:val="000000"/>
          <w:sz w:val="24"/>
          <w:szCs w:val="28"/>
          <w:rtl/>
        </w:rPr>
        <w:t xml:space="preserve">۵-۲ پاسخ به اهداف پژوهش</w:t>
      </w:r>
      <w:bookmarkEnd w:id="100037"/>
    </w:p>
    <w:p>
      <w:pPr>
        <w:bidi/>
        <w:spacing w:after="120" w:before="0" w:line="360"/>
        <w:ind w:firstLine="400"/>
        <w:jc w:val="both"/>
      </w:pPr>
      <w:r>
        <w:rPr>
          <w:rFonts w:ascii="Times New Roman" w:cs="B Nazanin" w:hAnsi="Times New Roman"/>
          <w:b w:val="false"/>
          <w:i w:val="false"/>
          <w:iCs w:val="false"/>
          <w:color w:val="000000"/>
          <w:sz w:val="24"/>
          <w:szCs w:val="28"/>
          <w:rtl/>
        </w:rPr>
        <w:t xml:space="preserve">اهداف شش‌گانه‌ی اعلام‌شده در بخش ۱-۳ همگی محقق شده‌اند: معماری لایه‌ای تست‌پذیر، استراتژی آزمون بر مبنای هرم، پوشش قواعد کسب‌وکار و رقابت همزمانی، راستی‌آزمایی امنیت توکن، خودکارسازی رابط کاربری با الگوی Page Object، آستانه‌ی اجباری پوشش و خط لوله‌ی ادغام مداوم؛ هر یک با شواهد فصل چهارم قابل راستی‌آزمایی است. پرسش اصلی پژوهش — طراحی چارچوبی چندسطحی، پوشش‌سنج و یکپارچه با CI — از مسیر همان سه‌گانه پاسخ گرفت: «معماری برای آزمون‌پذیری، توزیع آزمون بر مبنای هرم و خودکارسازی اجرا و گزارش».</w:t>
      </w:r>
    </w:p>
    <w:p>
      <w:pPr>
        <w:pStyle w:val="Heading2"/>
        <w:keepNext/>
        <w:bidi/>
        <w:spacing w:after="200" w:before="320" w:line="360"/>
      </w:pPr>
      <w:bookmarkStart w:id="100038" w:name="_Toc100038"/>
      <w:r>
        <w:rPr>
          <w:rFonts w:ascii="Times New Roman" w:cs="B Nazanin" w:hAnsi="Times New Roman"/>
          <w:b/>
          <w:bCs/>
          <w:i w:val="false"/>
          <w:iCs w:val="false"/>
          <w:color w:val="000000"/>
          <w:sz w:val="24"/>
          <w:szCs w:val="28"/>
          <w:rtl/>
        </w:rPr>
        <w:t xml:space="preserve">۵-۳ محدودیت‌ها و پیشنهادهای توسعه</w:t>
      </w:r>
      <w:bookmarkEnd w:id="100038"/>
    </w:p>
    <w:p>
      <w:pPr>
        <w:bidi/>
        <w:spacing w:after="120" w:before="0" w:line="360"/>
        <w:ind w:firstLine="400"/>
        <w:jc w:val="both"/>
      </w:pPr>
      <w:r>
        <w:rPr>
          <w:rFonts w:ascii="Times New Roman" w:cs="B Nazanin" w:hAnsi="Times New Roman"/>
          <w:b w:val="false"/>
          <w:i w:val="false"/>
          <w:iCs w:val="false"/>
          <w:color w:val="000000"/>
          <w:sz w:val="24"/>
          <w:szCs w:val="28"/>
          <w:rtl/>
        </w:rPr>
        <w:t xml:space="preserve">پروژه‌ی حاضر را می‌توان زیربنایی برای گسترش‌های آتی دانست؛ مشروط بر آنکه محدودیت‌های شناخته‌شده‌ی آن صادقانه دیداه شود. جدول ۵-۱ مهم‌ترین این محدودیت‌ها را در کنار پیشنهاد مشخص برای رفع هر یک فهرست کرده است.</w:t>
      </w:r>
    </w:p>
    <w:p>
      <w:pPr>
        <w:keepNext/>
        <w:bidi/>
        <w:spacing w:after="120" w:before="200" w:line="320"/>
        <w:jc w:val="center"/>
      </w:pPr>
      <w:bookmarkStart w:name="tbl_5_1" w:id="1"/>
      <w:r>
        <w:rPr>
          <w:rFonts w:ascii="Times New Roman" w:cs="B Nazanin" w:hAnsi="Times New Roman"/>
          <w:b/>
          <w:bCs/>
          <w:i w:val="false"/>
          <w:iCs w:val="false"/>
          <w:color w:val="000000"/>
          <w:sz w:val="20"/>
          <w:szCs w:val="24"/>
          <w:rtl/>
        </w:rPr>
        <w:t xml:space="preserve">جدول ۵-۱: </w:t>
      </w:r>
      <w:r>
        <w:rPr>
          <w:rFonts w:ascii="Times New Roman" w:cs="B Nazanin" w:hAnsi="Times New Roman"/>
          <w:b w:val="false"/>
          <w:i w:val="false"/>
          <w:iCs w:val="false"/>
          <w:color w:val="000000"/>
          <w:sz w:val="20"/>
          <w:szCs w:val="24"/>
          <w:rtl/>
        </w:rPr>
        <w:t xml:space="preserve">محدودیت‌های کنونی و پیشنهادهای توسعه‌ی آتی</w:t>
      </w:r>
      <w:bookmarkEnd w:id="1"/>
    </w:p>
    <w:tbl>
      <w:tblPr>
        <w:bidiVisual/>
        <w:tblW w:type="pct" w:w="100%"/>
        <w:tblBorders>
          <w:top w:val="single" w:color="000000" w:sz="8"/>
          <w:left w:val="none" w:color="auto" w:sz="0"/>
          <w:bottom w:val="single" w:color="000000" w:sz="8"/>
          <w:right w:val="none" w:color="auto" w:sz="0"/>
          <w:insideH w:val="none" w:color="auto" w:sz="0"/>
          <w:insideV w:val="none" w:color="auto" w:sz="0"/>
        </w:tblBorders>
      </w:tblPr>
      <w:tblGrid>
        <w:gridCol w:w="100"/>
        <w:gridCol w:w="100"/>
      </w:tblGrid>
      <w:tr>
        <w:trPr>
          <w:cantSplit/>
          <w:tblHeader/>
        </w:trPr>
        <w:tc>
          <w:tcPr>
            <w:tcW w:type="pct" w:w="46%"/>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محدودیت کنونی</w:t>
            </w:r>
          </w:p>
        </w:tc>
        <w:tc>
          <w:tcPr>
            <w:tcW w:type="pct" w:w="54%"/>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پیشنهاد توسعه</w:t>
            </w:r>
          </w:p>
        </w:tc>
      </w:tr>
      <w:tr>
        <w:trPr>
          <w:cantSplit/>
        </w:trPr>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استفاده از SQLite و ذخیره‌سازی توکن در حافظه‌ی مرورگر</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مهاجرت به PostgreSQL در CI و جایگزینی توکن با کوکی امن httpOnly و سازوکار بازنشانی توکن</w:t>
            </w:r>
          </w:p>
        </w:tc>
      </w:tr>
      <w:tr>
        <w:trPr>
          <w:cantSplit/>
        </w:trPr>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عدم پوشش کارایی و بار سامانه</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افزودن آزمون بار با ابزارهایی چون k6 یا Locust و تعریف بودجه‌ی کارایی</w:t>
            </w:r>
          </w:p>
        </w:tc>
      </w:tr>
      <w:tr>
        <w:trPr>
          <w:cantSplit/>
        </w:trPr>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عدم پوشش دسترس‌پذیری رابط کاربری</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ادغام ممیزی خودکار axe در آزمون‌های پایانه‌به‌پایه</w:t>
            </w:r>
          </w:p>
        </w:tc>
      </w:tr>
      <w:tr>
        <w:trPr>
          <w:cantSplit/>
        </w:trPr>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عدم پایش خودکار مسائل امنیتی وابستگی‌ها</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افزودن پویش OWASP ZAP در بازه‌های زمانی منظم و تحلیل وابستگی‌ها در CI</w:t>
            </w:r>
          </w:p>
        </w:tc>
      </w:tr>
      <w:tr>
        <w:trPr>
          <w:cantSplit/>
        </w:trPr>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ناپایداری ذاتی آزمون‌های Selenium در ماشین‌بارهای کند</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بررسی مهاجرت تدریجی به Playwright با انتظارهای خودکار و ردیابی شبکه</w:t>
            </w:r>
          </w:p>
        </w:tc>
      </w:tr>
      <w:tr>
        <w:trPr>
          <w:cantSplit/>
        </w:trPr>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نبود آزمون رگرسیون تصویری</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افزودن مقایسه‌ی تصویری نسخه‌ها برای رابط کاربری</w:t>
            </w:r>
          </w:p>
        </w:tc>
      </w:tr>
      <w:tr>
        <w:trPr>
          <w:cantSplit/>
        </w:trPr>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ارزیابی نشده‌ی کیفیت آزمون‌ها فراتر از پوشش خط</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اجرای دوره‌ای آزمون جهش و سنجش نرخ کشف عیب مصنوعی</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یافته‌های نگارنده در طول پروژه و سند محدودیت‌های مستندات آزمون</w:t>
      </w:r>
    </w:p>
    <w:p>
      <w:pPr>
        <w:pStyle w:val="Heading2"/>
        <w:keepNext/>
        <w:bidi/>
        <w:spacing w:after="200" w:before="320" w:line="360"/>
      </w:pPr>
      <w:bookmarkStart w:id="100039" w:name="_Toc100039"/>
      <w:r>
        <w:rPr>
          <w:rFonts w:ascii="Times New Roman" w:cs="B Nazanin" w:hAnsi="Times New Roman"/>
          <w:b/>
          <w:bCs/>
          <w:i w:val="false"/>
          <w:iCs w:val="false"/>
          <w:color w:val="000000"/>
          <w:sz w:val="24"/>
          <w:szCs w:val="28"/>
          <w:rtl/>
        </w:rPr>
        <w:t xml:space="preserve">۵-۴ نتیجه‌گیری</w:t>
      </w:r>
      <w:bookmarkEnd w:id="100039"/>
    </w:p>
    <w:p>
      <w:pPr>
        <w:bidi/>
        <w:spacing w:after="120" w:before="0" w:line="360"/>
        <w:ind w:firstLine="400"/>
        <w:jc w:val="both"/>
      </w:pPr>
      <w:r>
        <w:rPr>
          <w:rFonts w:ascii="Times New Roman" w:cs="B Nazanin" w:hAnsi="Times New Roman"/>
          <w:b w:val="false"/>
          <w:i w:val="false"/>
          <w:iCs w:val="false"/>
          <w:color w:val="000000"/>
          <w:sz w:val="24"/>
          <w:szCs w:val="28"/>
          <w:rtl/>
        </w:rPr>
        <w:t xml:space="preserve">این پایان‌نامه نشان داد که کیفیتِ آزمون‌پذیری یک سامانه، نه پیامد تصادفی، بلکه محصول تصمیم‌های آگاهانه‌ی معماری است؛ چنان‌که تفکیک لایه‌ها و تزریق وابستگی در سامانه‌ی موردی، امکان آزمون کامل منطق کسب‌وکار را بدون چارچوب وب و پایگاه داده فراهم آورد. همچنین آشکار شد که هرم آزمون، در مقیاس یک پروژه‌ی کارشناسی نیز راهنمای عملیاتی مؤثری است: توزیع آگاهانه‌ی ۷۱، ۳۵ و ۱۳ آزمون در سه سطح، بازخورد سریع برای توسعه‌دهنده و اطمینان واقع‌نما برای تیم را هم‌زمان ممکن ساخت. خودکارسازی کامل اجرا در خط لوله‌ی ادغام مداوم نیز ارزش خود را در نخستین اجرای شبانه نشان داد، آنجا که وابستگی پنهان آزمون‌ها به سرعت محیط اجرا آشکار و رفع شد.</w:t>
      </w:r>
    </w:p>
    <w:p>
      <w:pPr>
        <w:bidi/>
        <w:spacing w:after="120" w:before="0" w:line="360"/>
        <w:ind w:firstLine="400"/>
        <w:jc w:val="both"/>
      </w:pPr>
      <w:r>
        <w:rPr>
          <w:rFonts w:ascii="Times New Roman" w:cs="B Nazanin" w:hAnsi="Times New Roman"/>
          <w:b w:val="false"/>
          <w:i w:val="false"/>
          <w:iCs w:val="false"/>
          <w:color w:val="000000"/>
          <w:sz w:val="24"/>
          <w:szCs w:val="28"/>
          <w:rtl/>
        </w:rPr>
        <w:t xml:space="preserve">در مجموع، مسیر طی‌شده — از صورت‌بندی مسئله تا خط لوله‌ی سبز — چارچوبی تکرارپذیر برای نگه‌داشت کیفیت سامانه‌های وب ارائه کرد که هزینه‌ی نگاه‌داشت آن با هر گذر رگرسیون کاهش می‌یابد و با رشد محصول، به‌جای فرسایش، تقویت می‌شود. امید است این کار، الگویی کاربردی برای پروژه‌های مشابه در مقطع کارشناسی باشد و گسترش‌های پیشنهادی بخش ۵-۳، مسیر پژوهش و توسعه‌ی آتی را هموار کند.</w:t>
      </w:r>
    </w:p>
    <w:p>
      <w:pPr>
        <w:pStyle w:val="Heading1"/>
        <w:keepNext/>
        <w:pageBreakBefore/>
        <w:bidi/>
        <w:spacing w:after="360" w:before="240" w:line="360"/>
        <w:jc w:val="center"/>
      </w:pPr>
      <w:bookmarkStart w:id="100040" w:name="_Toc100040"/>
      <w:r>
        <w:rPr>
          <w:rFonts w:ascii="Times New Roman" w:cs="B Nazanin" w:hAnsi="Times New Roman"/>
          <w:b/>
          <w:bCs/>
          <w:i w:val="false"/>
          <w:iCs w:val="false"/>
          <w:color w:val="000000"/>
          <w:sz w:val="28"/>
          <w:szCs w:val="32"/>
          <w:rtl/>
        </w:rPr>
        <w:t xml:space="preserve">مراجع</w:t>
      </w:r>
      <w:bookmarkEnd w:id="100040"/>
    </w:p>
    <w:p>
      <w:pPr>
        <w:spacing w:after="60" w:line="300"/>
        <w:ind w:left="567" w:hanging="567"/>
        <w:jc w:val="left"/>
      </w:pPr>
      <w:r>
        <w:rPr>
          <w:rFonts w:ascii="Times New Roman" w:cs="B Nazanin" w:hAnsi="Times New Roman"/>
          <w:b w:val="false"/>
          <w:bCs w:val="false"/>
          <w:i w:val="false"/>
          <w:iCs w:val="false"/>
          <w:color w:val="000000"/>
          <w:sz w:val="22"/>
          <w:szCs w:val="22"/>
        </w:rPr>
        <w:t xml:space="preserve">[1] I. Sommerville, Software Engineering, 10th ed. Harlow, U.K.: Pearson, 2016.</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[2] R. S. Pressman and B. R. Maxim, Software Engineering: A Practitioner’s Approach, 8th ed. New York, NY: McGraw-Hill, 2015.</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[3] G. J. Myers, C. Sandler and T. Badgett, The Art of Software Testing, 3rd ed. Hoboken, NJ: John Wiley &amp; Sons, 2011.</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[4] ISTQB, Certified Tester Foundation Level Syllabus, Version 4.0. Brussels: International Software Testing Qualifications Board, 2023.</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[5] ISO/IEC/IEEE 29119-1:2022, Software and Systems Engineering — Software Testing — Part 1: General Concepts. Geneva: ISO, 2022.</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[6] M. Fowler, “TestPyramid,” martinfowler.com, May 2012. [Online]. Available: https://martinfowler.com/bliki/TestPyramid.html</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[7] K. Beck, Test-Driven Development: By Example. Boston, MA: Addison-Wesley, 2003.</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[8] M. Fowler, “Continuous Integration,” martinfowler.com, Sep. 2006. [Online]. Available: https://martinfowler.com/articles/continuousIntegration.html</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[9] K. Beck et al., “Manifesto for Agile Software Development,” 2001. [Online]. Available: https://agilemanifesto.org</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[10] S. Ramírez, FastAPI Documentation. [Online]. Available: https://fastapi.tiangolo.com</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[11] Vercel, Next.js Documentation. [Online]. Available: https://nextjs.org/docs</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[12] SQLAlchemy Authors, SQLAlchemy 2.0 Documentation. [Online]. Available: https://docs.sqlalchemy.org</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[13] H. Krekel, B. Oliveira, R. Pfannschmidt, F. Bruynooghe and others, pytest: Helps You Write Better Programs. [Online]. Available: https://docs.pytest.org</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[14] SeleniumHQ, Selenium Browser Automation Documentation. [Online]. Available: https://www.selenium.dev/documentation</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[15] M. Jones, J. Bradley and N. Sakimura, JSON Web Token (JWT), IETF RFC 7519, May 2015.</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[16] R. S. Sandhu, E. J. Coyne, H. L. Feinstein and C. E. Youman, “Role-Based Access Control Models,” IEEE Computer, vol. 29, no. 2, pp. 38–47, Feb. 1996.</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[17] M. Fowler, Patterns of Enterprise Application Architecture. Boston, MA: Addison-Wesley, 2002.</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[18] A. Hunt and D. Thomas, The Pragmatic Programmer: Your Journey to Mastery, 20th Anniversary ed. Boston, MA: Addison-Wesley, 2019.</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[19] D. R. MacIver et al., Hypothesis: Property-Based Testing for Python. [Online]. Available: https://hypothesis.readthedocs.io</w:t>
      </w:r>
    </w:p>
    <w:p>
      <w:pPr>
        <w:spacing w:after="60" w:line="300"/>
        <w:ind w:left="567" w:hanging="567"/>
        <w:jc w:val="left"/>
      </w:pPr>
      <w:r>
        <w:rPr>
          <w:rFonts w:ascii="Times New Roman" w:cs="B Nazanin" w:hAnsi="Times New Roman"/>
          <w:b w:val="false"/>
          <w:bCs w:val="false"/>
          <w:i w:val="false"/>
          <w:iCs w:val="false"/>
          <w:color w:val="000000"/>
          <w:sz w:val="22"/>
          <w:szCs w:val="22"/>
        </w:rPr>
        <w:t xml:space="preserve">[20] OWASP Foundation, OWASP Top 10:2021. [Online]. Available: https://owasp.org/Top10</w:t>
      </w:r>
    </w:p>
    <w:p>
      <w:pPr>
        <w:pStyle w:val="Heading1"/>
        <w:keepNext/>
        <w:pageBreakBefore/>
        <w:bidi/>
        <w:spacing w:after="360" w:before="240" w:line="360"/>
        <w:jc w:val="center"/>
      </w:pPr>
      <w:bookmarkStart w:id="100041" w:name="_Toc100041"/>
      <w:r>
        <w:rPr>
          <w:rFonts w:ascii="Times New Roman" w:cs="B Nazanin" w:hAnsi="Times New Roman"/>
          <w:b/>
          <w:bCs/>
          <w:i w:val="false"/>
          <w:iCs w:val="false"/>
          <w:color w:val="000000"/>
          <w:sz w:val="28"/>
          <w:szCs w:val="32"/>
          <w:rtl/>
        </w:rPr>
        <w:t xml:space="preserve">پیوست الف: راهنمای نصب و اجرا</w:t>
      </w:r>
      <w:bookmarkEnd w:id="100041"/>
    </w:p>
    <w:p>
      <w:pPr>
        <w:bidi/>
        <w:spacing w:after="120" w:before="0" w:line="360"/>
        <w:ind w:firstLine="400"/>
        <w:jc w:val="both"/>
      </w:pPr>
      <w:r>
        <w:rPr>
          <w:rFonts w:ascii="Times New Roman" w:cs="B Nazanin" w:hAnsi="Times New Roman"/>
          <w:b w:val="false"/>
          <w:i w:val="false"/>
          <w:iCs w:val="false"/>
          <w:color w:val="000000"/>
          <w:sz w:val="24"/>
          <w:szCs w:val="28"/>
          <w:rtl/>
        </w:rPr>
        <w:t xml:space="preserve">گام‌های لازم برای راه‌اندازی محلی سامانه و اجرای آزمون‌ها در جدول الف-۱ آمده است. پیش‌نیازها عبارت‌اند از Python 3.12، Node.js نسخه‌ی ۲۰ به بالا و مرورگر Chrome. مقادیر پیش‌فرض ورود نیز در صفحه‌ی ورود سامانه نمایش داده می‌شود: </w:t>
      </w:r>
      <w:r>
        <w:rPr>
          <w:rFonts w:ascii="Times New Roman" w:cs="B Nazanin" w:hAnsi="Times New Roman"/>
          <w:b w:val="false"/>
          <w:bCs w:val="false"/>
          <w:i w:val="false"/>
          <w:iCs w:val="false"/>
          <w:color w:val="000000"/>
          <w:sz w:val="24"/>
          <w:szCs w:val="24"/>
        </w:rPr>
        <w:t xml:space="preserve">admin/Admin123!</w:t>
      </w:r>
      <w:r>
        <w:rPr>
          <w:rFonts w:ascii="Times New Roman" w:cs="B Nazanin" w:hAnsi="Times New Roman"/>
          <w:b w:val="false"/>
          <w:i w:val="false"/>
          <w:iCs w:val="false"/>
          <w:color w:val="000000"/>
          <w:sz w:val="24"/>
          <w:szCs w:val="28"/>
          <w:rtl/>
        </w:rPr>
        <w:t xml:space="preserve"> برای مدیر و </w:t>
      </w:r>
      <w:r>
        <w:rPr>
          <w:rFonts w:ascii="Times New Roman" w:cs="B Nazanin" w:hAnsi="Times New Roman"/>
          <w:b w:val="false"/>
          <w:bCs w:val="false"/>
          <w:i w:val="false"/>
          <w:iCs w:val="false"/>
          <w:color w:val="000000"/>
          <w:sz w:val="24"/>
          <w:szCs w:val="24"/>
        </w:rPr>
        <w:t xml:space="preserve">member1/Member123!</w:t>
      </w:r>
      <w:r>
        <w:rPr>
          <w:rFonts w:ascii="Times New Roman" w:cs="B Nazanin" w:hAnsi="Times New Roman"/>
          <w:b w:val="false"/>
          <w:i w:val="false"/>
          <w:iCs w:val="false"/>
          <w:color w:val="000000"/>
          <w:sz w:val="24"/>
          <w:szCs w:val="28"/>
          <w:rtl/>
        </w:rPr>
        <w:t xml:space="preserve"> برای عضو نمونه.</w:t>
      </w:r>
    </w:p>
    <w:p>
      <w:pPr>
        <w:keepNext/>
        <w:bidi/>
        <w:spacing w:after="120" w:before="200" w:line="320"/>
        <w:jc w:val="center"/>
      </w:pPr>
      <w:bookmarkStart w:name="tbl_الف_1" w:id="1"/>
      <w:r>
        <w:rPr>
          <w:rFonts w:ascii="Times New Roman" w:cs="B Nazanin" w:hAnsi="Times New Roman"/>
          <w:b/>
          <w:bCs/>
          <w:i w:val="false"/>
          <w:iCs w:val="false"/>
          <w:color w:val="000000"/>
          <w:sz w:val="20"/>
          <w:szCs w:val="24"/>
          <w:rtl/>
        </w:rPr>
        <w:t xml:space="preserve">جدول الف-۱: </w:t>
      </w:r>
      <w:r>
        <w:rPr>
          <w:rFonts w:ascii="Times New Roman" w:cs="B Nazanin" w:hAnsi="Times New Roman"/>
          <w:b w:val="false"/>
          <w:i w:val="false"/>
          <w:iCs w:val="false"/>
          <w:color w:val="000000"/>
          <w:sz w:val="20"/>
          <w:szCs w:val="24"/>
          <w:rtl/>
        </w:rPr>
        <w:t xml:space="preserve">گام‌های نصب و اجرای پروژه</w:t>
      </w:r>
      <w:bookmarkEnd w:id="1"/>
    </w:p>
    <w:tbl>
      <w:tblPr>
        <w:bidiVisual/>
        <w:tblW w:type="pct" w:w="100%"/>
        <w:tblBorders>
          <w:top w:val="single" w:color="000000" w:sz="8"/>
          <w:left w:val="none" w:color="auto" w:sz="0"/>
          <w:bottom w:val="single" w:color="000000" w:sz="8"/>
          <w:right w:val="none" w:color="auto" w:sz="0"/>
          <w:insideH w:val="none" w:color="auto" w:sz="0"/>
          <w:insideV w:val="none" w:color="auto" w:sz="0"/>
        </w:tblBorders>
      </w:tblPr>
      <w:tblGrid>
        <w:gridCol w:w="100"/>
        <w:gridCol w:w="100"/>
        <w:gridCol w:w="100"/>
      </w:tblGrid>
      <w:tr>
        <w:trPr>
          <w:cantSplit/>
          <w:tblHeader/>
        </w:trPr>
        <w:tc>
          <w:tcPr>
            <w:tcW w:type="pct" w:w="8%"/>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گام</w:t>
            </w:r>
          </w:p>
        </w:tc>
        <w:tc>
          <w:tcPr>
            <w:tcW w:type="pct" w:w="46%"/>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فرمان</w:t>
            </w:r>
          </w:p>
        </w:tc>
        <w:tc>
          <w:tcPr>
            <w:tcW w:type="pct" w:w="46%"/>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شرح</w:t>
            </w:r>
          </w:p>
        </w:tc>
      </w:tr>
      <w:tr>
        <w:trPr>
          <w:cantSplit/>
        </w:trPr>
        <w:tc>
          <w:tcPr>
            <w:tcW w:type="pct" w:w="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۱</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git clone &lt;repo-url&gt; &amp;&amp; cd LibraryTestFramework</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دریافت مخزن پروژه و ورود به پوشه‌ی چارچوب آزمون</w:t>
            </w:r>
          </w:p>
        </w:tc>
      </w:tr>
      <w:tr>
        <w:trPr>
          <w:cantSplit/>
        </w:trPr>
        <w:tc>
          <w:tcPr>
            <w:tcW w:type="pct" w:w="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۲</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pip install -r requirements.txt</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نصب وابستگی‌های سرویس‌دهنده و چارچوب آزمون</w:t>
            </w:r>
          </w:p>
        </w:tc>
      </w:tr>
      <w:tr>
        <w:trPr>
          <w:cantSplit/>
        </w:trPr>
        <w:tc>
          <w:tcPr>
            <w:tcW w:type="pct" w:w="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۳</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python seed_db.py</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تولید داده‌های اولیه‌ی بازگشت‌پذیر</w:t>
            </w:r>
          </w:p>
        </w:tc>
      </w:tr>
      <w:tr>
        <w:trPr>
          <w:cantSplit/>
        </w:trPr>
        <w:tc>
          <w:tcPr>
            <w:tcW w:type="pct" w:w="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۴</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uvicorn app.main:app --reload</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اجرای سرویس‌دهنده روی درگاه 8000</w:t>
            </w:r>
          </w:p>
        </w:tc>
      </w:tr>
      <w:tr>
        <w:trPr>
          <w:cantSplit/>
        </w:trPr>
        <w:tc>
          <w:tcPr>
            <w:tcW w:type="pct" w:w="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۵</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cd Library &amp;&amp; npm install &amp;&amp; npm run dev</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نصب و اجرای پیشانه روی درگاه 3000</w:t>
            </w:r>
          </w:p>
        </w:tc>
      </w:tr>
      <w:tr>
        <w:trPr>
          <w:cantSplit/>
        </w:trPr>
        <w:tc>
          <w:tcPr>
            <w:tcW w:type="pct" w:w="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۶</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pytest -m "not e2e and not selenium"</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اجرای آزمون‌های واحد و یکپارچگی همراه با سنجش پوشش</w:t>
            </w:r>
          </w:p>
        </w:tc>
      </w:tr>
      <w:tr>
        <w:trPr>
          <w:cantSplit/>
        </w:trPr>
        <w:tc>
          <w:tcPr>
            <w:tcW w:type="pct" w:w="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۷</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pytest tests/e2e -m e2e</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اجرای آزمون‌های مرورگر (نیازمند سرورهای فعال و ChromeDriver)</w:t>
            </w:r>
          </w:p>
        </w:tc>
      </w:tr>
      <w:tr>
        <w:trPr>
          <w:cantSplit/>
        </w:trPr>
        <w:tc>
          <w:tcPr>
            <w:tcW w:type="pct" w:w="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۸</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pytest --html=tests/reports/report.html --self-contained-html</w:t>
            </w:r>
          </w:p>
        </w:tc>
        <w:tc>
          <w:tcPr>
            <w:tcW w:type="pct" w:w="4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تولید گزارش HTML یکپارچه</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مستندات README چارچوب آزمون</w:t>
      </w:r>
    </w:p>
    <w:p>
      <w:pPr>
        <w:pStyle w:val="Heading1"/>
        <w:keepNext/>
        <w:pageBreakBefore/>
        <w:bidi/>
        <w:spacing w:after="360" w:before="240" w:line="360"/>
        <w:jc w:val="center"/>
      </w:pPr>
      <w:bookmarkStart w:id="100042" w:name="_Toc100042"/>
      <w:r>
        <w:rPr>
          <w:rFonts w:ascii="Times New Roman" w:cs="B Nazanin" w:hAnsi="Times New Roman"/>
          <w:b/>
          <w:bCs/>
          <w:i w:val="false"/>
          <w:iCs w:val="false"/>
          <w:color w:val="000000"/>
          <w:sz w:val="28"/>
          <w:szCs w:val="32"/>
          <w:rtl/>
        </w:rPr>
        <w:t xml:space="preserve">پیوست ب: واژه‌نامه</w:t>
      </w:r>
      <w:bookmarkEnd w:id="100042"/>
    </w:p>
    <w:p>
      <w:pPr>
        <w:bidi/>
        <w:spacing w:after="120" w:before="0" w:line="360"/>
        <w:ind w:firstLine="400"/>
        <w:jc w:val="both"/>
      </w:pPr>
      <w:r>
        <w:rPr>
          <w:rFonts w:ascii="Times New Roman" w:cs="B Nazanin" w:hAnsi="Times New Roman"/>
          <w:b w:val="false"/>
          <w:i w:val="false"/>
          <w:iCs w:val="false"/>
          <w:color w:val="000000"/>
          <w:sz w:val="24"/>
          <w:szCs w:val="28"/>
          <w:rtl/>
        </w:rPr>
        <w:t xml:space="preserve">جدول ب-۱ معادل‌های فارسی به‌کاررفته در این پایان‌نامه را در کنار اصطلاح انگلیسی و توضیح کوتاه هر یک جمع‌بندی می‌کند.</w:t>
      </w:r>
    </w:p>
    <w:p>
      <w:pPr>
        <w:keepNext/>
        <w:bidi/>
        <w:spacing w:after="120" w:before="200" w:line="320"/>
        <w:jc w:val="center"/>
      </w:pPr>
      <w:bookmarkStart w:name="tbl_ب_1" w:id="1"/>
      <w:r>
        <w:rPr>
          <w:rFonts w:ascii="Times New Roman" w:cs="B Nazanin" w:hAnsi="Times New Roman"/>
          <w:b/>
          <w:bCs/>
          <w:i w:val="false"/>
          <w:iCs w:val="false"/>
          <w:color w:val="000000"/>
          <w:sz w:val="20"/>
          <w:szCs w:val="24"/>
          <w:rtl/>
        </w:rPr>
        <w:t xml:space="preserve">جدول ب-۱: </w:t>
      </w:r>
      <w:r>
        <w:rPr>
          <w:rFonts w:ascii="Times New Roman" w:cs="B Nazanin" w:hAnsi="Times New Roman"/>
          <w:b w:val="false"/>
          <w:i w:val="false"/>
          <w:iCs w:val="false"/>
          <w:color w:val="000000"/>
          <w:sz w:val="20"/>
          <w:szCs w:val="24"/>
          <w:rtl/>
        </w:rPr>
        <w:t xml:space="preserve">واژه‌نامه‌ی اصطلاحات فنی پایان‌نامه</w:t>
      </w:r>
      <w:bookmarkEnd w:id="1"/>
    </w:p>
    <w:tbl>
      <w:tblPr>
        <w:bidiVisual/>
        <w:tblW w:type="pct" w:w="100%"/>
        <w:tblBorders>
          <w:top w:val="single" w:color="000000" w:sz="8"/>
          <w:left w:val="none" w:color="auto" w:sz="0"/>
          <w:bottom w:val="single" w:color="000000" w:sz="8"/>
          <w:right w:val="none" w:color="auto" w:sz="0"/>
          <w:insideH w:val="none" w:color="auto" w:sz="0"/>
          <w:insideV w:val="none" w:color="auto" w:sz="0"/>
        </w:tblBorders>
      </w:tblPr>
      <w:tblGrid>
        <w:gridCol w:w="100"/>
        <w:gridCol w:w="100"/>
        <w:gridCol w:w="100"/>
      </w:tblGrid>
      <w:tr>
        <w:trPr>
          <w:cantSplit/>
          <w:tblHeader/>
        </w:trPr>
        <w:tc>
          <w:tcPr>
            <w:tcW w:type="pct" w:w="24%"/>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اصطلاح انگلیسی</w:t>
            </w:r>
          </w:p>
        </w:tc>
        <w:tc>
          <w:tcPr>
            <w:tcW w:type="pct" w:w="22%"/>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معادل فارسی</w:t>
            </w:r>
          </w:p>
        </w:tc>
        <w:tc>
          <w:tcPr>
            <w:tcW w:type="pct" w:w="54%"/>
            <w:tcBorders>
              <w:top w:val="none" w:color="auto" w:sz="0"/>
              <w:left w:val="none" w:color="auto" w:sz="0"/>
              <w:bottom w:val="single" w:color="000000" w:sz="4"/>
              <w:right w:val="none" w:color="auto" w:sz="0"/>
            </w:tcBorders>
            <w:shd w:fill="F5F5F0" w:val="clear"/>
            <w:tcMar>
              <w:top w:type="dxa" w:w="60"/>
              <w:left w:type="dxa" w:w="100"/>
              <w:bottom w:type="dxa" w:w="60"/>
              <w:right w:type="dxa" w:w="100"/>
            </w:tcMar>
            <w:vAlign w:val="center"/>
          </w:tcPr>
          <w:p>
            <w:pPr>
              <w:bidi/>
              <w:spacing w:line="300"/>
              <w:jc w:val="center"/>
            </w:pPr>
            <w:r>
              <w:rPr>
                <w:rFonts w:ascii="Times New Roman" w:cs="B Nazanin" w:hAnsi="Times New Roman"/>
                <w:b/>
                <w:bCs/>
                <w:i w:val="false"/>
                <w:iCs w:val="false"/>
                <w:color w:val="000000"/>
                <w:sz w:val="20"/>
                <w:szCs w:val="24"/>
                <w:rtl/>
              </w:rPr>
              <w:t xml:space="preserve">توضیح</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Unit Test</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آزمون واحد</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آزمون کوچک‌ترین مؤلفه به‌صورت مجزا از وابستگی‌ها</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Integration Test</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آزمون یکپارچگی</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آزمون تعامل اجزای به‌هم‌پیوسته‌ی سامانه</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End-to-End (E2E) Test</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آزمون پایانه‌به‌پایه</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آزمون رفتار کل سامانه از دید کاربر نهایی</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Test Pyramid</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هرم آزمون</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راهنمای توزیع آزمون‌ها: فراوانی واحد، کمیابی پایانه‌به‌پایه</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Regression Testing</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آزمون رگرسیون</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اجرای مجدد آزمون‌ها پس از تغییر برای کشف خرابی‌های نو</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Mock</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شیء ماک</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شیء جایگزین برای شبیه‌سازی وابستگی در آزمون</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Fixture</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آماده‌ساز آزمون</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بستر داده و محیط ثابت موردنیاز اجرای آزمون</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Code Coverage</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پوشش کد</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نسبت خطوط اجراشده‌ی کد در حین آزمون</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Page Object Model</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الگوی شیء صفحه</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جداسازی مکان‌یاب‌ها و عملیات صفحه از منطق آزمون</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Headless Browser</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مرورگر بی‌سر</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مرورگر بدون رابط گرافیکی، مناسب اجرای خودکار</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Continuous Integration</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ادغام مداوم</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ادغام و آزمون خودکار مکرر تغییرات در شاخه‌ی اصلی</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JWT</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توکن وب JSON</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استاندارد توکن امضاشده برای احراز هویت</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RBAC</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کنترل دسترسی مبتنی بر نقش</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اعطای مجوز بر اساس نقش کاربر</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ORM</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نگاشت شیء–رابطه‌ای</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پل میان اشیاء برنامه و جدول‌های رابطه‌ای</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Partial Unique Index</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شاخص یکتای جزئی</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قید یکتایی صرفاً بر ردیف‌های واجد شرط</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Property-Based Testing</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آزمون ویژگی‌محور</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آزمون رفتار عمومی با نمونه‌های تصادفی فراوان</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Idempotent</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بازگشت‌پذیر</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خاصیت اجرای مکرر بدون اثر انباشتی</w:t>
            </w:r>
          </w:p>
        </w:tc>
      </w:tr>
      <w:tr>
        <w:trPr>
          <w:cantSplit/>
        </w:trPr>
        <w:tc>
          <w:tcPr>
            <w:tcW w:type="pct" w:w="2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spacing w:line="300"/>
              <w:jc w:val="left"/>
            </w:pPr>
            <w:r>
              <w:rPr>
                <w:rFonts w:ascii="Times New Roman" w:cs="B Nazanin" w:hAnsi="Times New Roman"/>
                <w:b w:val="false"/>
                <w:bCs w:val="false"/>
                <w:i w:val="false"/>
                <w:iCs w:val="false"/>
                <w:color w:val="000000"/>
                <w:sz w:val="20"/>
                <w:szCs w:val="20"/>
              </w:rPr>
              <w:t xml:space="preserve">Seed Data</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jc w:val="center"/>
            </w:pPr>
            <w:r>
              <w:rPr>
                <w:rFonts w:ascii="Times New Roman" w:cs="B Nazanin" w:hAnsi="Times New Roman"/>
                <w:b w:val="false"/>
                <w:i w:val="false"/>
                <w:iCs w:val="false"/>
                <w:color w:val="000000"/>
                <w:sz w:val="20"/>
                <w:szCs w:val="24"/>
                <w:rtl/>
              </w:rPr>
              <w:t xml:space="preserve">داده‌های اولیه</w:t>
            </w:r>
          </w:p>
        </w:tc>
        <w:tc>
          <w:tcPr>
            <w:tcW w:type="pct" w:w="5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00"/>
            </w:pPr>
            <w:r>
              <w:rPr>
                <w:rFonts w:ascii="Times New Roman" w:cs="B Nazanin" w:hAnsi="Times New Roman"/>
                <w:b w:val="false"/>
                <w:i w:val="false"/>
                <w:iCs w:val="false"/>
                <w:color w:val="000000"/>
                <w:sz w:val="20"/>
                <w:szCs w:val="24"/>
                <w:rtl/>
              </w:rPr>
              <w:t xml:space="preserve">داده‌های شناخته‌شده‌ی آغازین برای اجرای آزمون‌پذیر سامانه</w:t>
            </w:r>
          </w:p>
        </w:tc>
      </w:tr>
    </w:tbl>
    <w:p>
      <w:pPr>
        <w:bidi/>
        <w:spacing w:after="240" w:before="100" w:line="300"/>
        <w:jc w:val="center"/>
      </w:pPr>
      <w:r>
        <w:rPr>
          <w:rFonts w:ascii="Times New Roman" w:cs="B Nazanin" w:hAnsi="Times New Roman"/>
          <w:b w:val="false"/>
          <w:i w:val="false"/>
          <w:iCs w:val="false"/>
          <w:color w:val="000000"/>
          <w:sz w:val="18"/>
          <w:szCs w:val="22"/>
          <w:rtl/>
        </w:rPr>
        <w:t xml:space="preserve">منبع: نگارنده، با الهام از واژگان سیلابس ISTQB [4]</w:t>
      </w:r>
    </w:p>
    <w:sectPr>
      <w:headerReference w:type="default" r:id="rId9"/>
      <w:footerReference w:type="default" r:id="rId10"/>
      <w:type w:val="nextPage"/>
      <w:pgSz w:w="11906" w:h="16838" w:orient="portrait"/>
      <w:pgMar w:top="1440" w:right="1701" w:bottom="1440" w:left="1417"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Nazanin" w:hAnsi="Times New Roman"/>
        <w:sz w:val="21"/>
        <w:szCs w:val="21"/>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B Nazanin" w:hAnsi="Times New Roman"/>
        <w:sz w:val="21"/>
        <w:szCs w:val="21"/>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line="280"/>
        <w:jc w:val="both"/>
      </w:pPr>
      <w:r>
        <w:rPr>
          <w:rStyle w:val="FootnoteReference"/>
        </w:rPr>
        <w:footnoteRef/>
      </w:r>
      <w:r>
        <w:rPr>
          <w:rFonts w:ascii="Times New Roman" w:cs="B Nazanin" w:hAnsi="Times New Roman"/>
          <w:b w:val="false"/>
          <w:i w:val="false"/>
          <w:iCs w:val="false"/>
          <w:color w:val="000000"/>
          <w:sz w:val="18"/>
          <w:szCs w:val="22"/>
          <w:rtl/>
        </w:rPr>
        <w:t xml:space="preserve"> برنامه‌ی تک‌صفحه‌ای (Single Page Application – SPA) به کاربردی گفته می‌شود که به‌جای بارگذاری مجددِ کامل صفحه در هر درخواست، کل تعامل کاربر را در یک صفحه‌ی واحد و با تغییر پویای محتوا مدیریت می‌کند؛ برای این کار از درخواست‌های پس‌زمینه‌ای به سرویس‌دهنده‌ی REST استفاده می‌شود.</w:t>
      </w:r>
    </w:p>
  </w:footnote>
  <w:footnote w:id="2">
    <w:p>
      <w:pPr>
        <w:bidi/>
        <w:spacing w:line="280"/>
        <w:jc w:val="both"/>
      </w:pPr>
      <w:r>
        <w:rPr>
          <w:rStyle w:val="FootnoteReference"/>
        </w:rPr>
        <w:footnoteRef/>
      </w:r>
      <w:r>
        <w:rPr>
          <w:rFonts w:ascii="Times New Roman" w:cs="B Nazanin" w:hAnsi="Times New Roman"/>
          <w:b w:val="false"/>
          <w:i w:val="false"/>
          <w:iCs w:val="false"/>
          <w:color w:val="000000"/>
          <w:sz w:val="18"/>
          <w:szCs w:val="22"/>
          <w:rtl/>
        </w:rPr>
        <w:t xml:space="preserve"> نگاشت شیء–رابطه‌ای (Object-Relational Mapping – ORM) فناوری‌ای است که جدول‌های رابطه‌ای را به کلاس‌های شیءگرا نگاشت می‌کند تا توسعه‌دهنده به‌جای نوشتن پرس‌وجوی SQL خام، با اشیاء برنامه کار کند؛ SQLAlchemy یکی از شناخته‌شده‌ترین ORMهای زبان پایتون است.</w:t>
      </w:r>
    </w:p>
  </w:footnote>
  <w:footnote w:id="3">
    <w:p>
      <w:pPr>
        <w:bidi/>
        <w:spacing w:line="280"/>
        <w:jc w:val="both"/>
      </w:pPr>
      <w:r>
        <w:rPr>
          <w:rStyle w:val="FootnoteReference"/>
        </w:rPr>
        <w:footnoteRef/>
      </w:r>
      <w:r>
        <w:rPr>
          <w:rFonts w:ascii="Times New Roman" w:cs="B Nazanin" w:hAnsi="Times New Roman"/>
          <w:b w:val="false"/>
          <w:i w:val="false"/>
          <w:iCs w:val="false"/>
          <w:color w:val="000000"/>
          <w:sz w:val="18"/>
          <w:szCs w:val="22"/>
          <w:rtl/>
        </w:rPr>
        <w:t xml:space="preserve"> الگوی مخزن (Repository Pattern) میان منطق کسب‌وکار و جزئیات دسترسی به داده یک لایه‌ی انتزاعی ایجاد می‌کند؛ به این ترتیب سرویس‌ها بدون آگاهی از جزئیات پایگاه داده و به‌صورت مجزا آزمون می‌شوند.</w:t>
      </w:r>
    </w:p>
  </w:footnote>
  <w:footnote w:id="4">
    <w:p>
      <w:pPr>
        <w:bidi/>
        <w:spacing w:line="280"/>
        <w:jc w:val="both"/>
      </w:pPr>
      <w:r>
        <w:rPr>
          <w:rStyle w:val="FootnoteReference"/>
        </w:rPr>
        <w:footnoteRef/>
      </w:r>
      <w:r>
        <w:rPr>
          <w:rFonts w:ascii="Times New Roman" w:cs="B Nazanin" w:hAnsi="Times New Roman"/>
          <w:b w:val="false"/>
          <w:i w:val="false"/>
          <w:iCs w:val="false"/>
          <w:color w:val="000000"/>
          <w:sz w:val="18"/>
          <w:szCs w:val="22"/>
          <w:rtl/>
        </w:rPr>
        <w:t xml:space="preserve"> در محیط عملیاتی باید کلید امضای توکن در متغیر محیطی امن نگهداری شود؛ مقدار قرارگرفته در پیکربندی کنونی، مقدار پیش‌فرض محیط توسعه است و پیش از استقرار عمومی باید جایگزین گردد.</w:t>
      </w:r>
    </w:p>
  </w:footnote>
  <w:footnote w:id="5">
    <w:p>
      <w:pPr>
        <w:bidi/>
        <w:spacing w:line="280"/>
        <w:jc w:val="both"/>
      </w:pPr>
      <w:r>
        <w:rPr>
          <w:rStyle w:val="FootnoteReference"/>
        </w:rPr>
        <w:footnoteRef/>
      </w:r>
      <w:r>
        <w:rPr>
          <w:rFonts w:ascii="Times New Roman" w:cs="B Nazanin" w:hAnsi="Times New Roman"/>
          <w:b w:val="false"/>
          <w:i w:val="false"/>
          <w:iCs w:val="false"/>
          <w:color w:val="000000"/>
          <w:sz w:val="18"/>
          <w:szCs w:val="22"/>
          <w:rtl/>
        </w:rPr>
        <w:t xml:space="preserve"> شاخص یکتای جزئی (Partial Unique Index) شاخصی است که تنها بر ردیف‌های واجد شرط اعمال می‌شود؛ در این پروژه شرط returned = 0 تضمین می‌کند که هر نسخه در هر لحظه حداکثر یک امانت فعال داشته باشد.</w:t>
      </w:r>
    </w:p>
  </w:footnote>
  <w:footnote w:id="6">
    <w:p>
      <w:pPr>
        <w:bidi/>
        <w:spacing w:line="280"/>
        <w:jc w:val="both"/>
      </w:pPr>
      <w:r>
        <w:rPr>
          <w:rStyle w:val="FootnoteReference"/>
        </w:rPr>
        <w:footnoteRef/>
      </w:r>
      <w:r>
        <w:rPr>
          <w:rFonts w:ascii="Times New Roman" w:cs="B Nazanin" w:hAnsi="Times New Roman"/>
          <w:b w:val="false"/>
          <w:i w:val="false"/>
          <w:iCs w:val="false"/>
          <w:color w:val="000000"/>
          <w:sz w:val="18"/>
          <w:szCs w:val="22"/>
          <w:rtl/>
        </w:rPr>
        <w:t xml:space="preserve"> نسخه‌ی مرورگر Chrome و درایور ChromeDriver باید دقیقاً یکسان باشند؛ ناهماهنگی این زوج در مرورگر بی‌سر (Headless) به سقوطِ بی‌صدای رویدادهای صفحه‌کلید و کلیک منجر می‌شود و آزمون‌ها را ناپایدار می‌کند.</w:t>
      </w:r>
    </w:p>
  </w:footnote>
  <w:footnote w:id="7">
    <w:p>
      <w:pPr>
        <w:bidi/>
        <w:spacing w:line="280"/>
        <w:jc w:val="both"/>
      </w:pPr>
      <w:r>
        <w:rPr>
          <w:rStyle w:val="FootnoteReference"/>
        </w:rPr>
        <w:footnoteRef/>
      </w:r>
      <w:r>
        <w:rPr>
          <w:rFonts w:ascii="Times New Roman" w:cs="B Nazanin" w:hAnsi="Times New Roman"/>
          <w:b w:val="false"/>
          <w:i w:val="false"/>
          <w:iCs w:val="false"/>
          <w:color w:val="000000"/>
          <w:sz w:val="18"/>
          <w:szCs w:val="22"/>
          <w:rtl/>
        </w:rPr>
        <w:t xml:space="preserve"> فایل قفل وابستگی‌های تولیدشده در ویندوز شامل وابستگی‌های اختیاری پلتفرم wasm32-wasi است که نصب قطعی (npm ci) در لینوکس را با خطا مواجه می‌کند؛ از این رو در خط لوله از npm install استفاده شده است.</w:t>
      </w:r>
    </w:p>
  </w:footnote>
  <w:footnote w:id="8">
    <w:p>
      <w:pPr>
        <w:bidi/>
        <w:spacing w:line="280"/>
        <w:jc w:val="both"/>
      </w:pPr>
      <w:r>
        <w:rPr>
          <w:rStyle w:val="FootnoteReference"/>
        </w:rPr>
        <w:footnoteRef/>
      </w:r>
      <w:r>
        <w:rPr>
          <w:rFonts w:ascii="Times New Roman" w:cs="B Nazanin" w:hAnsi="Times New Roman"/>
          <w:b w:val="false"/>
          <w:i w:val="false"/>
          <w:iCs w:val="false"/>
          <w:color w:val="000000"/>
          <w:sz w:val="18"/>
          <w:szCs w:val="22"/>
          <w:rtl/>
        </w:rPr>
        <w:t xml:space="preserve"> اعتبارسنجی سطح ورودی شامل قواعدی چون: شماره‌ی استانداردِ فقط عددی با طول ۱۰ یا ۱۳ پس از حذف خط تیره، قیمت مثبت، حداقل یک نویسنده برای هر کتاب و حداقل طول گذرواژه‌ی شش نویسه است.</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bidi/>
      <w:spacing w:after="60"/>
      <w:jc w:val="center"/>
    </w:pPr>
    <w:r>
      <w:rPr>
        <w:rFonts w:ascii="Times New Roman" w:cs="B Nazanin" w:hAnsi="Times New Roman"/>
        <w:b w:val="false"/>
        <w:i w:val="false"/>
        <w:iCs w:val="false"/>
        <w:color w:val="333333"/>
        <w:sz w:val="18"/>
        <w:szCs w:val="20"/>
        <w:rtl/>
      </w:rPr>
      <w:t xml:space="preserve">سامانه‌ی مدیریت کتابخانه و چارچوب آزمون خودکار چندسطحی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bidi/>
      <w:spacing w:after="60"/>
      <w:jc w:val="center"/>
    </w:pPr>
    <w:r>
      <w:rPr>
        <w:rFonts w:ascii="Times New Roman" w:cs="B Nazanin" w:hAnsi="Times New Roman"/>
        <w:b w:val="false"/>
        <w:i w:val="false"/>
        <w:iCs w:val="false"/>
        <w:color w:val="333333"/>
        <w:sz w:val="18"/>
        <w:szCs w:val="20"/>
        <w:rtl/>
      </w:rPr>
      <w:t xml:space="preserve">سامانه‌ی مدیریت کتابخانه و چارچوب آزمون خودکار چندسطحی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900" w:hanging="420"/>
      </w:pPr>
      <w:rPr>
        <w:rFonts w:ascii="Times New Roman" w:cs="B Nazanin" w:hAnsi="Times New Roman"/>
      </w:rPr>
    </w:lvl>
  </w:abstractNum>
  <w:abstractNum w:abstractNumId="3" w15:restartNumberingAfterBreak="0">
    <w:multiLevelType w:val="hybridMultilevel"/>
    <w:lvl w:ilvl="0" w15:tentative="1">
      <w:start w:val="1"/>
      <w:numFmt w:val="decimal"/>
      <w:lvlText w:val="%1."/>
      <w:lvlJc w:val="start"/>
      <w:pPr>
        <w:ind w:left="900" w:hanging="420"/>
      </w:pPr>
      <w:rPr>
        <w:rFonts w:ascii="Times New Roman" w:cs="B Nazani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color w:val="000000"/>
        <w:sz w:val="24"/>
        <w:szCs w:val="24"/>
        <w:lang w:val="en-US" w:bidi="fa-IR"/>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240" w:line="360"/>
      <w:outlineLvl w:val="0"/>
    </w:pPr>
    <w:rPr>
      <w:rFonts w:ascii="Times New Roman" w:cs="B Nazanin" w:hAnsi="Times New Roman"/>
      <w:b/>
      <w:bCs/>
      <w:color w:val="000000"/>
      <w:sz w:val="28"/>
      <w:szCs w:val="28"/>
    </w:rPr>
  </w:style>
  <w:style w:type="paragraph" w:styleId="Heading2">
    <w:name w:val="Heading 2"/>
    <w:basedOn w:val="Normal"/>
    <w:next w:val="Normal"/>
    <w:qFormat/>
    <w:pPr>
      <w:spacing w:after="200" w:before="320" w:line="360"/>
      <w:outlineLvl w:val="1"/>
    </w:pPr>
    <w:rPr>
      <w:rFonts w:ascii="Times New Roman" w:cs="B Nazanin" w:hAnsi="Times New Roman"/>
      <w:b/>
      <w:bCs/>
      <w:color w:val="00000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bidi/>
      <w:spacing w:before="20" w:after="20" w:line="300" w:lineRule="auto"/>
    </w:pPr>
    <w:rPr>
      <w:rFonts w:ascii="Times New Roman" w:hAnsi="Times New Roman" w:cs="B Nazanin"/>
      <w:sz w:val="22"/>
      <w:szCs w:val="26"/>
    </w:rPr>
  </w:style>
  <w:style xmlns:w="http://schemas.openxmlformats.org/wordprocessingml/2006/main" w:type="paragraph" w:styleId="11">
    <w:name w:val="toc 2"/>
    <w:basedOn w:val="Normal"/>
    <w:uiPriority w:val="39"/>
    <w:pPr>
      <w:tabs>
        <w:tab w:val="right" w:leader="dot" w:pos="9026"/>
      </w:tabs>
      <w:ind w:left="360"/>
      <w:bidi/>
      <w:spacing w:before="20" w:after="20" w:line="300" w:lineRule="auto"/>
    </w:pPr>
    <w:rPr>
      <w:rFonts w:ascii="Times New Roman" w:hAnsi="Times New Roman" w:cs="B Nazanin"/>
      <w:sz w:val="22"/>
      <w:szCs w:val="26"/>
    </w:rPr>
  </w:style>
  <w:style xmlns:w="http://schemas.openxmlformats.org/wordprocessingml/2006/main" w:type="paragraph" w:styleId="12">
    <w:name w:val="toc 3"/>
    <w:basedOn w:val="Normal"/>
    <w:uiPriority w:val="39"/>
    <w:pPr>
      <w:tabs>
        <w:tab w:val="right" w:leader="dot" w:pos="9026"/>
      </w:tabs>
      <w:ind w:left="720"/>
      <w:bidi/>
      <w:spacing w:before="20" w:after="20" w:line="300" w:lineRule="auto"/>
    </w:pPr>
    <w:rPr>
      <w:rFonts w:ascii="Times New Roman" w:hAnsi="Times New Roman" w:cs="B Nazanin"/>
      <w:sz w:val="22"/>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94890d681ba46db3c58112dafb23d3a6f55736b5.png"/><Relationship Id="rId12" Type="http://schemas.openxmlformats.org/officeDocument/2006/relationships/image" Target="media/2eaa8d8ed2a067c600422819d941f736d72ed745.png"/><Relationship Id="rId13" Type="http://schemas.openxmlformats.org/officeDocument/2006/relationships/image" Target="media/d4c99667f271d49f9b8849b0c7e11e83aafe20d1.png"/><Relationship Id="rId14" Type="http://schemas.openxmlformats.org/officeDocument/2006/relationships/image" Target="media/145f84907dfe45d4c3e2b21f150cfc198f1ced0e.png"/><Relationship Id="rId15" Type="http://schemas.openxmlformats.org/officeDocument/2006/relationships/image" Target="media/35f5fcc8f6de15b5eed5c5d878289a8b10499be0.png"/><Relationship Id="rId16" Type="http://schemas.openxmlformats.org/officeDocument/2006/relationships/image" Target="media/450a8f6bc261b59311b09c45097f4daed5c9ce54.png"/><Relationship Id="rId17" Type="http://schemas.openxmlformats.org/officeDocument/2006/relationships/image" Target="media/44d1691d3ab456f1f1d08bee81b42fd9e0db3999.png"/><Relationship Id="rId18" Type="http://schemas.openxmlformats.org/officeDocument/2006/relationships/image" Target="media/927850abfe860ed7f260410576b6bafc96a95de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طراحی و پیاده‌سازی سامانهٔ مدیریت کتابخانهٔ مبتنی بر وب به‌همراه چارچوب آزمون خودکار چندسطحی</dc:title>
  <dc:creator>Thesis Author</dc:creator>
  <cp:lastModifiedBy>Un-named</cp:lastModifiedBy>
  <cp:revision>1</cp:revision>
  <dcterms:created xsi:type="dcterms:W3CDTF">2026-09-04T00:10:20.367Z</dcterms:created>
  <dcterms:modified xsi:type="dcterms:W3CDTF">2026-09-04T00:10:20.368Z</dcterms:modified>
</cp:coreProperties>
</file>

<file path=docProps/custom.xml><?xml version="1.0" encoding="utf-8"?>
<Properties xmlns="http://schemas.openxmlformats.org/officeDocument/2006/custom-properties" xmlns:vt="http://schemas.openxmlformats.org/officeDocument/2006/docPropsVTypes"/>
</file>