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59D8" w14:textId="77777777" w:rsidR="00BA7313" w:rsidRDefault="00BA7313" w:rsidP="00BA7313">
      <w:pPr>
        <w:spacing w:line="480" w:lineRule="auto"/>
        <w:rPr>
          <w:rFonts w:ascii="Times New Roman" w:hAnsi="Times New Roman" w:cs="Times New Roman"/>
          <w:b/>
          <w:bCs/>
          <w:sz w:val="28"/>
          <w:szCs w:val="28"/>
        </w:rPr>
      </w:pPr>
    </w:p>
    <w:p w14:paraId="6EA05147" w14:textId="77777777" w:rsidR="00BA7313" w:rsidRDefault="00BA7313" w:rsidP="00BA7313">
      <w:pPr>
        <w:spacing w:line="480" w:lineRule="auto"/>
        <w:rPr>
          <w:rFonts w:ascii="Times New Roman" w:hAnsi="Times New Roman" w:cs="Times New Roman"/>
          <w:b/>
          <w:bCs/>
          <w:sz w:val="28"/>
          <w:szCs w:val="28"/>
        </w:rPr>
      </w:pPr>
    </w:p>
    <w:p w14:paraId="17102D5B" w14:textId="77777777" w:rsidR="00BA7313" w:rsidRDefault="00BA7313" w:rsidP="00BA7313">
      <w:pPr>
        <w:spacing w:line="480" w:lineRule="auto"/>
        <w:rPr>
          <w:rFonts w:ascii="Times New Roman" w:hAnsi="Times New Roman" w:cs="Times New Roman"/>
          <w:b/>
          <w:bCs/>
          <w:sz w:val="28"/>
          <w:szCs w:val="28"/>
        </w:rPr>
      </w:pPr>
    </w:p>
    <w:p w14:paraId="5DE7212E" w14:textId="77777777" w:rsidR="00BA7313" w:rsidRPr="00BA7313" w:rsidRDefault="00BA7313" w:rsidP="00BA7313">
      <w:pPr>
        <w:spacing w:line="480" w:lineRule="auto"/>
        <w:jc w:val="center"/>
        <w:rPr>
          <w:rFonts w:ascii="Times New Roman" w:hAnsi="Times New Roman" w:cs="Times New Roman"/>
          <w:b/>
          <w:bCs/>
          <w:sz w:val="28"/>
          <w:szCs w:val="28"/>
        </w:rPr>
      </w:pPr>
      <w:r w:rsidRPr="00BA7313">
        <w:rPr>
          <w:rFonts w:ascii="Times New Roman" w:hAnsi="Times New Roman" w:cs="Times New Roman"/>
          <w:b/>
          <w:bCs/>
          <w:sz w:val="28"/>
          <w:szCs w:val="28"/>
        </w:rPr>
        <w:t>Sprint Review and Retrospective: SNHU Travel Project</w:t>
      </w:r>
    </w:p>
    <w:p w14:paraId="06F0D81A" w14:textId="4A00FECA" w:rsidR="00BA7313" w:rsidRPr="00BA7313" w:rsidRDefault="00BA7313" w:rsidP="00BA7313">
      <w:pPr>
        <w:spacing w:line="480" w:lineRule="auto"/>
        <w:jc w:val="center"/>
        <w:rPr>
          <w:rFonts w:ascii="Times New Roman" w:hAnsi="Times New Roman" w:cs="Times New Roman"/>
          <w:b/>
          <w:bCs/>
          <w:sz w:val="28"/>
          <w:szCs w:val="28"/>
        </w:rPr>
      </w:pPr>
      <w:r w:rsidRPr="00BA7313">
        <w:rPr>
          <w:rFonts w:ascii="Times New Roman" w:hAnsi="Times New Roman" w:cs="Times New Roman"/>
          <w:b/>
          <w:bCs/>
          <w:sz w:val="28"/>
          <w:szCs w:val="28"/>
        </w:rPr>
        <w:t>Melanie Jarrard</w:t>
      </w:r>
      <w:r w:rsidRPr="00BA7313">
        <w:rPr>
          <w:rFonts w:ascii="Times New Roman" w:hAnsi="Times New Roman" w:cs="Times New Roman"/>
          <w:b/>
          <w:bCs/>
          <w:sz w:val="28"/>
          <w:szCs w:val="28"/>
        </w:rPr>
        <w:br/>
        <w:t>Southern New Hampshire University</w:t>
      </w:r>
      <w:r w:rsidRPr="00BA7313">
        <w:rPr>
          <w:rFonts w:ascii="Times New Roman" w:hAnsi="Times New Roman" w:cs="Times New Roman"/>
          <w:b/>
          <w:bCs/>
          <w:sz w:val="28"/>
          <w:szCs w:val="28"/>
        </w:rPr>
        <w:br/>
        <w:t>CS 250: Software Development Lifecycle</w:t>
      </w:r>
      <w:r w:rsidRPr="00BA7313">
        <w:rPr>
          <w:rFonts w:ascii="Times New Roman" w:hAnsi="Times New Roman" w:cs="Times New Roman"/>
          <w:b/>
          <w:bCs/>
          <w:sz w:val="28"/>
          <w:szCs w:val="28"/>
        </w:rPr>
        <w:br/>
      </w:r>
      <w:r>
        <w:rPr>
          <w:rFonts w:ascii="Times New Roman" w:hAnsi="Times New Roman" w:cs="Times New Roman"/>
          <w:b/>
          <w:bCs/>
          <w:sz w:val="28"/>
          <w:szCs w:val="28"/>
        </w:rPr>
        <w:t>Deron Dantzler</w:t>
      </w:r>
      <w:r w:rsidRPr="00BA7313">
        <w:rPr>
          <w:rFonts w:ascii="Times New Roman" w:hAnsi="Times New Roman" w:cs="Times New Roman"/>
          <w:b/>
          <w:bCs/>
          <w:sz w:val="28"/>
          <w:szCs w:val="28"/>
        </w:rPr>
        <w:br/>
        <w:t>April 16, 2026</w:t>
      </w:r>
    </w:p>
    <w:p w14:paraId="7E09796D" w14:textId="77777777" w:rsidR="00BA7313" w:rsidRDefault="00BA7313" w:rsidP="00BA7313">
      <w:pPr>
        <w:spacing w:line="480" w:lineRule="auto"/>
        <w:jc w:val="center"/>
        <w:rPr>
          <w:rFonts w:ascii="Times New Roman" w:hAnsi="Times New Roman" w:cs="Times New Roman"/>
          <w:b/>
          <w:bCs/>
          <w:sz w:val="28"/>
          <w:szCs w:val="28"/>
        </w:rPr>
      </w:pPr>
    </w:p>
    <w:p w14:paraId="0B58BF16" w14:textId="77777777" w:rsidR="00BA7313" w:rsidRDefault="00BA7313" w:rsidP="00BA7313">
      <w:pPr>
        <w:spacing w:line="480" w:lineRule="auto"/>
        <w:rPr>
          <w:rFonts w:ascii="Times New Roman" w:hAnsi="Times New Roman" w:cs="Times New Roman"/>
          <w:b/>
          <w:bCs/>
          <w:sz w:val="28"/>
          <w:szCs w:val="28"/>
        </w:rPr>
      </w:pPr>
    </w:p>
    <w:p w14:paraId="3F457E15" w14:textId="77777777" w:rsidR="00BA7313" w:rsidRDefault="00BA7313" w:rsidP="00BA7313">
      <w:pPr>
        <w:spacing w:line="480" w:lineRule="auto"/>
        <w:rPr>
          <w:rFonts w:ascii="Times New Roman" w:hAnsi="Times New Roman" w:cs="Times New Roman"/>
          <w:b/>
          <w:bCs/>
          <w:sz w:val="28"/>
          <w:szCs w:val="28"/>
        </w:rPr>
      </w:pPr>
    </w:p>
    <w:p w14:paraId="4F722657" w14:textId="77777777" w:rsidR="00BA7313" w:rsidRDefault="00BA7313" w:rsidP="00BA7313">
      <w:pPr>
        <w:spacing w:line="480" w:lineRule="auto"/>
        <w:rPr>
          <w:rFonts w:ascii="Times New Roman" w:hAnsi="Times New Roman" w:cs="Times New Roman"/>
          <w:b/>
          <w:bCs/>
          <w:sz w:val="28"/>
          <w:szCs w:val="28"/>
        </w:rPr>
      </w:pPr>
    </w:p>
    <w:p w14:paraId="4C8ECC75" w14:textId="77777777" w:rsidR="00BA7313" w:rsidRDefault="00BA7313" w:rsidP="00BA7313">
      <w:pPr>
        <w:spacing w:line="480" w:lineRule="auto"/>
        <w:rPr>
          <w:rFonts w:ascii="Times New Roman" w:hAnsi="Times New Roman" w:cs="Times New Roman"/>
          <w:b/>
          <w:bCs/>
          <w:sz w:val="28"/>
          <w:szCs w:val="28"/>
        </w:rPr>
      </w:pPr>
    </w:p>
    <w:p w14:paraId="32673ECB" w14:textId="77777777" w:rsidR="00BA7313" w:rsidRDefault="00BA7313" w:rsidP="00BA7313">
      <w:pPr>
        <w:spacing w:line="480" w:lineRule="auto"/>
        <w:rPr>
          <w:rFonts w:ascii="Times New Roman" w:hAnsi="Times New Roman" w:cs="Times New Roman"/>
          <w:b/>
          <w:bCs/>
          <w:sz w:val="28"/>
          <w:szCs w:val="28"/>
        </w:rPr>
      </w:pPr>
    </w:p>
    <w:p w14:paraId="6F6E5F05" w14:textId="77777777" w:rsidR="00BA7313" w:rsidRDefault="00BA7313" w:rsidP="00BA7313">
      <w:pPr>
        <w:spacing w:line="480" w:lineRule="auto"/>
        <w:rPr>
          <w:rFonts w:ascii="Times New Roman" w:hAnsi="Times New Roman" w:cs="Times New Roman"/>
          <w:b/>
          <w:bCs/>
          <w:sz w:val="28"/>
          <w:szCs w:val="28"/>
        </w:rPr>
      </w:pPr>
    </w:p>
    <w:p w14:paraId="54B6C438" w14:textId="77777777" w:rsidR="00BA7313" w:rsidRDefault="00BA7313" w:rsidP="00BA7313">
      <w:pPr>
        <w:spacing w:line="480" w:lineRule="auto"/>
        <w:rPr>
          <w:rFonts w:ascii="Times New Roman" w:hAnsi="Times New Roman" w:cs="Times New Roman"/>
          <w:b/>
          <w:bCs/>
          <w:sz w:val="28"/>
          <w:szCs w:val="28"/>
        </w:rPr>
      </w:pPr>
    </w:p>
    <w:p w14:paraId="49C2A942" w14:textId="77777777" w:rsidR="00BA7313" w:rsidRDefault="00BA7313" w:rsidP="00BA7313">
      <w:pPr>
        <w:spacing w:line="480" w:lineRule="auto"/>
        <w:rPr>
          <w:rFonts w:ascii="Times New Roman" w:hAnsi="Times New Roman" w:cs="Times New Roman"/>
          <w:b/>
          <w:bCs/>
          <w:sz w:val="28"/>
          <w:szCs w:val="28"/>
        </w:rPr>
      </w:pPr>
    </w:p>
    <w:p w14:paraId="0CF2B3C1" w14:textId="77777777" w:rsidR="00BA7313" w:rsidRDefault="00BA7313" w:rsidP="00BA7313">
      <w:pPr>
        <w:spacing w:line="480" w:lineRule="auto"/>
        <w:rPr>
          <w:rFonts w:ascii="Times New Roman" w:hAnsi="Times New Roman" w:cs="Times New Roman"/>
          <w:b/>
          <w:bCs/>
          <w:sz w:val="28"/>
          <w:szCs w:val="28"/>
        </w:rPr>
      </w:pPr>
    </w:p>
    <w:p w14:paraId="0F40C19F" w14:textId="77777777" w:rsidR="00BA7313" w:rsidRDefault="00BA7313" w:rsidP="00BA7313">
      <w:pPr>
        <w:spacing w:line="480" w:lineRule="auto"/>
        <w:rPr>
          <w:rFonts w:ascii="Times New Roman" w:hAnsi="Times New Roman" w:cs="Times New Roman"/>
          <w:b/>
          <w:bCs/>
          <w:sz w:val="28"/>
          <w:szCs w:val="28"/>
        </w:rPr>
      </w:pPr>
    </w:p>
    <w:p w14:paraId="2C885503" w14:textId="77777777" w:rsidR="00BA7313" w:rsidRDefault="00BA7313" w:rsidP="00BA7313">
      <w:pPr>
        <w:spacing w:line="480" w:lineRule="auto"/>
        <w:rPr>
          <w:rFonts w:ascii="Times New Roman" w:hAnsi="Times New Roman" w:cs="Times New Roman"/>
          <w:b/>
          <w:bCs/>
          <w:sz w:val="28"/>
          <w:szCs w:val="28"/>
        </w:rPr>
      </w:pPr>
    </w:p>
    <w:p w14:paraId="6F55896F" w14:textId="77777777" w:rsidR="00BA7313" w:rsidRDefault="00BA7313" w:rsidP="00BA7313">
      <w:pPr>
        <w:spacing w:line="480" w:lineRule="auto"/>
        <w:rPr>
          <w:rFonts w:ascii="Times New Roman" w:hAnsi="Times New Roman" w:cs="Times New Roman"/>
          <w:b/>
          <w:bCs/>
          <w:sz w:val="28"/>
          <w:szCs w:val="28"/>
        </w:rPr>
      </w:pPr>
    </w:p>
    <w:p w14:paraId="09F37B2C" w14:textId="0532222B"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Throughout the development of the SNHU Travel application, the Scrum-Agile framework provided a structured yet flexible approach to completing project tasks while adapting to evolving requirements. Agile methodologies emphasize iterative development, collaboration, and responsiveness to change, which are essential in modern software development environments (Beck et al., 2001). Over the duration of this course, I assumed multiple roles within the Scrum Team, including Product Owner, Developer, Tester, and Scrum Master. Each role contributed uniquely to the success of the project, and reflecting on these experiences highlights the effectiveness of Agile methodologies in fostering collaboration, adaptability, and continuous improvement.</w:t>
      </w:r>
    </w:p>
    <w:p w14:paraId="236E875D" w14:textId="2CB83362"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b/>
          <w:bCs/>
        </w:rPr>
        <w:t>Applying Roles in the Scrum-Agile Team</w:t>
      </w:r>
    </w:p>
    <w:p w14:paraId="624BB920"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 xml:space="preserve">Each Scrum role played a critical part in ensuring the successful development of the SNHU Travel application. As the </w:t>
      </w:r>
      <w:r w:rsidRPr="00BA7313">
        <w:rPr>
          <w:rFonts w:ascii="Times New Roman" w:hAnsi="Times New Roman" w:cs="Times New Roman"/>
          <w:b/>
          <w:bCs/>
        </w:rPr>
        <w:t>Product Owner</w:t>
      </w:r>
      <w:r w:rsidRPr="00BA7313">
        <w:rPr>
          <w:rFonts w:ascii="Times New Roman" w:hAnsi="Times New Roman" w:cs="Times New Roman"/>
        </w:rPr>
        <w:t>, I was responsible for defining and prioritizing user stories to ensure the development team focused on delivering features that provided the highest value to the end user. This aligns with Scrum principles that emphasize maximizing product value through backlog management (Schwaber &amp; Sutherland, 2020).</w:t>
      </w:r>
    </w:p>
    <w:p w14:paraId="0E09DF43"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lastRenderedPageBreak/>
        <w:t xml:space="preserve">In the </w:t>
      </w:r>
      <w:r w:rsidRPr="00BA7313">
        <w:rPr>
          <w:rFonts w:ascii="Times New Roman" w:hAnsi="Times New Roman" w:cs="Times New Roman"/>
          <w:b/>
          <w:bCs/>
        </w:rPr>
        <w:t>Developer</w:t>
      </w:r>
      <w:r w:rsidRPr="00BA7313">
        <w:rPr>
          <w:rFonts w:ascii="Times New Roman" w:hAnsi="Times New Roman" w:cs="Times New Roman"/>
        </w:rPr>
        <w:t xml:space="preserve"> role, I translated user stories into functional components. One key example was the implementation of the Top Five Destinations </w:t>
      </w:r>
      <w:proofErr w:type="spellStart"/>
      <w:r w:rsidRPr="00BA7313">
        <w:rPr>
          <w:rFonts w:ascii="Times New Roman" w:hAnsi="Times New Roman" w:cs="Times New Roman"/>
        </w:rPr>
        <w:t>ListView</w:t>
      </w:r>
      <w:proofErr w:type="spellEnd"/>
      <w:r w:rsidRPr="00BA7313">
        <w:rPr>
          <w:rFonts w:ascii="Times New Roman" w:hAnsi="Times New Roman" w:cs="Times New Roman"/>
        </w:rPr>
        <w:t xml:space="preserve"> feature. This task required interpreting requirements, structuring the user interface, and ensuring that the application met usability expectations. This reflects </w:t>
      </w:r>
      <w:proofErr w:type="spellStart"/>
      <w:r w:rsidRPr="00BA7313">
        <w:rPr>
          <w:rFonts w:ascii="Times New Roman" w:hAnsi="Times New Roman" w:cs="Times New Roman"/>
        </w:rPr>
        <w:t>Agile’s</w:t>
      </w:r>
      <w:proofErr w:type="spellEnd"/>
      <w:r w:rsidRPr="00BA7313">
        <w:rPr>
          <w:rFonts w:ascii="Times New Roman" w:hAnsi="Times New Roman" w:cs="Times New Roman"/>
        </w:rPr>
        <w:t xml:space="preserve"> emphasis on delivering working software incrementally (Beck et al., 2001). Working as a developer also highlighted the importance of receiving clear and timely feedback from both the Product Owner and Tester to avoid delays.</w:t>
      </w:r>
    </w:p>
    <w:p w14:paraId="2BC6D0A1"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 xml:space="preserve">As the </w:t>
      </w:r>
      <w:r w:rsidRPr="00BA7313">
        <w:rPr>
          <w:rFonts w:ascii="Times New Roman" w:hAnsi="Times New Roman" w:cs="Times New Roman"/>
          <w:b/>
          <w:bCs/>
        </w:rPr>
        <w:t>Tester</w:t>
      </w:r>
      <w:r w:rsidRPr="00BA7313">
        <w:rPr>
          <w:rFonts w:ascii="Times New Roman" w:hAnsi="Times New Roman" w:cs="Times New Roman"/>
        </w:rPr>
        <w:t>, I developed test cases based on user stories to validate application functionality. This role emphasized attention to detail and the importance of identifying potential defects early in the development process. Agile practices encourage continuous testing to improve product quality and reduce risks (Rigby et al., 2016). Creating structured test cases ensured that requirements were verifiable and aligned with user expectations.</w:t>
      </w:r>
    </w:p>
    <w:p w14:paraId="053E6850"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 xml:space="preserve">Finally, as the </w:t>
      </w:r>
      <w:r w:rsidRPr="00BA7313">
        <w:rPr>
          <w:rFonts w:ascii="Times New Roman" w:hAnsi="Times New Roman" w:cs="Times New Roman"/>
          <w:b/>
          <w:bCs/>
        </w:rPr>
        <w:t>Scrum Master</w:t>
      </w:r>
      <w:r w:rsidRPr="00BA7313">
        <w:rPr>
          <w:rFonts w:ascii="Times New Roman" w:hAnsi="Times New Roman" w:cs="Times New Roman"/>
        </w:rPr>
        <w:t>, I facilitated communication among team members and ensured adherence to Agile principles. I focused on removing obstacles, encouraging collaboration, and maintaining transparency through consistent communication practices. The Scrum Master plays a key role in fostering an environment where teams can perform effectively and continuously improve (Schwaber &amp; Sutherland, 2020).</w:t>
      </w:r>
    </w:p>
    <w:p w14:paraId="67DB6277" w14:textId="6DB1DE0B"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b/>
          <w:bCs/>
        </w:rPr>
        <w:t>Completing User Stories Through Agile Practices</w:t>
      </w:r>
    </w:p>
    <w:p w14:paraId="665D532F"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The Scrum-Agile approach significantly improved the team’s ability to complete user stories efficiently. By breaking down large features into smaller, manageable tasks, the team was able to focus on incremental progress rather than attempting to complete complex features all at once. This iterative process allowed for continuous feedback and adjustments, which improved the quality of the final product (Rigby et al., 2016).</w:t>
      </w:r>
    </w:p>
    <w:p w14:paraId="254D17C1"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lastRenderedPageBreak/>
        <w:t>For example, when working on the SNHU Travel application features, user stories were refined over time as new insights were gained. Instead of treating requirements as fixed, the Agile approach allowed for refinement and clarification during sprint planning and daily Scrum meetings. This ensured that development remained aligned with user needs and reduced the likelihood of rework.</w:t>
      </w:r>
    </w:p>
    <w:p w14:paraId="062A0454" w14:textId="21A11E26"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b/>
          <w:bCs/>
        </w:rPr>
        <w:t>Handling Interruptions and Changing Requirements</w:t>
      </w:r>
    </w:p>
    <w:p w14:paraId="14F4C736"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 xml:space="preserve">One of the most valuable aspects of the Scrum-Agile approach was its ability to handle interruptions and changes effectively. Agile methodologies are designed to embrace change, even late in development, </w:t>
      </w:r>
      <w:proofErr w:type="gramStart"/>
      <w:r w:rsidRPr="00BA7313">
        <w:rPr>
          <w:rFonts w:ascii="Times New Roman" w:hAnsi="Times New Roman" w:cs="Times New Roman"/>
        </w:rPr>
        <w:t>as a way to</w:t>
      </w:r>
      <w:proofErr w:type="gramEnd"/>
      <w:r w:rsidRPr="00BA7313">
        <w:rPr>
          <w:rFonts w:ascii="Times New Roman" w:hAnsi="Times New Roman" w:cs="Times New Roman"/>
        </w:rPr>
        <w:t xml:space="preserve"> deliver greater customer value (Beck et al., 2001). During the development of the SNHU Travel project, changes in requirements required the team to adjust priorities and shift focus.</w:t>
      </w:r>
    </w:p>
    <w:p w14:paraId="0D8B1B0B"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Rather than disrupting the entire development process, Agile allowed these changes to be incorporated into the product backlog and addressed in future sprints. For instance, when new features or modifications were introduced, the Product Owner reprioritized the backlog to reflect updated goals. This ensured that the team always worked on the most important tasks.</w:t>
      </w:r>
    </w:p>
    <w:p w14:paraId="2C991FDB"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 xml:space="preserve">This flexibility stands in contrast to traditional waterfall methodologies, where changes can be costly and difficult to implement once development is underway. </w:t>
      </w:r>
      <w:proofErr w:type="spellStart"/>
      <w:r w:rsidRPr="00BA7313">
        <w:rPr>
          <w:rFonts w:ascii="Times New Roman" w:hAnsi="Times New Roman" w:cs="Times New Roman"/>
        </w:rPr>
        <w:t>Agile’s</w:t>
      </w:r>
      <w:proofErr w:type="spellEnd"/>
      <w:r w:rsidRPr="00BA7313">
        <w:rPr>
          <w:rFonts w:ascii="Times New Roman" w:hAnsi="Times New Roman" w:cs="Times New Roman"/>
        </w:rPr>
        <w:t xml:space="preserve"> adaptability ensured that the team remained productive even when project direction shifted.</w:t>
      </w:r>
    </w:p>
    <w:p w14:paraId="729C1773" w14:textId="58AAA346"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b/>
          <w:bCs/>
        </w:rPr>
        <w:t>Communication and Collaboration</w:t>
      </w:r>
    </w:p>
    <w:p w14:paraId="693C86A5"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 xml:space="preserve">Effective communication was a key factor in the success of the Scrum Team. Agile emphasizes individuals and interactions over processes and tools, highlighting the importance of </w:t>
      </w:r>
      <w:r w:rsidRPr="00BA7313">
        <w:rPr>
          <w:rFonts w:ascii="Times New Roman" w:hAnsi="Times New Roman" w:cs="Times New Roman"/>
        </w:rPr>
        <w:lastRenderedPageBreak/>
        <w:t>communication in achieving project goals (Beck et al., 2001). Throughout the SNHU Travel project, several communication practices contributed to transparency and collaboration.</w:t>
      </w:r>
    </w:p>
    <w:p w14:paraId="5206491F"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 xml:space="preserve">Daily Scrum meetings provided a structured opportunity for team members to share progress, discuss challenges, and coordinate efforts. These meetings helped identify blockers early and ensured that issues were addressed promptly. In addition to Scrum events, written </w:t>
      </w:r>
      <w:proofErr w:type="gramStart"/>
      <w:r w:rsidRPr="00BA7313">
        <w:rPr>
          <w:rFonts w:ascii="Times New Roman" w:hAnsi="Times New Roman" w:cs="Times New Roman"/>
        </w:rPr>
        <w:t>communication—</w:t>
      </w:r>
      <w:proofErr w:type="gramEnd"/>
      <w:r w:rsidRPr="00BA7313">
        <w:rPr>
          <w:rFonts w:ascii="Times New Roman" w:hAnsi="Times New Roman" w:cs="Times New Roman"/>
        </w:rPr>
        <w:t>such as emails and discussion posts—played an important role in maintaining clarity and accountability.</w:t>
      </w:r>
    </w:p>
    <w:p w14:paraId="56301AA7"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Information radiators, such as task boards, also enhanced communication by providing a visual representation of progress. These tools made it easy for team members to understand the status of tasks and identify areas that required attention. Overall, consistent and transparent communication fostered a collaborative team environment and contributed to the successful completion of project objectives.</w:t>
      </w:r>
    </w:p>
    <w:p w14:paraId="2EBF7861" w14:textId="0A788531"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b/>
          <w:bCs/>
        </w:rPr>
        <w:t>Organizational Tools and Scrum Practices</w:t>
      </w:r>
    </w:p>
    <w:p w14:paraId="0279ED25"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Organizational tools and Scrum practices played a significant role in improving team efficiency. Tools such as JIRA or Azure Boards support Agile workflows by tracking tasks, managing backlogs, and visualizing progress. These tools help teams stay organized and ensure alignment across all members (Rigby et al., 2016).</w:t>
      </w:r>
    </w:p>
    <w:p w14:paraId="1A8B57FF"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Scrum events were equally important in maintaining structure within the Agile framework. Sprint planning sessions allowed the team to define goals and allocate tasks, while daily Scrums ensured ongoing alignment. Sprint reviews provided an opportunity to demonstrate completed work and gather feedback, and retrospectives encouraged continuous improvement by reflecting on successes and areas for growth (Schwaber &amp; Sutherland, 2020).</w:t>
      </w:r>
    </w:p>
    <w:p w14:paraId="2AC09448" w14:textId="615F07EF"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b/>
          <w:bCs/>
        </w:rPr>
        <w:lastRenderedPageBreak/>
        <w:t>Evaluating the Scrum-Agile Approach</w:t>
      </w:r>
    </w:p>
    <w:p w14:paraId="390553C4"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The Scrum-Agile approach offered several advantages during the SNHU Travel project. One of the primary benefits was its flexibility, which allowed the team to respond quickly to changing requirements. Additionally, the emphasis on collaboration and communication improved team cohesion and ensured that all members were working toward a common goal. The iterative development process also enhanced the quality of the final product by incorporating feedback at multiple stages (Rigby et al., 2016).</w:t>
      </w:r>
    </w:p>
    <w:p w14:paraId="1C6B563B"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However, the Agile approach also presented some challenges. It requires strong communication and active participation from all team members to be effective. Without clear communication, misunderstandings can arise, leading to delays or incomplete work. Additionally, the flexibility of Agile can sometimes result in scope creep if changes are not carefully managed.</w:t>
      </w:r>
    </w:p>
    <w:p w14:paraId="5CD7C89C"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Despite these challenges, the Scrum-Agile approach was well-suited for the SNHU Travel project. The ability to adapt to changes, maintain continuous communication, and deliver incremental progress made it an effective development methodology. Compared to a traditional waterfall approach, Agile provided greater responsiveness and improved overall project outcomes.</w:t>
      </w:r>
    </w:p>
    <w:p w14:paraId="4452A941" w14:textId="6079968A"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b/>
          <w:bCs/>
        </w:rPr>
        <w:t>Conclusion</w:t>
      </w:r>
    </w:p>
    <w:p w14:paraId="3233EF57"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 xml:space="preserve">In conclusion, the Scrum-Agile framework played a critical role in the successful development of the SNHU Travel application. By leveraging the strengths of each Scrum role, maintaining effective communication, and utilizing Agile practices, the team was able to navigate challenges and deliver a functional product. Reflecting on this experience highlights the importance of flexibility, collaboration, and continuous improvement in modern software development. Based </w:t>
      </w:r>
      <w:r w:rsidRPr="00BA7313">
        <w:rPr>
          <w:rFonts w:ascii="Times New Roman" w:hAnsi="Times New Roman" w:cs="Times New Roman"/>
        </w:rPr>
        <w:lastRenderedPageBreak/>
        <w:t>on these outcomes, the Scrum-Agile approach is a highly effective methodology and would be a strong choice for future projects.</w:t>
      </w:r>
    </w:p>
    <w:p w14:paraId="5E710516" w14:textId="64578033"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b/>
          <w:bCs/>
        </w:rPr>
        <w:t>References (APA 7th Edition)</w:t>
      </w:r>
    </w:p>
    <w:p w14:paraId="30DCF662"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 xml:space="preserve">Beck, K., Beedle, M., van </w:t>
      </w:r>
      <w:proofErr w:type="spellStart"/>
      <w:r w:rsidRPr="00BA7313">
        <w:rPr>
          <w:rFonts w:ascii="Times New Roman" w:hAnsi="Times New Roman" w:cs="Times New Roman"/>
        </w:rPr>
        <w:t>Bennekum</w:t>
      </w:r>
      <w:proofErr w:type="spellEnd"/>
      <w:r w:rsidRPr="00BA7313">
        <w:rPr>
          <w:rFonts w:ascii="Times New Roman" w:hAnsi="Times New Roman" w:cs="Times New Roman"/>
        </w:rPr>
        <w:t xml:space="preserve">, A., Cockburn, A., Cunningham, W., Fowler, M., </w:t>
      </w:r>
      <w:proofErr w:type="spellStart"/>
      <w:r w:rsidRPr="00BA7313">
        <w:rPr>
          <w:rFonts w:ascii="Times New Roman" w:hAnsi="Times New Roman" w:cs="Times New Roman"/>
        </w:rPr>
        <w:t>Grenning</w:t>
      </w:r>
      <w:proofErr w:type="spellEnd"/>
      <w:r w:rsidRPr="00BA7313">
        <w:rPr>
          <w:rFonts w:ascii="Times New Roman" w:hAnsi="Times New Roman" w:cs="Times New Roman"/>
        </w:rPr>
        <w:t xml:space="preserve">, J., Highsmith, J., Hunt, A., Jeffries, R., Kern, J., Marick, B., Martin, R. C., Mellor, S., Schwaber, K., Sutherland, J., &amp; Thomas, D. (2001). </w:t>
      </w:r>
      <w:r w:rsidRPr="00BA7313">
        <w:rPr>
          <w:rFonts w:ascii="Times New Roman" w:hAnsi="Times New Roman" w:cs="Times New Roman"/>
          <w:i/>
          <w:iCs/>
        </w:rPr>
        <w:t>Manifesto for agile software development</w:t>
      </w:r>
      <w:r w:rsidRPr="00BA7313">
        <w:rPr>
          <w:rFonts w:ascii="Times New Roman" w:hAnsi="Times New Roman" w:cs="Times New Roman"/>
        </w:rPr>
        <w:t xml:space="preserve">. </w:t>
      </w:r>
      <w:hyperlink r:id="rId7" w:history="1">
        <w:r w:rsidRPr="00BA7313">
          <w:rPr>
            <w:rStyle w:val="Hyperlink"/>
            <w:rFonts w:ascii="Times New Roman" w:hAnsi="Times New Roman" w:cs="Times New Roman"/>
          </w:rPr>
          <w:t>http://agilemanifesto.org/</w:t>
        </w:r>
      </w:hyperlink>
    </w:p>
    <w:p w14:paraId="27E4DBD4"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 xml:space="preserve">Rigby, D. K., Sutherland, J., &amp; Takeuchi, H. (2016). Embracing agile. </w:t>
      </w:r>
      <w:r w:rsidRPr="00BA7313">
        <w:rPr>
          <w:rFonts w:ascii="Times New Roman" w:hAnsi="Times New Roman" w:cs="Times New Roman"/>
          <w:i/>
          <w:iCs/>
        </w:rPr>
        <w:t>Harvard Business Review, 94</w:t>
      </w:r>
      <w:r w:rsidRPr="00BA7313">
        <w:rPr>
          <w:rFonts w:ascii="Times New Roman" w:hAnsi="Times New Roman" w:cs="Times New Roman"/>
        </w:rPr>
        <w:t>(5), 40–50.</w:t>
      </w:r>
    </w:p>
    <w:p w14:paraId="11D21FC5" w14:textId="77777777" w:rsidR="00BA7313" w:rsidRPr="00BA7313" w:rsidRDefault="00BA7313" w:rsidP="00BA7313">
      <w:pPr>
        <w:spacing w:line="480" w:lineRule="auto"/>
        <w:rPr>
          <w:rFonts w:ascii="Times New Roman" w:hAnsi="Times New Roman" w:cs="Times New Roman"/>
        </w:rPr>
      </w:pPr>
      <w:r w:rsidRPr="00BA7313">
        <w:rPr>
          <w:rFonts w:ascii="Times New Roman" w:hAnsi="Times New Roman" w:cs="Times New Roman"/>
        </w:rPr>
        <w:t xml:space="preserve">Schwaber, K., &amp; Sutherland, J. (2020). </w:t>
      </w:r>
      <w:r w:rsidRPr="00BA7313">
        <w:rPr>
          <w:rFonts w:ascii="Times New Roman" w:hAnsi="Times New Roman" w:cs="Times New Roman"/>
          <w:i/>
          <w:iCs/>
        </w:rPr>
        <w:t>The Scrum guide</w:t>
      </w:r>
      <w:r w:rsidRPr="00BA7313">
        <w:rPr>
          <w:rFonts w:ascii="Times New Roman" w:hAnsi="Times New Roman" w:cs="Times New Roman"/>
        </w:rPr>
        <w:t xml:space="preserve">. </w:t>
      </w:r>
      <w:hyperlink r:id="rId8" w:history="1">
        <w:r w:rsidRPr="00BA7313">
          <w:rPr>
            <w:rStyle w:val="Hyperlink"/>
            <w:rFonts w:ascii="Times New Roman" w:hAnsi="Times New Roman" w:cs="Times New Roman"/>
          </w:rPr>
          <w:t>https://scrumguides.org/</w:t>
        </w:r>
      </w:hyperlink>
    </w:p>
    <w:p w14:paraId="79538C56" w14:textId="4EFED6E1" w:rsidR="00967CC4" w:rsidRPr="00BA7313" w:rsidRDefault="00967CC4" w:rsidP="00BA7313">
      <w:pPr>
        <w:spacing w:line="480" w:lineRule="auto"/>
        <w:rPr>
          <w:rFonts w:ascii="Times New Roman" w:hAnsi="Times New Roman" w:cs="Times New Roman"/>
        </w:rPr>
      </w:pPr>
    </w:p>
    <w:sectPr w:rsidR="00967CC4" w:rsidRPr="00BA731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50425" w14:textId="77777777" w:rsidR="00E32F1F" w:rsidRDefault="00E32F1F" w:rsidP="005B522A">
      <w:pPr>
        <w:spacing w:after="0" w:line="240" w:lineRule="auto"/>
      </w:pPr>
      <w:r>
        <w:separator/>
      </w:r>
    </w:p>
  </w:endnote>
  <w:endnote w:type="continuationSeparator" w:id="0">
    <w:p w14:paraId="5309A9E6" w14:textId="77777777" w:rsidR="00E32F1F" w:rsidRDefault="00E32F1F" w:rsidP="005B5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41105" w14:textId="77777777" w:rsidR="00E32F1F" w:rsidRDefault="00E32F1F" w:rsidP="005B522A">
      <w:pPr>
        <w:spacing w:after="0" w:line="240" w:lineRule="auto"/>
      </w:pPr>
      <w:r>
        <w:separator/>
      </w:r>
    </w:p>
  </w:footnote>
  <w:footnote w:type="continuationSeparator" w:id="0">
    <w:p w14:paraId="4031F639" w14:textId="77777777" w:rsidR="00E32F1F" w:rsidRDefault="00E32F1F" w:rsidP="005B5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27971248"/>
      <w:docPartObj>
        <w:docPartGallery w:val="Page Numbers (Top of Page)"/>
        <w:docPartUnique/>
      </w:docPartObj>
    </w:sdtPr>
    <w:sdtEndPr>
      <w:rPr>
        <w:b/>
        <w:bCs/>
        <w:noProof/>
        <w:color w:val="auto"/>
        <w:spacing w:val="0"/>
      </w:rPr>
    </w:sdtEndPr>
    <w:sdtContent>
      <w:p w14:paraId="5E5D2B6B" w14:textId="2C909D4C" w:rsidR="005B522A" w:rsidRPr="005B522A" w:rsidRDefault="005B522A" w:rsidP="005B522A">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C5CB1"/>
    <w:multiLevelType w:val="multilevel"/>
    <w:tmpl w:val="6130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782EFD"/>
    <w:multiLevelType w:val="multilevel"/>
    <w:tmpl w:val="C1A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498198">
    <w:abstractNumId w:val="0"/>
  </w:num>
  <w:num w:numId="2" w16cid:durableId="1504322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313"/>
    <w:rsid w:val="001C445E"/>
    <w:rsid w:val="005B522A"/>
    <w:rsid w:val="00967CC4"/>
    <w:rsid w:val="00BA7313"/>
    <w:rsid w:val="00C84E80"/>
    <w:rsid w:val="00CE65EE"/>
    <w:rsid w:val="00E32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21176"/>
  <w15:chartTrackingRefBased/>
  <w15:docId w15:val="{6954AE3A-C3E1-4FC6-81D2-1533C834F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313"/>
    <w:rPr>
      <w:rFonts w:eastAsiaTheme="majorEastAsia" w:cstheme="majorBidi"/>
      <w:color w:val="272727" w:themeColor="text1" w:themeTint="D8"/>
    </w:rPr>
  </w:style>
  <w:style w:type="paragraph" w:styleId="Title">
    <w:name w:val="Title"/>
    <w:basedOn w:val="Normal"/>
    <w:next w:val="Normal"/>
    <w:link w:val="TitleChar"/>
    <w:uiPriority w:val="10"/>
    <w:qFormat/>
    <w:rsid w:val="00BA7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313"/>
    <w:pPr>
      <w:spacing w:before="160"/>
      <w:jc w:val="center"/>
    </w:pPr>
    <w:rPr>
      <w:i/>
      <w:iCs/>
      <w:color w:val="404040" w:themeColor="text1" w:themeTint="BF"/>
    </w:rPr>
  </w:style>
  <w:style w:type="character" w:customStyle="1" w:styleId="QuoteChar">
    <w:name w:val="Quote Char"/>
    <w:basedOn w:val="DefaultParagraphFont"/>
    <w:link w:val="Quote"/>
    <w:uiPriority w:val="29"/>
    <w:rsid w:val="00BA7313"/>
    <w:rPr>
      <w:i/>
      <w:iCs/>
      <w:color w:val="404040" w:themeColor="text1" w:themeTint="BF"/>
    </w:rPr>
  </w:style>
  <w:style w:type="paragraph" w:styleId="ListParagraph">
    <w:name w:val="List Paragraph"/>
    <w:basedOn w:val="Normal"/>
    <w:uiPriority w:val="34"/>
    <w:qFormat/>
    <w:rsid w:val="00BA7313"/>
    <w:pPr>
      <w:ind w:left="720"/>
      <w:contextualSpacing/>
    </w:pPr>
  </w:style>
  <w:style w:type="character" w:styleId="IntenseEmphasis">
    <w:name w:val="Intense Emphasis"/>
    <w:basedOn w:val="DefaultParagraphFont"/>
    <w:uiPriority w:val="21"/>
    <w:qFormat/>
    <w:rsid w:val="00BA7313"/>
    <w:rPr>
      <w:i/>
      <w:iCs/>
      <w:color w:val="0F4761" w:themeColor="accent1" w:themeShade="BF"/>
    </w:rPr>
  </w:style>
  <w:style w:type="paragraph" w:styleId="IntenseQuote">
    <w:name w:val="Intense Quote"/>
    <w:basedOn w:val="Normal"/>
    <w:next w:val="Normal"/>
    <w:link w:val="IntenseQuoteChar"/>
    <w:uiPriority w:val="30"/>
    <w:qFormat/>
    <w:rsid w:val="00BA7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313"/>
    <w:rPr>
      <w:i/>
      <w:iCs/>
      <w:color w:val="0F4761" w:themeColor="accent1" w:themeShade="BF"/>
    </w:rPr>
  </w:style>
  <w:style w:type="character" w:styleId="IntenseReference">
    <w:name w:val="Intense Reference"/>
    <w:basedOn w:val="DefaultParagraphFont"/>
    <w:uiPriority w:val="32"/>
    <w:qFormat/>
    <w:rsid w:val="00BA7313"/>
    <w:rPr>
      <w:b/>
      <w:bCs/>
      <w:smallCaps/>
      <w:color w:val="0F4761" w:themeColor="accent1" w:themeShade="BF"/>
      <w:spacing w:val="5"/>
    </w:rPr>
  </w:style>
  <w:style w:type="character" w:styleId="Hyperlink">
    <w:name w:val="Hyperlink"/>
    <w:basedOn w:val="DefaultParagraphFont"/>
    <w:uiPriority w:val="99"/>
    <w:unhideWhenUsed/>
    <w:rsid w:val="00BA7313"/>
    <w:rPr>
      <w:color w:val="467886" w:themeColor="hyperlink"/>
      <w:u w:val="single"/>
    </w:rPr>
  </w:style>
  <w:style w:type="character" w:styleId="UnresolvedMention">
    <w:name w:val="Unresolved Mention"/>
    <w:basedOn w:val="DefaultParagraphFont"/>
    <w:uiPriority w:val="99"/>
    <w:semiHidden/>
    <w:unhideWhenUsed/>
    <w:rsid w:val="00BA7313"/>
    <w:rPr>
      <w:color w:val="605E5C"/>
      <w:shd w:val="clear" w:color="auto" w:fill="E1DFDD"/>
    </w:rPr>
  </w:style>
  <w:style w:type="paragraph" w:styleId="Header">
    <w:name w:val="header"/>
    <w:basedOn w:val="Normal"/>
    <w:link w:val="HeaderChar"/>
    <w:uiPriority w:val="99"/>
    <w:unhideWhenUsed/>
    <w:rsid w:val="005B52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522A"/>
  </w:style>
  <w:style w:type="paragraph" w:styleId="Footer">
    <w:name w:val="footer"/>
    <w:basedOn w:val="Normal"/>
    <w:link w:val="FooterChar"/>
    <w:uiPriority w:val="99"/>
    <w:unhideWhenUsed/>
    <w:rsid w:val="005B52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umguides.org/" TargetMode="External"/><Relationship Id="rId3" Type="http://schemas.openxmlformats.org/officeDocument/2006/relationships/settings" Target="settings.xml"/><Relationship Id="rId7" Type="http://schemas.openxmlformats.org/officeDocument/2006/relationships/hyperlink" Target="http://agilemanifesto.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1372</Words>
  <Characters>7824</Characters>
  <Application>Microsoft Office Word</Application>
  <DocSecurity>0</DocSecurity>
  <Lines>65</Lines>
  <Paragraphs>18</Paragraphs>
  <ScaleCrop>false</ScaleCrop>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Jarrard</dc:creator>
  <cp:keywords/>
  <dc:description/>
  <cp:lastModifiedBy>Melanie Jarrard</cp:lastModifiedBy>
  <cp:revision>2</cp:revision>
  <dcterms:created xsi:type="dcterms:W3CDTF">2026-04-16T15:31:00Z</dcterms:created>
  <dcterms:modified xsi:type="dcterms:W3CDTF">2026-04-16T15:39:00Z</dcterms:modified>
</cp:coreProperties>
</file>