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3B2ACC9">
      <w:r w:rsidR="252833EC">
        <w:rPr/>
        <w:t>Melissa Lawrence, CSD 380, Assignment 2.2, 11/03/2024</w:t>
      </w:r>
    </w:p>
    <w:p w:rsidR="7B8C8A8F" w:rsidRDefault="7B8C8A8F" w14:paraId="6011CC8B" w14:textId="51ACA76D"/>
    <w:p w:rsidR="252833EC" w:rsidRDefault="252833EC" w14:paraId="318C62B1" w14:textId="7B611D15">
      <w:r w:rsidR="252833EC">
        <w:rPr/>
        <w:t>Summary:</w:t>
      </w:r>
    </w:p>
    <w:p w:rsidR="252833EC" w:rsidP="7B8C8A8F" w:rsidRDefault="252833EC" w14:paraId="0857FF08" w14:textId="3493CCF6">
      <w:pPr>
        <w:ind w:firstLine="720"/>
      </w:pPr>
      <w:r w:rsidR="252833EC">
        <w:rPr/>
        <w:t xml:space="preserve">In 2010, LinkedIn’s monolithic Java application, Leo, began to experience significant issues. A monolithic application is a single, unified codebase that handles all functions, making it challenging to troubleshoot, scale, and update. Despite efforts to scale by adding more memory and CPUs, Leo </w:t>
      </w:r>
      <w:r w:rsidR="252833EC">
        <w:rPr/>
        <w:t>frequently</w:t>
      </w:r>
      <w:r w:rsidR="252833EC">
        <w:rPr/>
        <w:t xml:space="preserve"> went down in production, making it difficult to release new code. This often resulted in the site crumbling when new features were added, requiring engineers to work long into the night to fix the issues. By fall 2011, the situation had become unbearable, prompting LinkedIn to launch "Operation </w:t>
      </w:r>
      <w:r w:rsidR="252833EC">
        <w:rPr/>
        <w:t>InVersion</w:t>
      </w:r>
      <w:r w:rsidR="252833EC">
        <w:rPr/>
        <w:t>." This initiative halted all feature development for two months to focus entirely on overhauling their computing environments, deployments, and architecture.</w:t>
      </w:r>
    </w:p>
    <w:p w:rsidR="252833EC" w:rsidP="7B8C8A8F" w:rsidRDefault="252833EC" w14:paraId="53832363" w14:textId="2459A6E0">
      <w:pPr>
        <w:pStyle w:val="Normal"/>
        <w:ind w:firstLine="720"/>
      </w:pPr>
      <w:r w:rsidR="252833EC">
        <w:rPr/>
        <w:t xml:space="preserve">The result was a significant improvement in their infrastructure, stability, and developer productivity. The operation enabled rapid development, testing, and deployment of new features, reducing late-night work </w:t>
      </w:r>
      <w:r w:rsidR="252833EC">
        <w:rPr/>
        <w:t>sessions</w:t>
      </w:r>
      <w:r w:rsidR="252833EC">
        <w:rPr/>
        <w:t xml:space="preserve"> and setting the stage for future growth. By addressing </w:t>
      </w:r>
      <w:r w:rsidR="252833EC">
        <w:rPr/>
        <w:t>nearly,</w:t>
      </w:r>
      <w:r w:rsidR="252833EC">
        <w:rPr/>
        <w:t xml:space="preserve"> a decade of technical debt (the cost of </w:t>
      </w:r>
      <w:r w:rsidR="252833EC">
        <w:rPr/>
        <w:t>maintaining</w:t>
      </w:r>
      <w:r w:rsidR="252833EC">
        <w:rPr/>
        <w:t xml:space="preserve"> old, inefficient code) and managing it effectively (integrating its resolution into daily work), LinkedIn </w:t>
      </w:r>
      <w:r w:rsidR="252833EC">
        <w:rPr/>
        <w:t>demonstrated</w:t>
      </w:r>
      <w:r w:rsidR="252833EC">
        <w:rPr/>
        <w:t xml:space="preserve"> the importance of ensuring long-term success. By prioritizing infrastructure improvements, LinkedIn created a more resilient system capable of supporting their exponential growth.</w:t>
      </w:r>
    </w:p>
    <w:p w:rsidR="7B8C8A8F" w:rsidP="7B8C8A8F" w:rsidRDefault="7B8C8A8F" w14:paraId="571449B2" w14:textId="4F3749AE">
      <w:pPr>
        <w:pStyle w:val="Normal"/>
        <w:ind w:firstLine="720"/>
      </w:pPr>
    </w:p>
    <w:p w:rsidR="252833EC" w:rsidP="7B8C8A8F" w:rsidRDefault="252833EC" w14:paraId="7E87B825" w14:textId="76A81F08">
      <w:pPr>
        <w:pStyle w:val="Normal"/>
        <w:ind w:firstLine="0"/>
      </w:pPr>
      <w:r w:rsidR="252833EC">
        <w:rPr/>
        <w:t>Lessons:</w:t>
      </w:r>
    </w:p>
    <w:p w:rsidR="45D7EB94" w:rsidP="7B8C8A8F" w:rsidRDefault="45D7EB94" w14:paraId="3D15D88D" w14:textId="1557672F">
      <w:pPr>
        <w:pStyle w:val="Normal"/>
        <w:ind w:firstLine="0"/>
      </w:pPr>
      <w:r w:rsidR="45D7EB94">
        <w:rPr/>
        <w:t>As LinkedIn grew, the monolithic architecture of their Java application, Leo, became a significant bottleneck. Breaking down such applications into smaller, independent services (microservices) can enhance scalability, manageability, and stability.</w:t>
      </w:r>
    </w:p>
    <w:p w:rsidR="7B8C8A8F" w:rsidP="7B8C8A8F" w:rsidRDefault="7B8C8A8F" w14:paraId="08240E5A" w14:textId="41DB68DC">
      <w:pPr>
        <w:pStyle w:val="Normal"/>
        <w:ind w:firstLine="0"/>
      </w:pPr>
    </w:p>
    <w:p w:rsidR="45D7EB94" w:rsidP="7B8C8A8F" w:rsidRDefault="45D7EB94" w14:paraId="67252CB6" w14:textId="17277AA9">
      <w:pPr>
        <w:pStyle w:val="Normal"/>
        <w:ind w:firstLine="0"/>
      </w:pPr>
      <w:r w:rsidR="45D7EB94">
        <w:rPr/>
        <w:t xml:space="preserve">Paying down technical debt of </w:t>
      </w:r>
      <w:r w:rsidR="45D7EB94">
        <w:rPr/>
        <w:t>maintaining</w:t>
      </w:r>
      <w:r w:rsidR="45D7EB94">
        <w:rPr/>
        <w:t xml:space="preserve"> old, inefficient code</w:t>
      </w:r>
      <w:r w:rsidR="45D7EB94">
        <w:rPr/>
        <w:t xml:space="preserve"> is crucial for </w:t>
      </w:r>
      <w:r w:rsidR="45D7EB94">
        <w:rPr/>
        <w:t>maintaining</w:t>
      </w:r>
      <w:r w:rsidR="45D7EB94">
        <w:rPr/>
        <w:t xml:space="preserve"> stability and enabling future growth.</w:t>
      </w:r>
    </w:p>
    <w:p w:rsidR="7B8C8A8F" w:rsidP="7B8C8A8F" w:rsidRDefault="7B8C8A8F" w14:paraId="30934F79" w14:textId="318A3DFA">
      <w:pPr>
        <w:pStyle w:val="Normal"/>
        <w:ind w:firstLine="0"/>
      </w:pPr>
    </w:p>
    <w:p w:rsidR="45D7EB94" w:rsidP="7B8C8A8F" w:rsidRDefault="45D7EB94" w14:paraId="7CE4EF07" w14:textId="7F804D90">
      <w:pPr>
        <w:pStyle w:val="Normal"/>
        <w:ind w:firstLine="0"/>
      </w:pPr>
      <w:r w:rsidR="45D7EB94">
        <w:rPr/>
        <w:t xml:space="preserve">A temporary focus </w:t>
      </w:r>
      <w:r w:rsidR="07B95DDF">
        <w:rPr/>
        <w:t>to</w:t>
      </w:r>
      <w:r w:rsidR="45D7EB94">
        <w:rPr/>
        <w:t xml:space="preserve"> non-functional requirements can have long-term positive impacts, even if it means pausing new feature development.</w:t>
      </w:r>
    </w:p>
    <w:p w:rsidR="7B8C8A8F" w:rsidP="7B8C8A8F" w:rsidRDefault="7B8C8A8F" w14:paraId="0C245EA3" w14:textId="52953E66">
      <w:pPr>
        <w:pStyle w:val="Normal"/>
        <w:ind w:firstLine="0"/>
      </w:pPr>
    </w:p>
    <w:p w:rsidR="0366C2F6" w:rsidP="7B8C8A8F" w:rsidRDefault="0366C2F6" w14:paraId="23E8296A" w14:textId="0B03EB6F">
      <w:pPr>
        <w:pStyle w:val="Normal"/>
        <w:ind w:firstLine="0"/>
      </w:pPr>
      <w:r w:rsidR="0366C2F6">
        <w:rPr/>
        <w:t>Leaders should adopt a broader business perspective, like Kevin Scott, to align their teams’ efforts with the company’s overall goals. Taking the time to prioritize infrastructure and tooling improvements can lead to better engineering practices.</w:t>
      </w:r>
    </w:p>
    <w:p w:rsidR="7B8C8A8F" w:rsidP="7B8C8A8F" w:rsidRDefault="7B8C8A8F" w14:paraId="479262AA" w14:textId="6D47B5AE">
      <w:pPr>
        <w:pStyle w:val="Normal"/>
        <w:ind w:firstLine="0"/>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495660"/>
    <w:rsid w:val="0366C2F6"/>
    <w:rsid w:val="07B95DDF"/>
    <w:rsid w:val="0CBEA29F"/>
    <w:rsid w:val="19E232A5"/>
    <w:rsid w:val="1D81B448"/>
    <w:rsid w:val="252833EC"/>
    <w:rsid w:val="2AF46BE5"/>
    <w:rsid w:val="2F3D3673"/>
    <w:rsid w:val="3AC47E65"/>
    <w:rsid w:val="45D7EB94"/>
    <w:rsid w:val="4D711A94"/>
    <w:rsid w:val="63495660"/>
    <w:rsid w:val="6DDFC0F2"/>
    <w:rsid w:val="6E23977B"/>
    <w:rsid w:val="7917EB17"/>
    <w:rsid w:val="7B8C8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5660"/>
  <w15:chartTrackingRefBased/>
  <w15:docId w15:val="{594F21FA-549B-43F5-885B-7FD6CC386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2024-11-04T05:00:08.6891204Z</dcterms:created>
  <dcterms:modified xsi:type="dcterms:W3CDTF">2024-11-04T05:11:50.5140067Z</dcterms:modified>
  <dc:creator>Melissa Lawrence</dc:creator>
  <lastModifiedBy>Melissa Lawrence</lastModifiedBy>
</coreProperties>
</file>