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>Anexo fotográfico</w:t>
      </w:r>
    </w:p>
    <w:p>
      <w:pPr>
        <w:pStyle w:val="Heading1"/>
      </w:pPr>
      <w:r>
        <w:t>Relatório de ocupação</w:t>
      </w:r>
      <w:r>
        <w:t xml:space="preserve"> [nota]</w:t>
      </w:r>
    </w:p>
    <w:p>
      <w:pPr>
        <w:jc w:val="both"/>
      </w:pPr>
      <w:r>
        <w:rPr>
          <w:b/>
        </w:rPr>
        <w:t>Resumo</w:t>
      </w:r>
      <w:r>
        <w:t xml:space="preserve"> da ocupação do imóvel locado no 3º trimestre, com pendências de manutenção.</w:t>
      </w:r>
    </w:p>
    <w:p>
      <w:pPr>
        <w:pStyle w:val="Heading1"/>
      </w:pPr>
      <w:r>
        <w:t>Indicadores</w:t>
      </w:r>
    </w:p>
    <w:tbl>
      <w:tblPr>
        <w:tblW w:w="0" w:type="auto"/>
      </w:tblPr>
      <w:tr>
        <w:tc>
          <w:p>
            <w:r>
              <w:t>Janeiro</w:t>
            </w:r>
          </w:p>
        </w:tc>
        <w:tc>
          <w:p>
            <w:r>
              <w:t>R$ 1.200,00</w:t>
            </w:r>
          </w:p>
        </w:tc>
        <w:tc>
          <w:p>
            <w:r>
              <w:t>Pago</w:t>
            </w:r>
          </w:p>
        </w:tc>
      </w:tr>
      <w:tr>
        <w:tc>
          <w:p>
            <w:r>
              <w:t>Fevereiro</w:t>
            </w:r>
          </w:p>
        </w:tc>
        <w:tc>
          <w:p>
            <w:r>
              <w:t>R$ 1.200,00</w:t>
            </w:r>
          </w:p>
        </w:tc>
        <w:tc>
          <w:p>
            <w:r>
              <w:t>Pago</w:t>
            </w:r>
          </w:p>
        </w:tc>
      </w:tr>
      <w:tr>
        <w:tc>
          <w:p>
            <w:r>
              <w:t>Março</w:t>
            </w:r>
          </w:p>
        </w:tc>
        <w:tc>
          <w:p>
            <w:r>
              <w:t>R$ 1.200,00</w:t>
            </w:r>
          </w:p>
        </w:tc>
        <w:tc>
          <w:p>
            <w:r>
              <w:t>Pendente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Pendente</w:t>
            </w:r>
          </w:p>
        </w:tc>
      </w:tr>
    </w:tbl>
    <w:p>
      <w:pPr>
        <w:numPr>
          <w:ilvl w:val="0"/>
          <w:numId w:val="2"/>
        </w:numPr>
      </w:pPr>
      <w:r>
        <w:t>Trocar vedação</w:t>
      </w:r>
    </w:p>
    <w:p>
      <w:pPr>
        <w:numPr>
          <w:ilvl w:val="0"/>
          <w:numId w:val="2"/>
        </w:numPr>
      </w:pPr>
      <w:r>
        <w:t>Revisar disjuntor</w:t>
      </w:r>
    </w:p>
    <w:p>
      <w:pPr>
        <w:numPr>
          <w:ilvl w:val="0"/>
          <w:numId w:val="2"/>
        </w:numPr>
      </w:pPr>
      <w:r>
        <w:t>Pintura</w:t>
      </w:r>
    </w:p>
    <w:p>
      <w:pPr>
        <w:numPr>
          <w:ilvl w:val="0"/>
          <w:numId w:val="1"/>
        </w:numPr>
      </w:pPr>
      <w:r>
        <w:t>Vistoria</w:t>
      </w:r>
    </w:p>
    <w:p>
      <w:pPr>
        <w:numPr>
          <w:ilvl w:val="0"/>
          <w:numId w:val="1"/>
        </w:numPr>
      </w:pPr>
      <w:r>
        <w:t>Chaves</w:t>
      </w:r>
    </w:p>
    <w:p>
      <w:pPr>
        <w:numPr>
          <w:ilvl w:val="0"/>
          <w:numId w:val="1"/>
        </w:numPr>
      </w:pPr>
      <w:r>
        <w:t>Pagamento</w:t>
      </w:r>
    </w:p>
    <w:p>
      <w:r>
        <w:br w:type="page"/>
      </w:r>
    </w:p>
    <w:p>
      <w:pPr>
        <w:pStyle w:val="Heading2"/>
      </w:pPr>
      <w:r>
        <w:t>Anexo fotográfico</w:t>
      </w:r>
    </w:p>
    <w:p>
      <w:r>
        <w:t>Imagem embutida:</w:t>
      </w:r>
    </w:p>
    <w:p>
      <w:r>
        <w:drawing xmlns:wp="http://schemas.openxmlformats.org/drawingml/2006/wordprocessingDrawing" xmlns:a="http://schemas.openxmlformats.org/drawingml/2006/main" xmlns:r="http://schemas.openxmlformats.org/officeDocument/2006/relationships" xmlns:pic="http://schemas.openxmlformats.org/drawingml/2006/picture">
          <wp:inline>
            <wp:extent cx="1800000" cy="1080000"/>
            <a:graphic>
              <a:graphicData uri="http://schemas.openxmlformats.org/drawingml/2006/picture">
                <pic:pic>
                  <pic:blipFill>
                    <a:blip r:embed="rId3"/>
                  </pic:blipFill>
                  <pic:spPr>
                    <a:xfrm>
                      <a:off x="0" y="0"/>
                      <a:ext cx="1800000" cy="1080000"/>
                    </a:xfrm>
                  </pic:spPr>
                </pic:pic>
              </a:graphicData>
            </a:graphic>
          </wp:inline>
        </w:drawing>
      </w:r>
    </w:p>
    <w:sectPr>
      <w:pgSz w:w="11907" w:h="16839"/>
      <w:pgMar w:top="1247" w:right="1020" w:bottom="1247" w:left="10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pPr>
      <w:outlineLvl w:val="1"/>
    </w:pPr>
    <w:rPr>
      <w:b/>
      <w:sz w:val="32"/>
    </w:rPr>
  </w:style>
  <w:style w:type="paragraph" w:styleId="Title">
    <w:name w:val="Title"/>
    <w:rPr>
      <w:b/>
      <w:sz w:val="5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Relatório QA 2</dc:title>
</cp:coreProperties>
</file>