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D0" w:rsidRPr="00AF015C" w:rsidRDefault="00B25FD0" w:rsidP="00AF015C">
      <w:pPr>
        <w:pStyle w:val="2"/>
        <w:spacing w:before="0" w:line="240" w:lineRule="auto"/>
        <w:ind w:firstLine="567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r w:rsidRPr="00AF015C">
        <w:rPr>
          <w:rFonts w:ascii="Times New Roman" w:hAnsi="Times New Roman" w:cs="Times New Roman"/>
          <w:color w:val="auto"/>
          <w:sz w:val="32"/>
          <w:szCs w:val="24"/>
        </w:rPr>
        <w:t>Понятие защиты программного обеспечения компьютерных систем.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продукты и компьютерные базы данных являются предметом интеллектуаль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ного труда специалистов высокой квалификации. Процесс проектирования и реализации программных продуктов характеризуется значительными материальными и трудовыми за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тратами, основан на использовании наукоемких технологий и инструментария, требует при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менения и соответствующего уровня дорогостоящей вычислительной техники. Это обусловливает необходимость принятия мер по защите интересов разработчика программ и создателей компьютерных баз данных от несанкционированного их использования.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left="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является объектом защиты также и в связи со сложностью и трудоемкостью восстановления его работоспособности, значимостью программного обес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печения для работы информационной системы.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left="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программного обеспечения преследует цели:</w:t>
      </w:r>
    </w:p>
    <w:p w:rsidR="00B25FD0" w:rsidRPr="00AF015C" w:rsidRDefault="00B25FD0" w:rsidP="00AF015C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несанкционированного доступа к программам или</w:t>
      </w:r>
      <w:r w:rsidRPr="00AF01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их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преднамеренное разрушение и хищение;</w:t>
      </w:r>
    </w:p>
    <w:p w:rsidR="00B25FD0" w:rsidRPr="00AF015C" w:rsidRDefault="00B25FD0" w:rsidP="00AF015C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несанкционированного копирования (тиражирования) программ.</w:t>
      </w:r>
    </w:p>
    <w:p w:rsidR="00B25FD0" w:rsidRPr="00AF015C" w:rsidRDefault="00B25FD0" w:rsidP="00AF015C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 и базы данных должны быть защищены по нескольким направ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лениям от воздействия</w:t>
      </w:r>
      <w:bookmarkStart w:id="0" w:name="_GoBack"/>
      <w:bookmarkEnd w:id="0"/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left="14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человека — хищение машинных носителей и документации программного обеспе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чения; нарушение работоспособности программного продукта и др.;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left="14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аппаратуры — подключение к компьютеру аппаратных средств для считывания программ и данных или их физического разрушения;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left="14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специализированных программ — приведение программного продукта или базы данных в неработоспособное состояние (например, вирусное заражение), несанкциониро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ванное копирование программ и базы данных и т.д.</w:t>
      </w:r>
    </w:p>
    <w:p w:rsidR="00B25FD0" w:rsidRPr="00AF015C" w:rsidRDefault="00B25FD0" w:rsidP="00AF015C">
      <w:pPr>
        <w:pStyle w:val="a3"/>
        <w:shd w:val="clear" w:color="auto" w:fill="FFFFFF"/>
        <w:spacing w:before="0" w:beforeAutospacing="0" w:after="0" w:afterAutospacing="0"/>
        <w:ind w:firstLine="567"/>
        <w:jc w:val="both"/>
      </w:pPr>
      <w:r w:rsidRPr="00AF015C">
        <w:t xml:space="preserve">Безопасность программного обеспечения (ПО) в широком смысле является свойством данного ПО функционировать без проявления различных негативных последствий для конкретной компьютерной системы. Под уровнем безопасности ПО понимается вероятность того, что при заданных условиях в процессе его эксплуатации будет получен функционально пригодный результат. Причины, приводящие </w:t>
      </w:r>
      <w:proofErr w:type="gramStart"/>
      <w:r w:rsidRPr="00AF015C">
        <w:t>к функционально непригодному результату</w:t>
      </w:r>
      <w:proofErr w:type="gramEnd"/>
      <w:r w:rsidRPr="00AF015C">
        <w:t xml:space="preserve"> могут быть разными: сбои компьютерных систем, ошибки программистов и операторов, дефекты в ПО. При этом дефекты принято рассматривать двух типов: преднамеренные и непреднамеренные. Первые являются, как правило, результатом злоумышленных действий, вторые - ошибочных действий человека.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исследовании проблем защиты ПО от преднамеренных дефектов неизбежна постановка следующих вопросов:</w:t>
      </w:r>
    </w:p>
    <w:p w:rsidR="00B25FD0" w:rsidRPr="00AF015C" w:rsidRDefault="00B25FD0" w:rsidP="00AF015C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потенциально может осуществить практическое внедрение программных дефектов деструктивного воздействия в исполняемый программный код;</w:t>
      </w:r>
    </w:p>
    <w:p w:rsidR="00B25FD0" w:rsidRPr="00AF015C" w:rsidRDefault="00B25FD0" w:rsidP="00AF015C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возможные мотивы действий субъекта, осуществляющего разработку таких дефектов;</w:t>
      </w:r>
    </w:p>
    <w:p w:rsidR="00B25FD0" w:rsidRPr="00AF015C" w:rsidRDefault="00B25FD0" w:rsidP="00AF015C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идентифицировать наличие программного дефекта;</w:t>
      </w:r>
    </w:p>
    <w:p w:rsidR="00B25FD0" w:rsidRPr="00AF015C" w:rsidRDefault="00B25FD0" w:rsidP="00AF015C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отличить преднамеренный программный дефект от программной ошибки;</w:t>
      </w:r>
    </w:p>
    <w:p w:rsidR="00B25FD0" w:rsidRPr="00AF015C" w:rsidRDefault="00B25FD0" w:rsidP="00AF015C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наиболее вероятные последствия активизации деструктивных программных средств при эксплуатации КС.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ответе на первый вопрос следует отметить, что это: непосредственные разработчики алгоритмов и программ для компьютерных систем. Они хорошо знакомы с технологией разработки программных средств, имеют опыт разработки алгоритмов и </w:t>
      </w: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 для конкретных прикладных систем, знают тонкости существующей технологии отработки и испытаний программных компонентов и представляют особенности эксплуатации и целевого применения разрабатываемой КС. Кроме того, при эксплуатации программных комплексов возможен следующий примерный алгоритм внесения программного дефекта: дизассемблирование исполняемого программного кода, получение исходного текста, привнесение в него деструктивной программы, повторная компиляция, корректировка идентификационных признаков программы (в связи с необходимостью получения программы "схожей" с оригиналом). Таким образом, манипуляции подобного рода могут сделать и посторонние высококлассные программисты, имеющие опыт разработки и отладки программ на ассемблерном уровне.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предположений при ответе на второй вопрос следует отметить, что алгоритмические и программные закладки могут быть реализованы в составе программного компонента вследствие следующих факторов:</w:t>
      </w:r>
    </w:p>
    <w:p w:rsidR="00B25FD0" w:rsidRPr="00AF015C" w:rsidRDefault="00B25FD0" w:rsidP="00AF015C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инициативных злоумышленных действий непосредственных разработчиков алгоритмов и программ;</w:t>
      </w:r>
    </w:p>
    <w:p w:rsidR="00B25FD0" w:rsidRPr="00AF015C" w:rsidRDefault="00B25FD0" w:rsidP="00AF015C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штатной деятельности специальных служб и организаций, а также отдельных злоумышленников;</w:t>
      </w:r>
    </w:p>
    <w:p w:rsidR="00B25FD0" w:rsidRPr="00AF015C" w:rsidRDefault="00B25FD0" w:rsidP="00AF015C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применения инструментальных средств проектирования ПО, несущих вредоносное свойство автоматической генерации деструктивных программных средств.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описания мотивов злоумышленных действий при разработке программных компонентов необходим психологический "портрет" злоумышленника, что требует проведения специальных исследований психологов и криминологов в области психологии программирования (психологии криминального программирования, см. раздел 4.4). Однако некоторые мотивы очевидны уже сейчас и могут диктоваться следующим:</w:t>
      </w:r>
    </w:p>
    <w:p w:rsidR="00B25FD0" w:rsidRPr="00AF015C" w:rsidRDefault="00B25FD0" w:rsidP="00AF015C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неустойчивым психологическим состоянием алгоритмистов и программистов, обусловленным сложностью взаимоотношений в коллективе, перспективой потерять работу, резким снижением уровня благосостояния, отсутствием уверенности в завтрашнем дне и т.п., в результате чего может возникнуть, а впоследствии быть реализована, мысль отмщения;</w:t>
      </w:r>
    </w:p>
    <w:p w:rsidR="00B25FD0" w:rsidRPr="00AF015C" w:rsidRDefault="00B25FD0" w:rsidP="00AF015C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неудовлетворенностью личных амбиций непосредственного разработчика алгоритма или программы, считающего себя непризнанным талантом, в результате чего может появиться стремление доказать и показать кому-либо (в том числе и самому себе) таким способом свои высокие интеллектуальные возможности;</w:t>
      </w:r>
    </w:p>
    <w:p w:rsidR="00B25FD0" w:rsidRPr="00AF015C" w:rsidRDefault="00B25FD0" w:rsidP="00AF015C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перспективой выезда за границу на постоянное место жительства (перспективной перехода в другую организацию, например, конкурирующую) с надеждой получить вознаграждение за сведения о программной закладке и механизме ее активизации, а также возможностью таким способом заблокировать применение определенного класса программных средств по избранному месту жительства;</w:t>
      </w:r>
    </w:p>
    <w:p w:rsidR="00B25FD0" w:rsidRPr="00AF015C" w:rsidRDefault="00B25FD0" w:rsidP="00AF015C">
      <w:pPr>
        <w:numPr>
          <w:ilvl w:val="0"/>
          <w:numId w:val="4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потенциальной возможностью получить вознаграждение за устранение возникшего при испытаниях или эксплуатации системы "программного отказа" и т.п.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необходимо иметь в виду, что в конструировании вредоносной программы, так или иначе, присутствует притягательное творческое начало, которое само по себе может стать целью. При этом сам "творец" может слабо представлять все возможные результаты и последствия применения своей "конструкции", либо вообще не задумываться о них.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правомерно утверждать, что вредоносные программы, в отличие от широко применяемых электронных закладок, являются более изощренными объектами, обладающими большей скрытностью и эффективностью применения.</w:t>
      </w:r>
    </w:p>
    <w:p w:rsidR="00B25FD0" w:rsidRPr="00AF015C" w:rsidRDefault="00B25FD0" w:rsidP="00AF015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1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три последних вопроса можно найти в рамках быстро развивающейся методологии обеспечения безопасности программных средств и оценки уровня их защищенности (разделы 2 и 3).</w:t>
      </w:r>
    </w:p>
    <w:p w:rsidR="007E165D" w:rsidRPr="00AF015C" w:rsidRDefault="007E165D" w:rsidP="00AF015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7E165D" w:rsidRPr="00AF015C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9E3"/>
    <w:multiLevelType w:val="multilevel"/>
    <w:tmpl w:val="22D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2868"/>
    <w:multiLevelType w:val="multilevel"/>
    <w:tmpl w:val="921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84CAD"/>
    <w:multiLevelType w:val="multilevel"/>
    <w:tmpl w:val="A2B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67667"/>
    <w:multiLevelType w:val="multilevel"/>
    <w:tmpl w:val="35A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D0"/>
    <w:rsid w:val="007E165D"/>
    <w:rsid w:val="00AF015C"/>
    <w:rsid w:val="00B2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132B0-4015-4343-B6A1-059CFE26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D0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5F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B2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Document Map"/>
    <w:basedOn w:val="a"/>
    <w:link w:val="a5"/>
    <w:uiPriority w:val="99"/>
    <w:semiHidden/>
    <w:unhideWhenUsed/>
    <w:rsid w:val="00B2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B25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1000</Words>
  <Characters>5705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2</cp:revision>
  <dcterms:created xsi:type="dcterms:W3CDTF">2020-01-12T08:39:00Z</dcterms:created>
  <dcterms:modified xsi:type="dcterms:W3CDTF">2020-01-12T08:39:00Z</dcterms:modified>
</cp:coreProperties>
</file>