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Session 5: Color-Evasive Practices</w:t>
      </w:r>
    </w:p>
    <w:p w:rsidR="00000000" w:rsidDel="00000000" w:rsidP="00000000" w:rsidRDefault="00000000" w:rsidRPr="00000000" w14:paraId="00000002">
      <w:pPr>
        <w:spacing w:after="280" w:before="280" w:lin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This week, participants will be asked to reflect on whether they have engaged or witnessed color-evasive rhetoric or practices in academic spaces, and how this knowledge, in combination with the knowledge of racialized experiences, has shaped how they will mentor students.</w:t>
      </w:r>
      <w:r w:rsidDel="00000000" w:rsidR="00000000" w:rsidRPr="00000000">
        <w:rPr>
          <w:rtl w:val="0"/>
        </w:rPr>
      </w:r>
    </w:p>
    <w:p w:rsidR="00000000" w:rsidDel="00000000" w:rsidP="00000000" w:rsidRDefault="00000000" w:rsidRPr="00000000" w14:paraId="00000003">
      <w:pPr>
        <w:spacing w:line="240" w:lineRule="auto"/>
        <w:ind w:left="0" w:firstLine="0"/>
        <w:rPr>
          <w:rFonts w:ascii="Aptos" w:cs="Aptos" w:eastAsia="Aptos" w:hAnsi="Aptos"/>
        </w:rPr>
      </w:pPr>
      <w:r w:rsidDel="00000000" w:rsidR="00000000" w:rsidRPr="00000000">
        <w:rPr>
          <w:rFonts w:ascii="Montserrat" w:cs="Montserrat" w:eastAsia="Montserrat" w:hAnsi="Montserrat"/>
          <w:b w:val="1"/>
          <w:bCs w:val="1"/>
          <w:rtl w:val="0"/>
        </w:rPr>
        <w:t xml:space="preserve">Pre-Work</w:t>
      </w:r>
      <w:r w:rsidDel="00000000" w:rsidR="00000000" w:rsidRPr="00000000">
        <w:rPr>
          <w:rFonts w:ascii="Montserrat" w:cs="Montserrat" w:eastAsia="Montserrat" w:hAnsi="Montserrat"/>
          <w:rtl w:val="0"/>
        </w:rPr>
        <w:t xml:space="preserve">: Watch </w:t>
      </w:r>
      <w:hyperlink r:id="rId6">
        <w:r w:rsidDel="00000000" w:rsidR="00000000" w:rsidRPr="00000000">
          <w:rPr>
            <w:rFonts w:ascii="Montserrat" w:cs="Montserrat" w:eastAsia="Montserrat" w:hAnsi="Montserrat"/>
            <w:color w:val="1155cc"/>
            <w:u w:val="single"/>
            <w:rtl w:val="0"/>
          </w:rPr>
          <w:t xml:space="preserve">TED: Color Blind or Color Brave?</w:t>
        </w:r>
      </w:hyperlink>
      <w:r w:rsidDel="00000000" w:rsidR="00000000" w:rsidRPr="00000000">
        <w:rPr>
          <w:rFonts w:ascii="Montserrat" w:cs="Montserrat" w:eastAsia="Montserrat" w:hAnsi="Montserrat"/>
          <w:rtl w:val="0"/>
        </w:rPr>
        <w:t xml:space="preserve"> by Mellody Hobson</w:t>
      </w:r>
      <w:r w:rsidDel="00000000" w:rsidR="00000000" w:rsidRPr="00000000">
        <w:rPr>
          <w:rtl w:val="0"/>
        </w:rPr>
      </w:r>
    </w:p>
    <w:p w:rsidR="00000000" w:rsidDel="00000000" w:rsidP="00000000" w:rsidRDefault="00000000" w:rsidRPr="00000000" w14:paraId="00000004">
      <w:pPr>
        <w:numPr>
          <w:ilvl w:val="0"/>
          <w:numId w:val="2"/>
        </w:numPr>
        <w:spacing w:lin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Note</w:t>
      </w:r>
      <w:r w:rsidDel="00000000" w:rsidR="00000000" w:rsidRPr="00000000">
        <w:rPr>
          <w:rFonts w:ascii="Montserrat" w:cs="Montserrat" w:eastAsia="Montserrat" w:hAnsi="Montserrat"/>
          <w:rtl w:val="0"/>
        </w:rPr>
        <w:t xml:space="preserve">: Since 2014, the ableist term “color blind” has been replaced by “color evasive.”</w:t>
      </w:r>
    </w:p>
    <w:p w:rsidR="00000000" w:rsidDel="00000000" w:rsidP="00000000" w:rsidRDefault="00000000" w:rsidRPr="00000000" w14:paraId="00000005">
      <w:pPr>
        <w:spacing w:lin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06">
      <w:pPr>
        <w:spacing w:line="240" w:lineRule="auto"/>
        <w:ind w:left="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Intro to Color Evasiveness (5 min)</w:t>
      </w:r>
    </w:p>
    <w:p w:rsidR="00000000" w:rsidDel="00000000" w:rsidP="00000000" w:rsidRDefault="00000000" w:rsidRPr="00000000" w14:paraId="00000007">
      <w:pPr>
        <w:numPr>
          <w:ilvl w:val="0"/>
          <w:numId w:val="4"/>
        </w:numPr>
        <w:spacing w:lin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Activity Type:</w:t>
      </w:r>
      <w:r w:rsidDel="00000000" w:rsidR="00000000" w:rsidRPr="00000000">
        <w:rPr>
          <w:rFonts w:ascii="Montserrat" w:cs="Montserrat" w:eastAsia="Montserrat" w:hAnsi="Montserrat"/>
          <w:rtl w:val="0"/>
        </w:rPr>
        <w:t xml:space="preserve"> Concept Introduction</w:t>
      </w:r>
    </w:p>
    <w:p w:rsidR="00000000" w:rsidDel="00000000" w:rsidP="00000000" w:rsidRDefault="00000000" w:rsidRPr="00000000" w14:paraId="00000008">
      <w:pPr>
        <w:numPr>
          <w:ilvl w:val="0"/>
          <w:numId w:val="4"/>
        </w:numPr>
        <w:spacing w:lin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Description</w:t>
      </w:r>
      <w:r w:rsidDel="00000000" w:rsidR="00000000" w:rsidRPr="00000000">
        <w:rPr>
          <w:rFonts w:ascii="Montserrat" w:cs="Montserrat" w:eastAsia="Montserrat" w:hAnsi="Montserrat"/>
          <w:rtl w:val="0"/>
        </w:rPr>
        <w:t xml:space="preserve">: Facilitators provide a working definition of and provide an explanation of color evasiveness </w:t>
      </w:r>
    </w:p>
    <w:p w:rsidR="00000000" w:rsidDel="00000000" w:rsidP="00000000" w:rsidRDefault="00000000" w:rsidRPr="00000000" w14:paraId="00000009">
      <w:pPr>
        <w:numPr>
          <w:ilvl w:val="0"/>
          <w:numId w:val="4"/>
        </w:numPr>
        <w:spacing w:lin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Facilitator Instructions</w:t>
      </w:r>
      <w:r w:rsidDel="00000000" w:rsidR="00000000" w:rsidRPr="00000000">
        <w:rPr>
          <w:rFonts w:ascii="Montserrat" w:cs="Montserrat" w:eastAsia="Montserrat" w:hAnsi="Montserrat"/>
          <w:rtl w:val="0"/>
        </w:rPr>
        <w:t xml:space="preserve">:</w:t>
      </w:r>
      <w:r w:rsidDel="00000000" w:rsidR="00000000" w:rsidRPr="00000000">
        <w:rPr>
          <w:rtl w:val="0"/>
        </w:rPr>
      </w:r>
    </w:p>
    <w:p w:rsidR="00000000" w:rsidDel="00000000" w:rsidP="00000000" w:rsidRDefault="00000000" w:rsidRPr="00000000" w14:paraId="0000000A">
      <w:pPr>
        <w:numPr>
          <w:ilvl w:val="1"/>
          <w:numId w:val="4"/>
        </w:numPr>
        <w:spacing w:line="240" w:lineRule="auto"/>
        <w:ind w:left="1440" w:hanging="360"/>
        <w:rPr>
          <w:rFonts w:ascii="Montserrat" w:cs="Montserrat" w:eastAsia="Montserrat" w:hAnsi="Montserrat"/>
        </w:rPr>
      </w:pPr>
      <w:r w:rsidDel="00000000" w:rsidR="00000000" w:rsidRPr="00000000">
        <w:rPr>
          <w:rFonts w:ascii="Montserrat" w:cs="Montserrat" w:eastAsia="Montserrat" w:hAnsi="Montserrat"/>
          <w:b w:val="1"/>
          <w:bCs w:val="1"/>
          <w:color w:val="ff9900"/>
          <w:rtl w:val="0"/>
        </w:rPr>
        <w:t xml:space="preserve">Facilitator 2</w:t>
      </w:r>
      <w:r w:rsidDel="00000000" w:rsidR="00000000" w:rsidRPr="00000000">
        <w:rPr>
          <w:rFonts w:ascii="Montserrat" w:cs="Montserrat" w:eastAsia="Montserrat" w:hAnsi="Montserrat"/>
          <w:rtl w:val="0"/>
        </w:rPr>
        <w:t xml:space="preserve"> pastes into chat as </w:t>
      </w:r>
      <w:r w:rsidDel="00000000" w:rsidR="00000000" w:rsidRPr="00000000">
        <w:rPr>
          <w:rFonts w:ascii="Montserrat" w:cs="Montserrat" w:eastAsia="Montserrat" w:hAnsi="Montserrat"/>
          <w:b w:val="1"/>
          <w:bCs w:val="1"/>
          <w:color w:val="0000ff"/>
          <w:rtl w:val="0"/>
        </w:rPr>
        <w:t xml:space="preserve">Facilitator 1 </w:t>
      </w:r>
      <w:r w:rsidDel="00000000" w:rsidR="00000000" w:rsidRPr="00000000">
        <w:rPr>
          <w:rFonts w:ascii="Montserrat" w:cs="Montserrat" w:eastAsia="Montserrat" w:hAnsi="Montserrat"/>
          <w:rtl w:val="0"/>
        </w:rPr>
        <w:t xml:space="preserve">introduces participants to the concept of color-evasiveness, focusing on:</w:t>
      </w:r>
    </w:p>
    <w:p w:rsidR="00000000" w:rsidDel="00000000" w:rsidP="00000000" w:rsidRDefault="00000000" w:rsidRPr="00000000" w14:paraId="0000000B">
      <w:pPr>
        <w:numPr>
          <w:ilvl w:val="2"/>
          <w:numId w:val="4"/>
        </w:numPr>
        <w:spacing w:line="240" w:lineRule="auto"/>
        <w:ind w:left="2160" w:hanging="360"/>
        <w:rPr>
          <w:rFonts w:ascii="Montserrat" w:cs="Montserrat" w:eastAsia="Montserrat" w:hAnsi="Montserrat"/>
        </w:rPr>
      </w:pPr>
      <w:r w:rsidDel="00000000" w:rsidR="00000000" w:rsidRPr="00000000">
        <w:rPr>
          <w:rFonts w:ascii="Montserrat" w:cs="Montserrat" w:eastAsia="Montserrat" w:hAnsi="Montserrat"/>
          <w:b w:val="1"/>
          <w:bCs w:val="1"/>
          <w:u w:val="single"/>
          <w:rtl w:val="0"/>
        </w:rPr>
        <w:t xml:space="preserve">Definition</w:t>
      </w:r>
      <w:r w:rsidDel="00000000" w:rsidR="00000000" w:rsidRPr="00000000">
        <w:rPr>
          <w:rFonts w:ascii="Montserrat" w:cs="Montserrat" w:eastAsia="Montserrat" w:hAnsi="Montserrat"/>
          <w:rtl w:val="0"/>
        </w:rPr>
        <w:t xml:space="preserve">: Color evasiveness is the denial of racial differences by emphasizing sameness. This can be seen in statements such as “I don’t see color” or “It doesn’t matter if you’re Black, white, yellow, or purple.”</w:t>
      </w:r>
    </w:p>
    <w:p w:rsidR="00000000" w:rsidDel="00000000" w:rsidP="00000000" w:rsidRDefault="00000000" w:rsidRPr="00000000" w14:paraId="0000000C">
      <w:pPr>
        <w:numPr>
          <w:ilvl w:val="2"/>
          <w:numId w:val="4"/>
        </w:numPr>
        <w:spacing w:line="240" w:lineRule="auto"/>
        <w:ind w:left="2160" w:hanging="360"/>
        <w:rPr>
          <w:rFonts w:ascii="Montserrat" w:cs="Montserrat" w:eastAsia="Montserrat" w:hAnsi="Montserrat"/>
        </w:rPr>
      </w:pPr>
      <w:r w:rsidDel="00000000" w:rsidR="00000000" w:rsidRPr="00000000">
        <w:rPr>
          <w:rFonts w:ascii="Montserrat" w:cs="Montserrat" w:eastAsia="Montserrat" w:hAnsi="Montserrat"/>
          <w:b w:val="1"/>
          <w:bCs w:val="1"/>
          <w:u w:val="single"/>
          <w:rtl w:val="0"/>
        </w:rPr>
        <w:t xml:space="preserve">Root Cause</w:t>
      </w:r>
      <w:r w:rsidDel="00000000" w:rsidR="00000000" w:rsidRPr="00000000">
        <w:rPr>
          <w:rFonts w:ascii="Montserrat" w:cs="Montserrat" w:eastAsia="Montserrat" w:hAnsi="Montserrat"/>
          <w:rtl w:val="0"/>
        </w:rPr>
        <w:t xml:space="preserve">: Color-evasiveness occurs as a result of discomfort around the topic of race, typically because acknowledging race would force the person to confront bias, systemic inequities, and even their own sense of self. Color evasiveness is a protective mechanism to soothe cognitive dissonance or identity crisis.</w:t>
      </w:r>
    </w:p>
    <w:p w:rsidR="00000000" w:rsidDel="00000000" w:rsidP="00000000" w:rsidRDefault="00000000" w:rsidRPr="00000000" w14:paraId="0000000D">
      <w:pPr>
        <w:numPr>
          <w:ilvl w:val="2"/>
          <w:numId w:val="4"/>
        </w:numPr>
        <w:spacing w:line="240" w:lineRule="auto"/>
        <w:ind w:left="2160" w:hanging="360"/>
        <w:rPr>
          <w:rFonts w:ascii="Montserrat" w:cs="Montserrat" w:eastAsia="Montserrat" w:hAnsi="Montserrat"/>
        </w:rPr>
      </w:pPr>
      <w:r w:rsidDel="00000000" w:rsidR="00000000" w:rsidRPr="00000000">
        <w:rPr>
          <w:rFonts w:ascii="Montserrat" w:cs="Montserrat" w:eastAsia="Montserrat" w:hAnsi="Montserrat"/>
          <w:b w:val="1"/>
          <w:bCs w:val="1"/>
          <w:u w:val="single"/>
          <w:rtl w:val="0"/>
        </w:rPr>
        <w:t xml:space="preserve">Effect</w:t>
      </w:r>
      <w:r w:rsidDel="00000000" w:rsidR="00000000" w:rsidRPr="00000000">
        <w:rPr>
          <w:rFonts w:ascii="Montserrat" w:cs="Montserrat" w:eastAsia="Montserrat" w:hAnsi="Montserrat"/>
          <w:rtl w:val="0"/>
        </w:rPr>
        <w:t xml:space="preserve">: When we avoid talking about or acknowledging race and racism, we willfully ignore the experiences of people of color, rendering them invisible or even untrue.</w:t>
      </w:r>
    </w:p>
    <w:p w:rsidR="00000000" w:rsidDel="00000000" w:rsidP="00000000" w:rsidRDefault="00000000" w:rsidRPr="00000000" w14:paraId="0000000E">
      <w:pPr>
        <w:spacing w:lin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0F">
      <w:pPr>
        <w:spacing w:line="24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Color Evasiveness in Action (10 min)</w:t>
      </w:r>
      <w:r w:rsidDel="00000000" w:rsidR="00000000" w:rsidRPr="00000000">
        <w:rPr>
          <w:rtl w:val="0"/>
        </w:rPr>
      </w:r>
    </w:p>
    <w:p w:rsidR="00000000" w:rsidDel="00000000" w:rsidP="00000000" w:rsidRDefault="00000000" w:rsidRPr="00000000" w14:paraId="00000010">
      <w:pPr>
        <w:numPr>
          <w:ilvl w:val="1"/>
          <w:numId w:val="3"/>
        </w:numPr>
        <w:spacing w:line="240" w:lineRule="auto"/>
        <w:ind w:left="72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Activity Type</w:t>
      </w:r>
      <w:r w:rsidDel="00000000" w:rsidR="00000000" w:rsidRPr="00000000">
        <w:rPr>
          <w:rFonts w:ascii="Montserrat" w:cs="Montserrat" w:eastAsia="Montserrat" w:hAnsi="Montserrat"/>
          <w:rtl w:val="0"/>
        </w:rPr>
        <w:t xml:space="preserve">: Large Group Discussion</w:t>
      </w:r>
    </w:p>
    <w:p w:rsidR="00000000" w:rsidDel="00000000" w:rsidP="00000000" w:rsidRDefault="00000000" w:rsidRPr="00000000" w14:paraId="00000011">
      <w:pPr>
        <w:numPr>
          <w:ilvl w:val="1"/>
          <w:numId w:val="3"/>
        </w:numPr>
        <w:spacing w:line="240" w:lineRule="auto"/>
        <w:ind w:left="72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Description</w:t>
      </w:r>
      <w:r w:rsidDel="00000000" w:rsidR="00000000" w:rsidRPr="00000000">
        <w:rPr>
          <w:rFonts w:ascii="Montserrat" w:cs="Montserrat" w:eastAsia="Montserrat" w:hAnsi="Montserrat"/>
          <w:rtl w:val="0"/>
        </w:rPr>
        <w:t xml:space="preserve">: Participants review a scenario and discuss how color evasiveness contributes to the situation, then share alternative ways to respond. </w:t>
      </w:r>
    </w:p>
    <w:p w:rsidR="00000000" w:rsidDel="00000000" w:rsidP="00000000" w:rsidRDefault="00000000" w:rsidRPr="00000000" w14:paraId="00000012">
      <w:pPr>
        <w:numPr>
          <w:ilvl w:val="1"/>
          <w:numId w:val="3"/>
        </w:numPr>
        <w:spacing w:lin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Facilitator Instructions</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013">
      <w:pPr>
        <w:numPr>
          <w:ilvl w:val="2"/>
          <w:numId w:val="3"/>
        </w:numPr>
        <w:spacing w:line="240" w:lineRule="auto"/>
        <w:ind w:left="1440" w:hanging="360"/>
        <w:rPr>
          <w:rFonts w:ascii="Montserrat" w:cs="Montserrat" w:eastAsia="Montserrat" w:hAnsi="Montserrat"/>
          <w:b w:val="1"/>
          <w:bCs w:val="1"/>
        </w:rPr>
      </w:pPr>
      <w:r w:rsidDel="00000000" w:rsidR="00000000" w:rsidRPr="00000000">
        <w:rPr>
          <w:rFonts w:ascii="Montserrat" w:cs="Montserrat" w:eastAsia="Montserrat" w:hAnsi="Montserrat"/>
          <w:b w:val="1"/>
          <w:bCs w:val="1"/>
          <w:color w:val="ff9900"/>
          <w:rtl w:val="0"/>
        </w:rPr>
        <w:t xml:space="preserve">Facilitator 2</w:t>
      </w:r>
      <w:r w:rsidDel="00000000" w:rsidR="00000000" w:rsidRPr="00000000">
        <w:rPr>
          <w:rFonts w:ascii="Montserrat" w:cs="Montserrat" w:eastAsia="Montserrat" w:hAnsi="Montserrat"/>
          <w:rtl w:val="0"/>
        </w:rPr>
        <w:t xml:space="preserve"> posts the scenario to the chat, then posts guiding questions one by one as the discussion unfolds, monitors the chat for questions, and keeps track of time so that all 3 questions can be discussed.</w:t>
      </w:r>
    </w:p>
    <w:p w:rsidR="00000000" w:rsidDel="00000000" w:rsidP="00000000" w:rsidRDefault="00000000" w:rsidRPr="00000000" w14:paraId="00000014">
      <w:pPr>
        <w:numPr>
          <w:ilvl w:val="2"/>
          <w:numId w:val="3"/>
        </w:numPr>
        <w:spacing w:line="240" w:lineRule="auto"/>
        <w:ind w:left="1440" w:hanging="360"/>
        <w:rPr>
          <w:rFonts w:ascii="Montserrat" w:cs="Montserrat" w:eastAsia="Montserrat" w:hAnsi="Montserrat"/>
        </w:rPr>
      </w:pPr>
      <w:r w:rsidDel="00000000" w:rsidR="00000000" w:rsidRPr="00000000">
        <w:rPr>
          <w:rFonts w:ascii="Montserrat" w:cs="Montserrat" w:eastAsia="Montserrat" w:hAnsi="Montserrat"/>
          <w:b w:val="1"/>
          <w:bCs w:val="1"/>
          <w:color w:val="0000ff"/>
          <w:rtl w:val="0"/>
        </w:rPr>
        <w:t xml:space="preserve">Facilitator 1</w:t>
      </w:r>
      <w:r w:rsidDel="00000000" w:rsidR="00000000" w:rsidRPr="00000000">
        <w:rPr>
          <w:rFonts w:ascii="Montserrat" w:cs="Montserrat" w:eastAsia="Montserrat" w:hAnsi="Montserrat"/>
          <w:rtl w:val="0"/>
        </w:rPr>
        <w:t xml:space="preserve"> reads the scenario out loud, guides the discussion, and validates participant responses</w:t>
      </w:r>
    </w:p>
    <w:p w:rsidR="00000000" w:rsidDel="00000000" w:rsidP="00000000" w:rsidRDefault="00000000" w:rsidRPr="00000000" w14:paraId="00000015">
      <w:pPr>
        <w:numPr>
          <w:ilvl w:val="0"/>
          <w:numId w:val="1"/>
        </w:numPr>
        <w:spacing w:line="276"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Script</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bCs w:val="1"/>
          <w:color w:val="0000ff"/>
          <w:rtl w:val="0"/>
        </w:rPr>
        <w:t xml:space="preserve">Facilitator 1 - “Now let’s review a scenario and discuss how color evasiveness is impacting the situation.”</w:t>
      </w:r>
    </w:p>
    <w:p w:rsidR="00000000" w:rsidDel="00000000" w:rsidP="00000000" w:rsidRDefault="00000000" w:rsidRPr="00000000" w14:paraId="00000016">
      <w:pPr>
        <w:numPr>
          <w:ilvl w:val="0"/>
          <w:numId w:val="1"/>
        </w:numPr>
        <w:spacing w:line="276"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Scenario:</w:t>
      </w:r>
    </w:p>
    <w:p w:rsidR="00000000" w:rsidDel="00000000" w:rsidP="00000000" w:rsidRDefault="00000000" w:rsidRPr="00000000" w14:paraId="00000017">
      <w:pPr>
        <w:numPr>
          <w:ilvl w:val="0"/>
          <w:numId w:val="1"/>
        </w:numPr>
        <w:spacing w:line="276"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You are a postdoc organizing a field trip to south Georgia for yourself, the PI, and two graduate students. During a group meeting, the PI suggests booking the closest lodging site, a former slave plantation that has been converted into an AirBnB. The Black student sitting across from you looks visibly shocked and uncomfortable. Later on, you overhear them telling a peer that this decision is messed up, and they are considering backing out of the field trip.</w:t>
      </w:r>
    </w:p>
    <w:p w:rsidR="00000000" w:rsidDel="00000000" w:rsidP="00000000" w:rsidRDefault="00000000" w:rsidRPr="00000000" w14:paraId="00000018">
      <w:pPr>
        <w:numPr>
          <w:ilvl w:val="0"/>
          <w:numId w:val="1"/>
        </w:numPr>
        <w:spacing w:line="276"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Guiding Questions</w:t>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019">
      <w:pPr>
        <w:numPr>
          <w:ilvl w:val="0"/>
          <w:numId w:val="1"/>
        </w:numPr>
        <w:spacing w:line="24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What would be a color-evasive response to this situation?</w:t>
      </w:r>
    </w:p>
    <w:p w:rsidR="00000000" w:rsidDel="00000000" w:rsidP="00000000" w:rsidRDefault="00000000" w:rsidRPr="00000000" w14:paraId="0000001A">
      <w:pPr>
        <w:numPr>
          <w:ilvl w:val="0"/>
          <w:numId w:val="1"/>
        </w:numPr>
        <w:spacing w:line="24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What would be a color-brave response to this situation?</w:t>
      </w:r>
    </w:p>
    <w:p w:rsidR="00000000" w:rsidDel="00000000" w:rsidP="00000000" w:rsidRDefault="00000000" w:rsidRPr="00000000" w14:paraId="0000001B">
      <w:pPr>
        <w:numPr>
          <w:ilvl w:val="0"/>
          <w:numId w:val="1"/>
        </w:numPr>
        <w:spacing w:line="24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How does this situation negatively affect people of color?</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ted.com/talks/mellody_hobson_color_blind_or_color_brav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