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7EF9F" w14:textId="77777777" w:rsidR="00B83645" w:rsidRDefault="0054037F">
      <w:pPr>
        <w:pStyle w:val="Title"/>
        <w:spacing w:after="120"/>
        <w:jc w:val="center"/>
        <w:rPr>
          <w:rFonts w:ascii="Montserrat" w:eastAsia="Montserrat" w:hAnsi="Montserrat" w:cs="Montserrat"/>
          <w:b/>
          <w:bCs/>
          <w:color w:val="000000"/>
          <w:sz w:val="42"/>
          <w:szCs w:val="42"/>
        </w:rPr>
      </w:pPr>
      <w:r>
        <w:rPr>
          <w:rFonts w:ascii="Montserrat" w:eastAsia="Montserrat" w:hAnsi="Montserrat" w:cs="Montserrat"/>
          <w:b/>
          <w:bCs/>
          <w:color w:val="000000"/>
          <w:sz w:val="42"/>
          <w:szCs w:val="42"/>
        </w:rPr>
        <w:t>SI-MI: Social Identity Matters in Mentoring</w:t>
      </w:r>
    </w:p>
    <w:p w14:paraId="2057EFA0" w14:textId="77777777" w:rsidR="00B83645" w:rsidRDefault="0054037F">
      <w:pPr>
        <w:spacing w:after="0" w:line="240" w:lineRule="auto"/>
        <w:jc w:val="center"/>
        <w:rPr>
          <w:rFonts w:ascii="Montserrat" w:eastAsia="Montserrat" w:hAnsi="Montserrat" w:cs="Montserrat"/>
          <w:b/>
          <w:bCs/>
          <w:color w:val="000000"/>
          <w:sz w:val="24"/>
          <w:szCs w:val="24"/>
        </w:rPr>
      </w:pPr>
      <w:r>
        <w:rPr>
          <w:rFonts w:ascii="Montserrat" w:eastAsia="Montserrat" w:hAnsi="Montserrat" w:cs="Montserrat"/>
          <w:b/>
          <w:bCs/>
          <w:color w:val="000000"/>
          <w:sz w:val="24"/>
          <w:szCs w:val="24"/>
        </w:rPr>
        <w:t>A 7-session course on culturally responsive mentorship in STEM</w:t>
      </w:r>
    </w:p>
    <w:p w14:paraId="2057EFA1" w14:textId="0B8C1F17" w:rsidR="00B83645" w:rsidRDefault="0039102E">
      <w:pPr>
        <w:spacing w:after="384" w:line="240" w:lineRule="auto"/>
        <w:jc w:val="center"/>
        <w:rPr>
          <w:rFonts w:ascii="Montserrat" w:eastAsia="Montserrat" w:hAnsi="Montserrat" w:cs="Montserrat"/>
          <w:b/>
          <w:bCs/>
          <w:sz w:val="24"/>
          <w:szCs w:val="24"/>
        </w:rPr>
      </w:pPr>
      <w:r>
        <w:rPr>
          <w:rFonts w:ascii="Montserrat" w:eastAsia="Montserrat" w:hAnsi="Montserrat" w:cs="Montserrat"/>
          <w:b/>
          <w:bCs/>
          <w:sz w:val="24"/>
          <w:szCs w:val="24"/>
        </w:rPr>
        <w:t>[COURSE START DATE – COURSE END DATE]</w:t>
      </w:r>
    </w:p>
    <w:p w14:paraId="2057EFA2" w14:textId="77777777" w:rsidR="00B83645" w:rsidRDefault="0054037F">
      <w:pPr>
        <w:spacing w:after="384" w:line="240" w:lineRule="auto"/>
        <w:jc w:val="both"/>
        <w:rPr>
          <w:rFonts w:ascii="Montserrat" w:eastAsia="Montserrat" w:hAnsi="Montserrat" w:cs="Montserrat"/>
          <w:sz w:val="24"/>
          <w:szCs w:val="24"/>
        </w:rPr>
      </w:pPr>
      <w:r>
        <w:rPr>
          <w:rFonts w:ascii="Montserrat" w:eastAsia="Montserrat" w:hAnsi="Montserrat" w:cs="Montserrat"/>
          <w:b/>
          <w:bCs/>
          <w:sz w:val="24"/>
          <w:szCs w:val="24"/>
        </w:rPr>
        <w:t>Course Format:</w:t>
      </w:r>
      <w:r>
        <w:rPr>
          <w:rFonts w:ascii="Montserrat" w:eastAsia="Montserrat" w:hAnsi="Montserrat" w:cs="Montserrat"/>
          <w:sz w:val="24"/>
          <w:szCs w:val="24"/>
        </w:rPr>
        <w:t xml:space="preserve"> 7 virtual synchronous sessions (90 minutes each) held biweekly with brief pre-work assigned between sessions (read/watch/reflect).</w:t>
      </w:r>
    </w:p>
    <w:p w14:paraId="2057EFA3" w14:textId="77777777" w:rsidR="00B83645" w:rsidRDefault="0054037F">
      <w:pPr>
        <w:spacing w:after="384" w:line="240" w:lineRule="auto"/>
        <w:jc w:val="both"/>
        <w:rPr>
          <w:rFonts w:ascii="Montserrat" w:eastAsia="Montserrat" w:hAnsi="Montserrat" w:cs="Montserrat"/>
          <w:sz w:val="24"/>
          <w:szCs w:val="24"/>
        </w:rPr>
      </w:pPr>
      <w:r>
        <w:rPr>
          <w:rFonts w:ascii="Montserrat" w:eastAsia="Montserrat" w:hAnsi="Montserrat" w:cs="Montserrat"/>
          <w:b/>
          <w:bCs/>
          <w:sz w:val="24"/>
          <w:szCs w:val="24"/>
        </w:rPr>
        <w:t xml:space="preserve">Audience: </w:t>
      </w:r>
      <w:r>
        <w:rPr>
          <w:rFonts w:ascii="Montserrat" w:eastAsia="Montserrat" w:hAnsi="Montserrat" w:cs="Montserrat"/>
          <w:sz w:val="24"/>
          <w:szCs w:val="24"/>
        </w:rPr>
        <w:t>Faculty, staff, postdocs, graduate students, and anyone mentoring in STEM learning/work environments.</w:t>
      </w:r>
    </w:p>
    <w:p w14:paraId="2057EFA4" w14:textId="77777777" w:rsidR="00B83645" w:rsidRDefault="0054037F">
      <w:pPr>
        <w:pStyle w:val="Heading1"/>
        <w:spacing w:before="0" w:line="240" w:lineRule="auto"/>
        <w:jc w:val="both"/>
        <w:rPr>
          <w:rFonts w:ascii="Montserrat" w:eastAsia="Montserrat" w:hAnsi="Montserrat" w:cs="Montserrat"/>
          <w:b w:val="0"/>
          <w:bCs w:val="0"/>
          <w:color w:val="000000"/>
          <w:sz w:val="24"/>
          <w:szCs w:val="24"/>
        </w:rPr>
      </w:pPr>
      <w:bookmarkStart w:id="0" w:name="_j5uara8x39mk" w:colFirst="0" w:colLast="0"/>
      <w:bookmarkEnd w:id="0"/>
      <w:r>
        <w:rPr>
          <w:rFonts w:ascii="Montserrat" w:eastAsia="Montserrat" w:hAnsi="Montserrat" w:cs="Montserrat"/>
          <w:color w:val="000000"/>
          <w:sz w:val="24"/>
          <w:szCs w:val="24"/>
        </w:rPr>
        <w:t xml:space="preserve">A Note on Vulnerability: </w:t>
      </w:r>
      <w:r>
        <w:rPr>
          <w:rFonts w:ascii="Montserrat" w:eastAsia="Montserrat" w:hAnsi="Montserrat" w:cs="Montserrat"/>
          <w:b w:val="0"/>
          <w:bCs w:val="0"/>
          <w:color w:val="000000"/>
          <w:sz w:val="24"/>
          <w:szCs w:val="24"/>
        </w:rPr>
        <w:t xml:space="preserve">In most academic and scientific settings, we are taught to leave our emotions at the door because science is supposed to be objective and rational. However, the humans conducting </w:t>
      </w:r>
      <w:proofErr w:type="gramStart"/>
      <w:r>
        <w:rPr>
          <w:rFonts w:ascii="Montserrat" w:eastAsia="Montserrat" w:hAnsi="Montserrat" w:cs="Montserrat"/>
          <w:b w:val="0"/>
          <w:bCs w:val="0"/>
          <w:color w:val="000000"/>
          <w:sz w:val="24"/>
          <w:szCs w:val="24"/>
        </w:rPr>
        <w:t>the science</w:t>
      </w:r>
      <w:proofErr w:type="gramEnd"/>
      <w:r>
        <w:rPr>
          <w:rFonts w:ascii="Montserrat" w:eastAsia="Montserrat" w:hAnsi="Montserrat" w:cs="Montserrat"/>
          <w:b w:val="0"/>
          <w:bCs w:val="0"/>
          <w:color w:val="000000"/>
          <w:sz w:val="24"/>
          <w:szCs w:val="24"/>
        </w:rPr>
        <w:t xml:space="preserve"> are not merely rational beings. This course aims to bring awareness to our emotions and how those emotions manifest in our social interactions, including mentoring. This will likely require significant vulnerability and may feel uncomfortable at first. Please know that this course is intentionally </w:t>
      </w:r>
      <w:proofErr w:type="gramStart"/>
      <w:r>
        <w:rPr>
          <w:rFonts w:ascii="Montserrat" w:eastAsia="Montserrat" w:hAnsi="Montserrat" w:cs="Montserrat"/>
          <w:b w:val="0"/>
          <w:bCs w:val="0"/>
          <w:color w:val="000000"/>
          <w:sz w:val="24"/>
          <w:szCs w:val="24"/>
        </w:rPr>
        <w:t>designed around vulnerability</w:t>
      </w:r>
      <w:proofErr w:type="gramEnd"/>
      <w:r>
        <w:rPr>
          <w:rFonts w:ascii="Montserrat" w:eastAsia="Montserrat" w:hAnsi="Montserrat" w:cs="Montserrat"/>
          <w:b w:val="0"/>
          <w:bCs w:val="0"/>
          <w:color w:val="000000"/>
          <w:sz w:val="24"/>
          <w:szCs w:val="24"/>
        </w:rPr>
        <w:t xml:space="preserve"> to strengthen our relationships with ourselves, our colleagues, and mentees. Participants are encouraged to meet their growth edge while knowing the limits of what they want to share.</w:t>
      </w:r>
    </w:p>
    <w:p w14:paraId="2057EFA5" w14:textId="77777777" w:rsidR="00B83645" w:rsidRDefault="00B83645">
      <w:pPr>
        <w:spacing w:line="240" w:lineRule="auto"/>
        <w:rPr>
          <w:sz w:val="24"/>
          <w:szCs w:val="24"/>
        </w:rPr>
      </w:pPr>
    </w:p>
    <w:p w14:paraId="2057EFA6" w14:textId="77777777" w:rsidR="00B83645" w:rsidRDefault="0054037F">
      <w:pPr>
        <w:pStyle w:val="Heading1"/>
        <w:spacing w:before="0" w:line="240" w:lineRule="auto"/>
        <w:jc w:val="both"/>
        <w:rPr>
          <w:rFonts w:ascii="Montserrat" w:eastAsia="Montserrat" w:hAnsi="Montserrat" w:cs="Montserrat"/>
          <w:b w:val="0"/>
          <w:bCs w:val="0"/>
          <w:color w:val="000000"/>
          <w:sz w:val="24"/>
          <w:szCs w:val="24"/>
        </w:rPr>
      </w:pPr>
      <w:r>
        <w:rPr>
          <w:rFonts w:ascii="Montserrat" w:eastAsia="Montserrat" w:hAnsi="Montserrat" w:cs="Montserrat"/>
          <w:color w:val="000000"/>
          <w:sz w:val="24"/>
          <w:szCs w:val="24"/>
        </w:rPr>
        <w:t xml:space="preserve">Course Description: </w:t>
      </w:r>
      <w:r>
        <w:rPr>
          <w:rFonts w:ascii="Montserrat" w:eastAsia="Montserrat" w:hAnsi="Montserrat" w:cs="Montserrat"/>
          <w:b w:val="0"/>
          <w:bCs w:val="0"/>
          <w:color w:val="000000"/>
          <w:sz w:val="24"/>
          <w:szCs w:val="24"/>
        </w:rPr>
        <w:t>Many of us have attended at least one mentoring workshop in our careers, and we would like to emphasize that SI-MI will probably feel very different. We are not here to learn the dos and don’ts of mentorship or a formula that we can adopt with every mentee. We are here to unlearn what societies and institutions have taught us about mentorship and dive deeply into what culturally responsive mentorship looks like. This will require significant introspection and emotional labor, which will be difficult but ultimately rewarding and (we hope) transformative.</w:t>
      </w:r>
    </w:p>
    <w:p w14:paraId="2057EFA7" w14:textId="77777777" w:rsidR="00B83645" w:rsidRDefault="00B83645">
      <w:pPr>
        <w:rPr>
          <w:sz w:val="24"/>
          <w:szCs w:val="24"/>
        </w:rPr>
      </w:pPr>
    </w:p>
    <w:p w14:paraId="2057EFA8" w14:textId="77777777" w:rsidR="00B83645" w:rsidRDefault="0054037F">
      <w:pPr>
        <w:spacing w:after="384" w:line="240" w:lineRule="auto"/>
        <w:jc w:val="both"/>
        <w:rPr>
          <w:rFonts w:ascii="Montserrat" w:eastAsia="Montserrat" w:hAnsi="Montserrat" w:cs="Montserrat"/>
          <w:sz w:val="24"/>
          <w:szCs w:val="24"/>
        </w:rPr>
      </w:pPr>
      <w:r>
        <w:rPr>
          <w:rFonts w:ascii="Montserrat" w:eastAsia="Montserrat" w:hAnsi="Montserrat" w:cs="Montserrat"/>
          <w:sz w:val="24"/>
          <w:szCs w:val="24"/>
        </w:rPr>
        <w:t>This course builds a shared foundation for culturally responsive mentorship and offers practical tools to recognize how social identity, power, and systemic inequities shape mentoring relationships in STEM. Across seven sessions, participants will examine identity and intersectionality, practice empathic and accountable communication, learn to name and challenge racism and color-evasive practices, shift from deficit thinking to asset-based mentoring, and apply an integrated framework through mentoring-plan critique and role-play.</w:t>
      </w:r>
    </w:p>
    <w:p w14:paraId="2057EFA9" w14:textId="77777777" w:rsidR="00B83645" w:rsidRDefault="00B83645">
      <w:pPr>
        <w:spacing w:after="384" w:line="240" w:lineRule="auto"/>
        <w:jc w:val="both"/>
        <w:rPr>
          <w:rFonts w:ascii="Montserrat" w:eastAsia="Montserrat" w:hAnsi="Montserrat" w:cs="Montserrat"/>
          <w:sz w:val="24"/>
          <w:szCs w:val="24"/>
        </w:rPr>
      </w:pPr>
    </w:p>
    <w:p w14:paraId="2057EFAA" w14:textId="77777777" w:rsidR="00B83645" w:rsidRDefault="0054037F">
      <w:pPr>
        <w:pStyle w:val="Heading1"/>
        <w:spacing w:before="0" w:line="240" w:lineRule="auto"/>
        <w:jc w:val="both"/>
        <w:rPr>
          <w:rFonts w:ascii="Montserrat" w:eastAsia="Montserrat" w:hAnsi="Montserrat" w:cs="Montserrat"/>
          <w:color w:val="000000"/>
          <w:sz w:val="24"/>
          <w:szCs w:val="24"/>
        </w:rPr>
      </w:pPr>
      <w:r>
        <w:rPr>
          <w:rFonts w:ascii="Montserrat" w:eastAsia="Montserrat" w:hAnsi="Montserrat" w:cs="Montserrat"/>
          <w:color w:val="000000"/>
          <w:sz w:val="24"/>
          <w:szCs w:val="24"/>
        </w:rPr>
        <w:lastRenderedPageBreak/>
        <w:t>Learning Outcomes</w:t>
      </w:r>
    </w:p>
    <w:p w14:paraId="2057EFAB" w14:textId="77777777" w:rsidR="00B83645" w:rsidRDefault="0054037F">
      <w:pPr>
        <w:numPr>
          <w:ilvl w:val="0"/>
          <w:numId w:val="1"/>
        </w:numPr>
        <w:pBdr>
          <w:top w:val="nil"/>
          <w:left w:val="nil"/>
          <w:bottom w:val="nil"/>
          <w:right w:val="nil"/>
          <w:between w:val="nil"/>
        </w:pBd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Describe how identity and intersectionality influence participation and belonging in STEM.</w:t>
      </w:r>
    </w:p>
    <w:p w14:paraId="2057EFAC" w14:textId="77777777" w:rsidR="00B83645" w:rsidRDefault="0054037F">
      <w:pPr>
        <w:numPr>
          <w:ilvl w:val="0"/>
          <w:numId w:val="1"/>
        </w:numPr>
        <w:pBdr>
          <w:top w:val="nil"/>
          <w:left w:val="nil"/>
          <w:bottom w:val="nil"/>
          <w:right w:val="nil"/>
          <w:between w:val="nil"/>
        </w:pBd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Use empathic, bi-directional communication strategies for difficult mentoring conversations.</w:t>
      </w:r>
    </w:p>
    <w:p w14:paraId="2057EFAD" w14:textId="77777777" w:rsidR="00B83645" w:rsidRDefault="0054037F">
      <w:pPr>
        <w:numPr>
          <w:ilvl w:val="0"/>
          <w:numId w:val="1"/>
        </w:numPr>
        <w:pBdr>
          <w:top w:val="nil"/>
          <w:left w:val="nil"/>
          <w:bottom w:val="nil"/>
          <w:right w:val="nil"/>
          <w:between w:val="nil"/>
        </w:pBd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Recognize how systemic racism (not just interpersonal bias) shapes mentoring contexts in academia.</w:t>
      </w:r>
    </w:p>
    <w:p w14:paraId="2057EFAE" w14:textId="77777777" w:rsidR="00B83645" w:rsidRDefault="0054037F">
      <w:pPr>
        <w:numPr>
          <w:ilvl w:val="0"/>
          <w:numId w:val="1"/>
        </w:numPr>
        <w:pBdr>
          <w:top w:val="nil"/>
          <w:left w:val="nil"/>
          <w:bottom w:val="nil"/>
          <w:right w:val="nil"/>
          <w:between w:val="nil"/>
        </w:pBd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Identify and interrupt color-evasive language and </w:t>
      </w:r>
      <w:proofErr w:type="gramStart"/>
      <w:r>
        <w:rPr>
          <w:rFonts w:ascii="Montserrat" w:eastAsia="Montserrat" w:hAnsi="Montserrat" w:cs="Montserrat"/>
          <w:sz w:val="24"/>
          <w:szCs w:val="24"/>
        </w:rPr>
        <w:t>practices</w:t>
      </w:r>
      <w:proofErr w:type="gramEnd"/>
      <w:r>
        <w:rPr>
          <w:rFonts w:ascii="Montserrat" w:eastAsia="Montserrat" w:hAnsi="Montserrat" w:cs="Montserrat"/>
          <w:sz w:val="24"/>
          <w:szCs w:val="24"/>
        </w:rPr>
        <w:t xml:space="preserve"> that harm mentees of color.</w:t>
      </w:r>
    </w:p>
    <w:p w14:paraId="2057EFAF" w14:textId="77777777" w:rsidR="00B83645" w:rsidRDefault="0054037F">
      <w:pPr>
        <w:numPr>
          <w:ilvl w:val="0"/>
          <w:numId w:val="1"/>
        </w:numPr>
        <w:pBdr>
          <w:top w:val="nil"/>
          <w:left w:val="nil"/>
          <w:bottom w:val="nil"/>
          <w:right w:val="nil"/>
          <w:between w:val="nil"/>
        </w:pBd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Adopt asset-based approaches that affirm strengths and community cultural wealth.</w:t>
      </w:r>
    </w:p>
    <w:p w14:paraId="2057EFB0" w14:textId="77777777" w:rsidR="00B83645" w:rsidRDefault="0054037F">
      <w:pPr>
        <w:numPr>
          <w:ilvl w:val="0"/>
          <w:numId w:val="1"/>
        </w:numPr>
        <w:pBdr>
          <w:top w:val="nil"/>
          <w:left w:val="nil"/>
          <w:bottom w:val="nil"/>
          <w:right w:val="nil"/>
          <w:between w:val="nil"/>
        </w:pBdr>
        <w:spacing w:after="384" w:line="240" w:lineRule="auto"/>
        <w:jc w:val="both"/>
        <w:rPr>
          <w:rFonts w:ascii="Montserrat" w:eastAsia="Montserrat" w:hAnsi="Montserrat" w:cs="Montserrat"/>
          <w:sz w:val="24"/>
          <w:szCs w:val="24"/>
        </w:rPr>
      </w:pPr>
      <w:r>
        <w:rPr>
          <w:rFonts w:ascii="Montserrat" w:eastAsia="Montserrat" w:hAnsi="Montserrat" w:cs="Montserrat"/>
          <w:sz w:val="24"/>
          <w:szCs w:val="24"/>
        </w:rPr>
        <w:t>Apply course tools to real mentoring artifacts (plans/agreements) and complex scenarios.</w:t>
      </w:r>
    </w:p>
    <w:p w14:paraId="2057EFB1" w14:textId="77777777" w:rsidR="00B83645" w:rsidRDefault="0054037F">
      <w:pPr>
        <w:pStyle w:val="Heading1"/>
        <w:spacing w:before="0" w:line="240" w:lineRule="auto"/>
        <w:jc w:val="both"/>
        <w:rPr>
          <w:rFonts w:ascii="Montserrat" w:eastAsia="Montserrat" w:hAnsi="Montserrat" w:cs="Montserrat"/>
          <w:color w:val="000000"/>
          <w:sz w:val="24"/>
          <w:szCs w:val="24"/>
        </w:rPr>
      </w:pPr>
      <w:r>
        <w:rPr>
          <w:rFonts w:ascii="Montserrat" w:eastAsia="Montserrat" w:hAnsi="Montserrat" w:cs="Montserrat"/>
          <w:color w:val="000000"/>
          <w:sz w:val="24"/>
          <w:szCs w:val="24"/>
        </w:rPr>
        <w:t>Participation and expectations</w:t>
      </w:r>
    </w:p>
    <w:p w14:paraId="2057EFB2" w14:textId="77777777" w:rsidR="00B83645" w:rsidRDefault="0054037F">
      <w:pPr>
        <w:numPr>
          <w:ilvl w:val="0"/>
          <w:numId w:val="1"/>
        </w:numPr>
        <w:pBdr>
          <w:top w:val="nil"/>
          <w:left w:val="nil"/>
          <w:bottom w:val="nil"/>
          <w:right w:val="nil"/>
          <w:between w:val="nil"/>
        </w:pBd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Come prepared; complete the pre-work and bring </w:t>
      </w:r>
      <w:proofErr w:type="gramStart"/>
      <w:r>
        <w:rPr>
          <w:rFonts w:ascii="Montserrat" w:eastAsia="Montserrat" w:hAnsi="Montserrat" w:cs="Montserrat"/>
          <w:sz w:val="24"/>
          <w:szCs w:val="24"/>
        </w:rPr>
        <w:t>reflections, and</w:t>
      </w:r>
      <w:proofErr w:type="gramEnd"/>
      <w:r>
        <w:rPr>
          <w:rFonts w:ascii="Montserrat" w:eastAsia="Montserrat" w:hAnsi="Montserrat" w:cs="Montserrat"/>
          <w:sz w:val="24"/>
          <w:szCs w:val="24"/>
        </w:rPr>
        <w:t xml:space="preserve"> be ready to take notes in whatever way makes sense for you.</w:t>
      </w:r>
    </w:p>
    <w:p w14:paraId="2057EFB3" w14:textId="77777777" w:rsidR="00B83645" w:rsidRDefault="0054037F">
      <w:pPr>
        <w:numPr>
          <w:ilvl w:val="0"/>
          <w:numId w:val="1"/>
        </w:numPr>
        <w:pBdr>
          <w:top w:val="nil"/>
          <w:left w:val="nil"/>
          <w:bottom w:val="nil"/>
          <w:right w:val="nil"/>
          <w:between w:val="nil"/>
        </w:pBd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Participate actively in discussion, paired/small-group activities, and skill practice.</w:t>
      </w:r>
    </w:p>
    <w:p w14:paraId="2057EFB4" w14:textId="77777777" w:rsidR="00B83645" w:rsidRDefault="0054037F">
      <w:pPr>
        <w:numPr>
          <w:ilvl w:val="0"/>
          <w:numId w:val="1"/>
        </w:numPr>
        <w:pBdr>
          <w:top w:val="nil"/>
          <w:left w:val="nil"/>
          <w:bottom w:val="nil"/>
          <w:right w:val="nil"/>
          <w:between w:val="nil"/>
        </w:pBd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Engage with respect, confidentiality, and curiosity; expect discomfort as part of learning.</w:t>
      </w:r>
    </w:p>
    <w:p w14:paraId="2057EFB5" w14:textId="77777777" w:rsidR="00B83645" w:rsidRDefault="0054037F">
      <w:pPr>
        <w:numPr>
          <w:ilvl w:val="0"/>
          <w:numId w:val="1"/>
        </w:numPr>
        <w:pBdr>
          <w:top w:val="nil"/>
          <w:left w:val="nil"/>
          <w:bottom w:val="nil"/>
          <w:right w:val="nil"/>
          <w:between w:val="nil"/>
        </w:pBd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Center impact over intent; prioritize mentee needs and well-being in applied activities.</w:t>
      </w:r>
    </w:p>
    <w:p w14:paraId="2057EFB6" w14:textId="77777777" w:rsidR="00B83645" w:rsidRDefault="00B83645">
      <w:pPr>
        <w:pBdr>
          <w:top w:val="nil"/>
          <w:left w:val="nil"/>
          <w:bottom w:val="nil"/>
          <w:right w:val="nil"/>
          <w:between w:val="nil"/>
        </w:pBdr>
        <w:spacing w:after="0" w:line="240" w:lineRule="auto"/>
        <w:ind w:left="360"/>
        <w:jc w:val="both"/>
        <w:rPr>
          <w:rFonts w:ascii="Montserrat" w:eastAsia="Montserrat" w:hAnsi="Montserrat" w:cs="Montserrat"/>
          <w:sz w:val="24"/>
          <w:szCs w:val="24"/>
        </w:rPr>
      </w:pPr>
    </w:p>
    <w:p w14:paraId="2057EFB7" w14:textId="77777777" w:rsidR="00B83645" w:rsidRDefault="0054037F">
      <w:pPr>
        <w:spacing w:line="240" w:lineRule="auto"/>
        <w:jc w:val="both"/>
        <w:rPr>
          <w:rFonts w:ascii="Montserrat" w:eastAsia="Montserrat" w:hAnsi="Montserrat" w:cs="Montserrat"/>
          <w:sz w:val="24"/>
          <w:szCs w:val="24"/>
        </w:rPr>
      </w:pPr>
      <w:r>
        <w:rPr>
          <w:rFonts w:ascii="Montserrat" w:eastAsia="Montserrat" w:hAnsi="Montserrat" w:cs="Montserrat"/>
          <w:b/>
          <w:bCs/>
          <w:sz w:val="24"/>
          <w:szCs w:val="24"/>
        </w:rPr>
        <w:t>Community Guidelines:</w:t>
      </w:r>
      <w:r>
        <w:rPr>
          <w:rFonts w:ascii="Montserrat" w:eastAsia="Montserrat" w:hAnsi="Montserrat" w:cs="Montserrat"/>
          <w:sz w:val="24"/>
          <w:szCs w:val="24"/>
        </w:rPr>
        <w:t xml:space="preserve"> By participating in the SI-MI course, we agree to follow the community guidelines </w:t>
      </w:r>
      <w:hyperlink r:id="rId5">
        <w:r w:rsidR="00B83645">
          <w:rPr>
            <w:rFonts w:ascii="Montserrat" w:eastAsia="Montserrat" w:hAnsi="Montserrat" w:cs="Montserrat"/>
            <w:sz w:val="24"/>
            <w:szCs w:val="24"/>
            <w:u w:val="single"/>
          </w:rPr>
          <w:t>outlined here</w:t>
        </w:r>
      </w:hyperlink>
      <w:r>
        <w:rPr>
          <w:rFonts w:ascii="Montserrat" w:eastAsia="Montserrat" w:hAnsi="Montserrat" w:cs="Montserrat"/>
          <w:sz w:val="24"/>
          <w:szCs w:val="24"/>
        </w:rPr>
        <w:t xml:space="preserve"> (developed by Dra. Nicole Cabrera Salazar, Movement Consulting). These guidelines ensure that we are engaging with each other and the material from a place of openness that will enhance learning. An overview of these guidelines will be provided during Session 1.</w:t>
      </w:r>
    </w:p>
    <w:p w14:paraId="2057EFB8" w14:textId="77777777" w:rsidR="00B83645" w:rsidRDefault="00B83645">
      <w:pPr>
        <w:spacing w:line="240" w:lineRule="auto"/>
        <w:jc w:val="both"/>
        <w:rPr>
          <w:rFonts w:ascii="Montserrat" w:eastAsia="Montserrat" w:hAnsi="Montserrat" w:cs="Montserrat"/>
          <w:sz w:val="24"/>
          <w:szCs w:val="24"/>
        </w:rPr>
      </w:pPr>
    </w:p>
    <w:p w14:paraId="2057EFB9" w14:textId="77777777" w:rsidR="00B83645" w:rsidRDefault="0054037F">
      <w:pPr>
        <w:pStyle w:val="Heading1"/>
        <w:spacing w:before="0" w:line="240" w:lineRule="auto"/>
        <w:jc w:val="both"/>
        <w:rPr>
          <w:rFonts w:ascii="Montserrat" w:eastAsia="Montserrat" w:hAnsi="Montserrat" w:cs="Montserrat"/>
          <w:color w:val="000000"/>
          <w:sz w:val="24"/>
          <w:szCs w:val="24"/>
        </w:rPr>
      </w:pPr>
      <w:r>
        <w:rPr>
          <w:rFonts w:ascii="Montserrat" w:eastAsia="Montserrat" w:hAnsi="Montserrat" w:cs="Montserrat"/>
          <w:color w:val="000000"/>
          <w:sz w:val="24"/>
          <w:szCs w:val="24"/>
        </w:rPr>
        <w:t>Session Overview</w:t>
      </w:r>
    </w:p>
    <w:p w14:paraId="2057EFBA" w14:textId="77777777" w:rsidR="00B83645" w:rsidRDefault="0054037F">
      <w:pPr>
        <w:numPr>
          <w:ilvl w:val="0"/>
          <w:numId w:val="2"/>
        </w:numPr>
        <w:pBdr>
          <w:top w:val="nil"/>
          <w:left w:val="nil"/>
          <w:bottom w:val="nil"/>
          <w:right w:val="nil"/>
          <w:between w:val="nil"/>
        </w:pBdr>
        <w:spacing w:after="0" w:line="240" w:lineRule="auto"/>
        <w:jc w:val="both"/>
        <w:rPr>
          <w:rFonts w:ascii="Arial" w:eastAsia="Arial" w:hAnsi="Arial" w:cs="Arial"/>
          <w:sz w:val="24"/>
          <w:szCs w:val="24"/>
        </w:rPr>
      </w:pPr>
      <w:r>
        <w:rPr>
          <w:rFonts w:ascii="Montserrat" w:eastAsia="Montserrat" w:hAnsi="Montserrat" w:cs="Montserrat"/>
          <w:b/>
          <w:bCs/>
          <w:sz w:val="24"/>
          <w:szCs w:val="24"/>
        </w:rPr>
        <w:t>Session 1: Orientation</w:t>
      </w:r>
      <w:r>
        <w:rPr>
          <w:rFonts w:ascii="Montserrat" w:eastAsia="Montserrat" w:hAnsi="Montserrat" w:cs="Montserrat"/>
          <w:sz w:val="24"/>
          <w:szCs w:val="24"/>
        </w:rPr>
        <w:t xml:space="preserve"> — Build trust and shared norms; clarify mentoring goals and expectations.</w:t>
      </w:r>
    </w:p>
    <w:p w14:paraId="2057EFBB" w14:textId="77777777" w:rsidR="00B83645" w:rsidRDefault="0054037F">
      <w:pPr>
        <w:numPr>
          <w:ilvl w:val="0"/>
          <w:numId w:val="2"/>
        </w:numPr>
        <w:pBdr>
          <w:top w:val="nil"/>
          <w:left w:val="nil"/>
          <w:bottom w:val="nil"/>
          <w:right w:val="nil"/>
          <w:between w:val="nil"/>
        </w:pBdr>
        <w:spacing w:after="0" w:line="240" w:lineRule="auto"/>
        <w:jc w:val="both"/>
        <w:rPr>
          <w:rFonts w:ascii="Arial" w:eastAsia="Arial" w:hAnsi="Arial" w:cs="Arial"/>
          <w:sz w:val="24"/>
          <w:szCs w:val="24"/>
        </w:rPr>
      </w:pPr>
      <w:r>
        <w:rPr>
          <w:rFonts w:ascii="Montserrat" w:eastAsia="Montserrat" w:hAnsi="Montserrat" w:cs="Montserrat"/>
          <w:b/>
          <w:bCs/>
          <w:sz w:val="24"/>
          <w:szCs w:val="24"/>
        </w:rPr>
        <w:t>Session 2: Identity and its Intersections</w:t>
      </w:r>
      <w:r>
        <w:rPr>
          <w:rFonts w:ascii="Montserrat" w:eastAsia="Montserrat" w:hAnsi="Montserrat" w:cs="Montserrat"/>
          <w:sz w:val="24"/>
          <w:szCs w:val="24"/>
        </w:rPr>
        <w:t xml:space="preserve"> — Explore identity, privilege, and intersectionality; apply to mentoring case studies.</w:t>
      </w:r>
    </w:p>
    <w:p w14:paraId="2057EFBC" w14:textId="77777777" w:rsidR="00B83645" w:rsidRDefault="0054037F">
      <w:pPr>
        <w:numPr>
          <w:ilvl w:val="0"/>
          <w:numId w:val="2"/>
        </w:numPr>
        <w:pBdr>
          <w:top w:val="nil"/>
          <w:left w:val="nil"/>
          <w:bottom w:val="nil"/>
          <w:right w:val="nil"/>
          <w:between w:val="nil"/>
        </w:pBdr>
        <w:spacing w:after="0" w:line="240" w:lineRule="auto"/>
        <w:jc w:val="both"/>
        <w:rPr>
          <w:rFonts w:ascii="Arial" w:eastAsia="Arial" w:hAnsi="Arial" w:cs="Arial"/>
          <w:sz w:val="24"/>
          <w:szCs w:val="24"/>
        </w:rPr>
      </w:pPr>
      <w:r>
        <w:rPr>
          <w:rFonts w:ascii="Montserrat" w:eastAsia="Montserrat" w:hAnsi="Montserrat" w:cs="Montserrat"/>
          <w:b/>
          <w:bCs/>
          <w:sz w:val="24"/>
          <w:szCs w:val="24"/>
        </w:rPr>
        <w:t>Session 3: Engaging in Empathic Conversations</w:t>
      </w:r>
      <w:r>
        <w:rPr>
          <w:rFonts w:ascii="Montserrat" w:eastAsia="Montserrat" w:hAnsi="Montserrat" w:cs="Montserrat"/>
          <w:sz w:val="24"/>
          <w:szCs w:val="24"/>
        </w:rPr>
        <w:t xml:space="preserve"> — Practice empathy-centered approaches for difficult conversations and feedback.</w:t>
      </w:r>
    </w:p>
    <w:p w14:paraId="2057EFBD" w14:textId="77777777" w:rsidR="00B83645" w:rsidRDefault="0054037F">
      <w:pPr>
        <w:numPr>
          <w:ilvl w:val="0"/>
          <w:numId w:val="2"/>
        </w:numPr>
        <w:pBdr>
          <w:top w:val="nil"/>
          <w:left w:val="nil"/>
          <w:bottom w:val="nil"/>
          <w:right w:val="nil"/>
          <w:between w:val="nil"/>
        </w:pBdr>
        <w:spacing w:after="0" w:line="240" w:lineRule="auto"/>
        <w:jc w:val="both"/>
        <w:rPr>
          <w:rFonts w:ascii="Arial" w:eastAsia="Arial" w:hAnsi="Arial" w:cs="Arial"/>
          <w:sz w:val="24"/>
          <w:szCs w:val="24"/>
        </w:rPr>
      </w:pPr>
      <w:r>
        <w:rPr>
          <w:rFonts w:ascii="Montserrat" w:eastAsia="Montserrat" w:hAnsi="Montserrat" w:cs="Montserrat"/>
          <w:b/>
          <w:bCs/>
          <w:sz w:val="24"/>
          <w:szCs w:val="24"/>
        </w:rPr>
        <w:t>Session 4: Racialized Experiences in STEM</w:t>
      </w:r>
      <w:r>
        <w:rPr>
          <w:rFonts w:ascii="Montserrat" w:eastAsia="Montserrat" w:hAnsi="Montserrat" w:cs="Montserrat"/>
          <w:sz w:val="24"/>
          <w:szCs w:val="24"/>
        </w:rPr>
        <w:t xml:space="preserve"> — Examine systemic racism in STEM and what culturally aware mentoring can and cannot do.</w:t>
      </w:r>
    </w:p>
    <w:p w14:paraId="2057EFBE" w14:textId="77777777" w:rsidR="00B83645" w:rsidRDefault="0054037F">
      <w:pPr>
        <w:numPr>
          <w:ilvl w:val="0"/>
          <w:numId w:val="2"/>
        </w:numPr>
        <w:pBdr>
          <w:top w:val="nil"/>
          <w:left w:val="nil"/>
          <w:bottom w:val="nil"/>
          <w:right w:val="nil"/>
          <w:between w:val="nil"/>
        </w:pBdr>
        <w:spacing w:after="0" w:line="240" w:lineRule="auto"/>
        <w:jc w:val="both"/>
        <w:rPr>
          <w:rFonts w:ascii="Arial" w:eastAsia="Arial" w:hAnsi="Arial" w:cs="Arial"/>
          <w:sz w:val="24"/>
          <w:szCs w:val="24"/>
        </w:rPr>
      </w:pPr>
      <w:r>
        <w:rPr>
          <w:rFonts w:ascii="Montserrat" w:eastAsia="Montserrat" w:hAnsi="Montserrat" w:cs="Montserrat"/>
          <w:b/>
          <w:bCs/>
          <w:sz w:val="24"/>
          <w:szCs w:val="24"/>
        </w:rPr>
        <w:t xml:space="preserve">Session 5: Color-Evasive Practices </w:t>
      </w:r>
      <w:r>
        <w:rPr>
          <w:rFonts w:ascii="Montserrat" w:eastAsia="Montserrat" w:hAnsi="Montserrat" w:cs="Montserrat"/>
          <w:sz w:val="24"/>
          <w:szCs w:val="24"/>
        </w:rPr>
        <w:t>— Identify and interrupt color-evasive language; practice race-aware, accountable responses.</w:t>
      </w:r>
    </w:p>
    <w:p w14:paraId="2057EFBF" w14:textId="77777777" w:rsidR="00B83645" w:rsidRDefault="0054037F">
      <w:pPr>
        <w:numPr>
          <w:ilvl w:val="0"/>
          <w:numId w:val="2"/>
        </w:numPr>
        <w:pBdr>
          <w:top w:val="nil"/>
          <w:left w:val="nil"/>
          <w:bottom w:val="nil"/>
          <w:right w:val="nil"/>
          <w:between w:val="nil"/>
        </w:pBdr>
        <w:spacing w:after="0" w:line="240" w:lineRule="auto"/>
        <w:jc w:val="both"/>
        <w:rPr>
          <w:rFonts w:ascii="Arial" w:eastAsia="Arial" w:hAnsi="Arial" w:cs="Arial"/>
          <w:sz w:val="24"/>
          <w:szCs w:val="24"/>
        </w:rPr>
      </w:pPr>
      <w:r>
        <w:rPr>
          <w:rFonts w:ascii="Montserrat" w:eastAsia="Montserrat" w:hAnsi="Montserrat" w:cs="Montserrat"/>
          <w:b/>
          <w:bCs/>
          <w:sz w:val="24"/>
          <w:szCs w:val="24"/>
        </w:rPr>
        <w:lastRenderedPageBreak/>
        <w:t>Session 6: From Deficit to Asset-Based Mentoring</w:t>
      </w:r>
      <w:r>
        <w:rPr>
          <w:rFonts w:ascii="Montserrat" w:eastAsia="Montserrat" w:hAnsi="Montserrat" w:cs="Montserrat"/>
          <w:sz w:val="24"/>
          <w:szCs w:val="24"/>
        </w:rPr>
        <w:t xml:space="preserve"> — Shift from deficit framing to strengths-based mentoring; name and affirm community cultural wealth.</w:t>
      </w:r>
    </w:p>
    <w:p w14:paraId="2057EFC0" w14:textId="77777777" w:rsidR="00B83645" w:rsidRDefault="0054037F">
      <w:pPr>
        <w:numPr>
          <w:ilvl w:val="0"/>
          <w:numId w:val="2"/>
        </w:numPr>
        <w:pBdr>
          <w:top w:val="nil"/>
          <w:left w:val="nil"/>
          <w:bottom w:val="nil"/>
          <w:right w:val="nil"/>
          <w:between w:val="nil"/>
        </w:pBdr>
        <w:spacing w:after="384" w:line="240" w:lineRule="auto"/>
        <w:jc w:val="both"/>
        <w:rPr>
          <w:rFonts w:ascii="Arial" w:eastAsia="Arial" w:hAnsi="Arial" w:cs="Arial"/>
          <w:sz w:val="24"/>
          <w:szCs w:val="24"/>
        </w:rPr>
      </w:pPr>
      <w:r>
        <w:rPr>
          <w:rFonts w:ascii="Montserrat" w:eastAsia="Montserrat" w:hAnsi="Montserrat" w:cs="Montserrat"/>
          <w:b/>
          <w:bCs/>
          <w:sz w:val="24"/>
          <w:szCs w:val="24"/>
        </w:rPr>
        <w:t>Session 7: Embodying Culturally Responsive Mentorship</w:t>
      </w:r>
      <w:r>
        <w:rPr>
          <w:rFonts w:ascii="Montserrat" w:eastAsia="Montserrat" w:hAnsi="Montserrat" w:cs="Montserrat"/>
          <w:sz w:val="24"/>
          <w:szCs w:val="24"/>
        </w:rPr>
        <w:t xml:space="preserve"> — Integrate course lessons through mentoring-plan critique and role-play; close with reflection and gratitude.</w:t>
      </w:r>
    </w:p>
    <w:p w14:paraId="2057EFC1" w14:textId="77777777" w:rsidR="00B83645" w:rsidRDefault="0054037F">
      <w:pPr>
        <w:pStyle w:val="Heading1"/>
        <w:spacing w:before="0" w:line="240" w:lineRule="auto"/>
        <w:jc w:val="both"/>
        <w:rPr>
          <w:rFonts w:ascii="Montserrat" w:eastAsia="Montserrat" w:hAnsi="Montserrat" w:cs="Montserrat"/>
          <w:color w:val="000000"/>
          <w:sz w:val="24"/>
          <w:szCs w:val="24"/>
        </w:rPr>
      </w:pPr>
      <w:r>
        <w:rPr>
          <w:rFonts w:ascii="Montserrat" w:eastAsia="Montserrat" w:hAnsi="Montserrat" w:cs="Montserrat"/>
          <w:color w:val="000000"/>
          <w:sz w:val="24"/>
          <w:szCs w:val="24"/>
        </w:rPr>
        <w:t>Accessibility and Support</w:t>
      </w:r>
    </w:p>
    <w:p w14:paraId="2057EFC2" w14:textId="77777777" w:rsidR="00B83645" w:rsidRDefault="0054037F">
      <w:pPr>
        <w:spacing w:after="384" w:line="240" w:lineRule="auto"/>
        <w:jc w:val="both"/>
        <w:rPr>
          <w:rFonts w:ascii="Montserrat" w:eastAsia="Montserrat" w:hAnsi="Montserrat" w:cs="Montserrat"/>
          <w:color w:val="000000"/>
          <w:sz w:val="24"/>
          <w:szCs w:val="24"/>
        </w:rPr>
      </w:pPr>
      <w:r>
        <w:rPr>
          <w:rFonts w:ascii="Montserrat" w:eastAsia="Montserrat" w:hAnsi="Montserrat" w:cs="Montserrat"/>
          <w:sz w:val="24"/>
          <w:szCs w:val="24"/>
        </w:rPr>
        <w:t xml:space="preserve">We aim to create a learning environment where participants can engage fully. If you need </w:t>
      </w:r>
      <w:proofErr w:type="gramStart"/>
      <w:r>
        <w:rPr>
          <w:rFonts w:ascii="Montserrat" w:eastAsia="Montserrat" w:hAnsi="Montserrat" w:cs="Montserrat"/>
          <w:sz w:val="24"/>
          <w:szCs w:val="24"/>
        </w:rPr>
        <w:t>accommodations</w:t>
      </w:r>
      <w:proofErr w:type="gramEnd"/>
      <w:r>
        <w:rPr>
          <w:rFonts w:ascii="Montserrat" w:eastAsia="Montserrat" w:hAnsi="Montserrat" w:cs="Montserrat"/>
          <w:sz w:val="24"/>
          <w:szCs w:val="24"/>
        </w:rPr>
        <w:t xml:space="preserve"> or have access needs (e.g., captions, materials in advance, alternative ways to participate), please contact the instructor(s) as early as possible.</w:t>
      </w:r>
    </w:p>
    <w:p w14:paraId="2057EFC3" w14:textId="77777777" w:rsidR="00B83645" w:rsidRDefault="0054037F">
      <w:pPr>
        <w:pStyle w:val="Heading1"/>
        <w:pBdr>
          <w:top w:val="nil"/>
          <w:left w:val="nil"/>
          <w:bottom w:val="nil"/>
          <w:right w:val="nil"/>
          <w:between w:val="nil"/>
        </w:pBdr>
        <w:spacing w:before="0" w:line="240" w:lineRule="auto"/>
        <w:jc w:val="both"/>
        <w:rPr>
          <w:rFonts w:ascii="Montserrat" w:eastAsia="Montserrat" w:hAnsi="Montserrat" w:cs="Montserrat"/>
          <w:color w:val="000000"/>
          <w:sz w:val="24"/>
          <w:szCs w:val="24"/>
        </w:rPr>
      </w:pPr>
      <w:r>
        <w:rPr>
          <w:rFonts w:ascii="Montserrat" w:eastAsia="Montserrat" w:hAnsi="Montserrat" w:cs="Montserrat"/>
          <w:color w:val="000000"/>
          <w:sz w:val="24"/>
          <w:szCs w:val="24"/>
        </w:rPr>
        <w:t>Course Logistics</w:t>
      </w:r>
    </w:p>
    <w:p w14:paraId="2057EFC4" w14:textId="343D50C2" w:rsidR="00B83645" w:rsidRDefault="0054037F">
      <w:pPr>
        <w:pStyle w:val="Heading1"/>
        <w:spacing w:before="0" w:line="240" w:lineRule="auto"/>
        <w:jc w:val="both"/>
        <w:rPr>
          <w:rFonts w:ascii="Montserrat" w:eastAsia="Montserrat" w:hAnsi="Montserrat" w:cs="Montserrat"/>
          <w:b w:val="0"/>
          <w:bCs w:val="0"/>
          <w:color w:val="000000"/>
          <w:sz w:val="24"/>
          <w:szCs w:val="24"/>
        </w:rPr>
      </w:pPr>
      <w:bookmarkStart w:id="1" w:name="_4e5zizcnqgu5" w:colFirst="0" w:colLast="0"/>
      <w:bookmarkEnd w:id="1"/>
      <w:r>
        <w:rPr>
          <w:rFonts w:ascii="Montserrat" w:eastAsia="Montserrat" w:hAnsi="Montserrat" w:cs="Montserrat"/>
          <w:b w:val="0"/>
          <w:bCs w:val="0"/>
          <w:color w:val="000000"/>
          <w:sz w:val="24"/>
          <w:szCs w:val="24"/>
          <w:u w:val="single"/>
        </w:rPr>
        <w:t>Live Sessions:</w:t>
      </w:r>
      <w:r>
        <w:rPr>
          <w:rFonts w:ascii="Montserrat" w:eastAsia="Montserrat" w:hAnsi="Montserrat" w:cs="Montserrat"/>
          <w:b w:val="0"/>
          <w:bCs w:val="0"/>
          <w:color w:val="000000"/>
          <w:sz w:val="24"/>
          <w:szCs w:val="24"/>
        </w:rPr>
        <w:t xml:space="preserve"> Biweekly </w:t>
      </w:r>
      <w:r w:rsidR="0039102E">
        <w:rPr>
          <w:rFonts w:ascii="Montserrat" w:eastAsia="Montserrat" w:hAnsi="Montserrat" w:cs="Montserrat"/>
          <w:b w:val="0"/>
          <w:bCs w:val="0"/>
          <w:color w:val="000000"/>
          <w:sz w:val="24"/>
          <w:szCs w:val="24"/>
        </w:rPr>
        <w:t xml:space="preserve">on </w:t>
      </w:r>
      <w:r w:rsidR="0039102E" w:rsidRPr="0039102E">
        <w:rPr>
          <w:rFonts w:ascii="Montserrat" w:eastAsia="Montserrat" w:hAnsi="Montserrat" w:cs="Montserrat"/>
          <w:color w:val="000000"/>
          <w:sz w:val="24"/>
          <w:szCs w:val="24"/>
        </w:rPr>
        <w:t xml:space="preserve">[DATE] </w:t>
      </w:r>
      <w:r w:rsidR="0039102E">
        <w:rPr>
          <w:rFonts w:ascii="Montserrat" w:eastAsia="Montserrat" w:hAnsi="Montserrat" w:cs="Montserrat"/>
          <w:b w:val="0"/>
          <w:bCs w:val="0"/>
          <w:color w:val="000000"/>
          <w:sz w:val="24"/>
          <w:szCs w:val="24"/>
        </w:rPr>
        <w:t xml:space="preserve">from </w:t>
      </w:r>
      <w:r w:rsidR="0039102E" w:rsidRPr="0039102E">
        <w:rPr>
          <w:rFonts w:ascii="Montserrat" w:eastAsia="Montserrat" w:hAnsi="Montserrat" w:cs="Montserrat"/>
          <w:color w:val="000000"/>
          <w:sz w:val="24"/>
          <w:szCs w:val="24"/>
        </w:rPr>
        <w:t>[TIME]</w:t>
      </w:r>
      <w:r w:rsidR="0039102E">
        <w:rPr>
          <w:rFonts w:ascii="Montserrat" w:eastAsia="Montserrat" w:hAnsi="Montserrat" w:cs="Montserrat"/>
          <w:b w:val="0"/>
          <w:bCs w:val="0"/>
          <w:color w:val="000000"/>
          <w:sz w:val="24"/>
          <w:szCs w:val="24"/>
        </w:rPr>
        <w:t>.</w:t>
      </w:r>
    </w:p>
    <w:p w14:paraId="2057EFC5" w14:textId="77777777" w:rsidR="00B83645" w:rsidRDefault="00B83645">
      <w:pPr>
        <w:spacing w:line="240" w:lineRule="auto"/>
        <w:rPr>
          <w:sz w:val="24"/>
          <w:szCs w:val="24"/>
        </w:rPr>
      </w:pPr>
    </w:p>
    <w:p w14:paraId="2057EFC6" w14:textId="6560E2BE" w:rsidR="00B83645" w:rsidRDefault="0054037F">
      <w:pPr>
        <w:pStyle w:val="Heading1"/>
        <w:spacing w:before="0" w:line="240" w:lineRule="auto"/>
        <w:ind w:left="270"/>
        <w:rPr>
          <w:rFonts w:ascii="Montserrat" w:eastAsia="Montserrat" w:hAnsi="Montserrat" w:cs="Montserrat"/>
          <w:b w:val="0"/>
          <w:bCs w:val="0"/>
          <w:color w:val="0000FF"/>
          <w:sz w:val="22"/>
          <w:szCs w:val="22"/>
        </w:rPr>
      </w:pPr>
      <w:bookmarkStart w:id="2" w:name="_mg2ja464wbjm" w:colFirst="0" w:colLast="0"/>
      <w:bookmarkEnd w:id="2"/>
      <w:r>
        <w:rPr>
          <w:rFonts w:ascii="Montserrat" w:eastAsia="Montserrat" w:hAnsi="Montserrat" w:cs="Montserrat"/>
          <w:b w:val="0"/>
          <w:bCs w:val="0"/>
          <w:color w:val="000000"/>
          <w:sz w:val="24"/>
          <w:szCs w:val="24"/>
          <w:u w:val="single"/>
        </w:rPr>
        <w:t>Zoom Link</w:t>
      </w:r>
      <w:r w:rsidR="007A4498">
        <w:rPr>
          <w:rFonts w:ascii="Montserrat" w:eastAsia="Montserrat" w:hAnsi="Montserrat" w:cs="Montserrat"/>
          <w:b w:val="0"/>
          <w:bCs w:val="0"/>
          <w:color w:val="000000"/>
          <w:sz w:val="24"/>
          <w:szCs w:val="24"/>
        </w:rPr>
        <w:t xml:space="preserve">: </w:t>
      </w:r>
      <w:r w:rsidR="007A4498" w:rsidRPr="007A4498">
        <w:rPr>
          <w:rFonts w:ascii="Montserrat" w:eastAsia="Montserrat" w:hAnsi="Montserrat" w:cs="Montserrat"/>
          <w:color w:val="000000"/>
          <w:sz w:val="24"/>
          <w:szCs w:val="24"/>
        </w:rPr>
        <w:t>[LINK]</w:t>
      </w:r>
    </w:p>
    <w:p w14:paraId="2057EFC7" w14:textId="77777777" w:rsidR="00B83645" w:rsidRDefault="00B83645">
      <w:pPr>
        <w:pStyle w:val="Heading1"/>
        <w:spacing w:before="0" w:line="240" w:lineRule="auto"/>
        <w:ind w:left="270"/>
        <w:jc w:val="both"/>
        <w:rPr>
          <w:rFonts w:ascii="Montserrat" w:eastAsia="Montserrat" w:hAnsi="Montserrat" w:cs="Montserrat"/>
          <w:b w:val="0"/>
          <w:bCs w:val="0"/>
          <w:color w:val="000000"/>
          <w:sz w:val="24"/>
          <w:szCs w:val="24"/>
          <w:u w:val="single"/>
        </w:rPr>
      </w:pPr>
      <w:bookmarkStart w:id="3" w:name="_moavyagy65tc" w:colFirst="0" w:colLast="0"/>
      <w:bookmarkEnd w:id="3"/>
    </w:p>
    <w:p w14:paraId="2057EFC8" w14:textId="6F934FBD" w:rsidR="00B83645" w:rsidRDefault="0054037F">
      <w:pPr>
        <w:pStyle w:val="Heading1"/>
        <w:spacing w:before="0" w:line="240" w:lineRule="auto"/>
        <w:ind w:left="270"/>
        <w:jc w:val="both"/>
        <w:rPr>
          <w:rFonts w:ascii="Montserrat" w:eastAsia="Montserrat" w:hAnsi="Montserrat" w:cs="Montserrat"/>
          <w:b w:val="0"/>
          <w:bCs w:val="0"/>
          <w:color w:val="000000"/>
          <w:sz w:val="24"/>
          <w:szCs w:val="24"/>
        </w:rPr>
      </w:pPr>
      <w:bookmarkStart w:id="4" w:name="_q2b8ugj0b4ps" w:colFirst="0" w:colLast="0"/>
      <w:bookmarkEnd w:id="4"/>
      <w:r>
        <w:rPr>
          <w:rFonts w:ascii="Montserrat" w:eastAsia="Montserrat" w:hAnsi="Montserrat" w:cs="Montserrat"/>
          <w:b w:val="0"/>
          <w:bCs w:val="0"/>
          <w:color w:val="000000"/>
          <w:sz w:val="24"/>
          <w:szCs w:val="24"/>
          <w:u w:val="single"/>
        </w:rPr>
        <w:t>Password</w:t>
      </w:r>
      <w:r>
        <w:rPr>
          <w:rFonts w:ascii="Montserrat" w:eastAsia="Montserrat" w:hAnsi="Montserrat" w:cs="Montserrat"/>
          <w:b w:val="0"/>
          <w:bCs w:val="0"/>
          <w:color w:val="000000"/>
          <w:sz w:val="24"/>
          <w:szCs w:val="24"/>
        </w:rPr>
        <w:t xml:space="preserve">: </w:t>
      </w:r>
      <w:r w:rsidR="007A4498" w:rsidRPr="007A4498">
        <w:rPr>
          <w:rFonts w:ascii="Montserrat" w:eastAsia="Montserrat" w:hAnsi="Montserrat" w:cs="Montserrat"/>
          <w:color w:val="000000"/>
          <w:sz w:val="24"/>
          <w:szCs w:val="24"/>
        </w:rPr>
        <w:t>[PASSWORD]</w:t>
      </w:r>
    </w:p>
    <w:p w14:paraId="2057EFC9" w14:textId="77777777" w:rsidR="00B83645" w:rsidRDefault="00B83645">
      <w:pPr>
        <w:spacing w:line="240" w:lineRule="auto"/>
        <w:jc w:val="both"/>
        <w:rPr>
          <w:rFonts w:ascii="Montserrat" w:eastAsia="Montserrat" w:hAnsi="Montserrat" w:cs="Montserrat"/>
          <w:sz w:val="24"/>
          <w:szCs w:val="24"/>
        </w:rPr>
      </w:pPr>
    </w:p>
    <w:p w14:paraId="2057EFCA" w14:textId="5F5FD46C" w:rsidR="00B83645" w:rsidRDefault="00B83645">
      <w:pPr>
        <w:spacing w:line="240" w:lineRule="auto"/>
        <w:jc w:val="both"/>
        <w:rPr>
          <w:rFonts w:ascii="Montserrat" w:eastAsia="Montserrat" w:hAnsi="Montserrat" w:cs="Montserrat"/>
          <w:b/>
          <w:bCs/>
          <w:sz w:val="24"/>
          <w:szCs w:val="24"/>
        </w:rPr>
      </w:pPr>
      <w:r>
        <w:rPr>
          <w:rFonts w:ascii="Montserrat" w:eastAsia="Montserrat" w:hAnsi="Montserrat" w:cs="Montserrat"/>
          <w:b/>
          <w:bCs/>
          <w:color w:val="1155CC"/>
          <w:sz w:val="24"/>
          <w:szCs w:val="24"/>
          <w:u w:val="single"/>
        </w:rPr>
        <w:t>Participant Folder</w:t>
      </w:r>
      <w:hyperlink r:id="rId6">
        <w:r>
          <w:rPr>
            <w:rFonts w:ascii="Montserrat" w:eastAsia="Montserrat" w:hAnsi="Montserrat" w:cs="Montserrat"/>
            <w:b/>
            <w:bCs/>
            <w:color w:val="1155CC"/>
            <w:sz w:val="24"/>
            <w:szCs w:val="24"/>
            <w:u w:val="single"/>
          </w:rPr>
          <w:t xml:space="preserve"> </w:t>
        </w:r>
      </w:hyperlink>
    </w:p>
    <w:p w14:paraId="2057EFCB" w14:textId="77777777" w:rsidR="00B83645" w:rsidRDefault="0054037F">
      <w:pPr>
        <w:spacing w:line="240" w:lineRule="auto"/>
        <w:jc w:val="both"/>
        <w:rPr>
          <w:rFonts w:ascii="Montserrat" w:eastAsia="Montserrat" w:hAnsi="Montserrat" w:cs="Montserrat"/>
          <w:sz w:val="24"/>
          <w:szCs w:val="24"/>
        </w:rPr>
      </w:pPr>
      <w:r>
        <w:rPr>
          <w:rFonts w:ascii="Montserrat" w:eastAsia="Montserrat" w:hAnsi="Montserrat" w:cs="Montserrat"/>
          <w:sz w:val="24"/>
          <w:szCs w:val="24"/>
        </w:rPr>
        <w:t>Holds all readings and documents for the course in one place</w:t>
      </w:r>
    </w:p>
    <w:p w14:paraId="2057EFCC" w14:textId="77777777" w:rsidR="00B83645" w:rsidRDefault="00B83645">
      <w:pPr>
        <w:spacing w:line="240" w:lineRule="auto"/>
        <w:jc w:val="both"/>
        <w:rPr>
          <w:rFonts w:ascii="Montserrat" w:eastAsia="Montserrat" w:hAnsi="Montserrat" w:cs="Montserrat"/>
          <w:sz w:val="24"/>
          <w:szCs w:val="24"/>
        </w:rPr>
      </w:pPr>
    </w:p>
    <w:p w14:paraId="2057EFCD" w14:textId="77777777" w:rsidR="00B83645" w:rsidRDefault="00B83645">
      <w:pPr>
        <w:spacing w:line="240" w:lineRule="auto"/>
        <w:jc w:val="both"/>
        <w:rPr>
          <w:rFonts w:ascii="Montserrat" w:eastAsia="Montserrat" w:hAnsi="Montserrat" w:cs="Montserrat"/>
          <w:sz w:val="24"/>
          <w:szCs w:val="24"/>
        </w:rPr>
      </w:pPr>
    </w:p>
    <w:p w14:paraId="2057EFCE" w14:textId="77777777" w:rsidR="00B83645" w:rsidRDefault="00B83645">
      <w:pPr>
        <w:spacing w:line="240" w:lineRule="auto"/>
        <w:jc w:val="both"/>
        <w:rPr>
          <w:rFonts w:ascii="Montserrat" w:eastAsia="Montserrat" w:hAnsi="Montserrat" w:cs="Montserrat"/>
          <w:sz w:val="24"/>
          <w:szCs w:val="24"/>
        </w:rPr>
      </w:pPr>
    </w:p>
    <w:p w14:paraId="2057EFCF" w14:textId="77777777" w:rsidR="00B83645" w:rsidRDefault="00B83645">
      <w:pPr>
        <w:spacing w:line="240" w:lineRule="auto"/>
        <w:jc w:val="both"/>
        <w:rPr>
          <w:rFonts w:ascii="Montserrat" w:eastAsia="Montserrat" w:hAnsi="Montserrat" w:cs="Montserrat"/>
          <w:sz w:val="24"/>
          <w:szCs w:val="24"/>
        </w:rPr>
      </w:pPr>
    </w:p>
    <w:p w14:paraId="2057EFD0" w14:textId="77777777" w:rsidR="00B83645" w:rsidRDefault="00B83645">
      <w:pPr>
        <w:spacing w:line="240" w:lineRule="auto"/>
        <w:jc w:val="both"/>
        <w:rPr>
          <w:rFonts w:ascii="Montserrat" w:eastAsia="Montserrat" w:hAnsi="Montserrat" w:cs="Montserrat"/>
          <w:sz w:val="24"/>
          <w:szCs w:val="24"/>
        </w:rPr>
      </w:pPr>
    </w:p>
    <w:p w14:paraId="2057EFD1" w14:textId="77777777" w:rsidR="00B83645" w:rsidRDefault="00B83645">
      <w:pPr>
        <w:spacing w:line="240" w:lineRule="auto"/>
        <w:jc w:val="both"/>
        <w:rPr>
          <w:rFonts w:ascii="Montserrat" w:eastAsia="Montserrat" w:hAnsi="Montserrat" w:cs="Montserrat"/>
          <w:sz w:val="24"/>
          <w:szCs w:val="24"/>
        </w:rPr>
      </w:pPr>
    </w:p>
    <w:p w14:paraId="2057EFD2" w14:textId="77777777" w:rsidR="00B83645" w:rsidRDefault="00B83645">
      <w:pPr>
        <w:spacing w:line="240" w:lineRule="auto"/>
        <w:jc w:val="both"/>
        <w:rPr>
          <w:rFonts w:ascii="Montserrat" w:eastAsia="Montserrat" w:hAnsi="Montserrat" w:cs="Montserrat"/>
          <w:sz w:val="24"/>
          <w:szCs w:val="24"/>
        </w:rPr>
      </w:pPr>
    </w:p>
    <w:p w14:paraId="2057EFD3" w14:textId="77777777" w:rsidR="00B83645" w:rsidRDefault="00B83645">
      <w:pPr>
        <w:spacing w:line="240" w:lineRule="auto"/>
        <w:jc w:val="both"/>
        <w:rPr>
          <w:rFonts w:ascii="Montserrat" w:eastAsia="Montserrat" w:hAnsi="Montserrat" w:cs="Montserrat"/>
          <w:sz w:val="24"/>
          <w:szCs w:val="24"/>
        </w:rPr>
      </w:pPr>
    </w:p>
    <w:p w14:paraId="2057EFD4" w14:textId="77777777" w:rsidR="00B83645" w:rsidRDefault="00B83645">
      <w:pPr>
        <w:spacing w:line="240" w:lineRule="auto"/>
        <w:jc w:val="both"/>
        <w:rPr>
          <w:rFonts w:ascii="Montserrat" w:eastAsia="Montserrat" w:hAnsi="Montserrat" w:cs="Montserrat"/>
          <w:sz w:val="24"/>
          <w:szCs w:val="24"/>
        </w:rPr>
      </w:pPr>
    </w:p>
    <w:tbl>
      <w:tblPr>
        <w:tblStyle w:val="a"/>
        <w:tblW w:w="9900"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1950"/>
        <w:gridCol w:w="3870"/>
        <w:gridCol w:w="1875"/>
      </w:tblGrid>
      <w:tr w:rsidR="00B83645" w14:paraId="2057EFD6" w14:textId="77777777">
        <w:trPr>
          <w:trHeight w:val="460"/>
          <w:tblHeader/>
        </w:trPr>
        <w:tc>
          <w:tcPr>
            <w:tcW w:w="9900" w:type="dxa"/>
            <w:gridSpan w:val="4"/>
            <w:shd w:val="clear" w:color="auto" w:fill="F1F3F4"/>
            <w:tcMar>
              <w:top w:w="100" w:type="dxa"/>
              <w:left w:w="100" w:type="dxa"/>
              <w:bottom w:w="100" w:type="dxa"/>
              <w:right w:w="100" w:type="dxa"/>
            </w:tcMar>
          </w:tcPr>
          <w:p w14:paraId="2057EFD5" w14:textId="77777777" w:rsidR="00B83645" w:rsidRDefault="0054037F">
            <w:pPr>
              <w:pStyle w:val="Heading2"/>
              <w:widowControl w:val="0"/>
              <w:spacing w:before="120" w:after="120" w:line="240" w:lineRule="auto"/>
              <w:jc w:val="both"/>
              <w:rPr>
                <w:rFonts w:ascii="Montserrat" w:eastAsia="Montserrat" w:hAnsi="Montserrat" w:cs="Montserrat"/>
                <w:b w:val="0"/>
                <w:bCs w:val="0"/>
                <w:color w:val="000000"/>
              </w:rPr>
            </w:pPr>
            <w:bookmarkStart w:id="5" w:name="_23ybu8w1eawp" w:colFirst="0" w:colLast="0"/>
            <w:bookmarkEnd w:id="5"/>
            <w:r>
              <w:rPr>
                <w:rFonts w:ascii="Montserrat" w:eastAsia="Montserrat" w:hAnsi="Montserrat" w:cs="Montserrat"/>
                <w:b w:val="0"/>
                <w:bCs w:val="0"/>
                <w:color w:val="000000"/>
              </w:rPr>
              <w:lastRenderedPageBreak/>
              <w:t xml:space="preserve">SI-MI Live Sessions + </w:t>
            </w:r>
            <w:proofErr w:type="gramStart"/>
            <w:r>
              <w:rPr>
                <w:rFonts w:ascii="Montserrat" w:eastAsia="Montserrat" w:hAnsi="Montserrat" w:cs="Montserrat"/>
                <w:b w:val="0"/>
                <w:bCs w:val="0"/>
                <w:color w:val="000000"/>
              </w:rPr>
              <w:t>Pre-Work</w:t>
            </w:r>
            <w:proofErr w:type="gramEnd"/>
          </w:p>
        </w:tc>
      </w:tr>
      <w:tr w:rsidR="00B83645" w14:paraId="2057EFDB" w14:textId="77777777">
        <w:tc>
          <w:tcPr>
            <w:tcW w:w="2205" w:type="dxa"/>
            <w:tcMar>
              <w:top w:w="100" w:type="dxa"/>
              <w:left w:w="100" w:type="dxa"/>
              <w:bottom w:w="100" w:type="dxa"/>
              <w:right w:w="100" w:type="dxa"/>
            </w:tcMar>
          </w:tcPr>
          <w:p w14:paraId="2057EFD7" w14:textId="77777777" w:rsidR="00B83645" w:rsidRDefault="0054037F">
            <w:pPr>
              <w:widowControl w:val="0"/>
              <w:pBdr>
                <w:top w:val="nil"/>
                <w:left w:val="nil"/>
                <w:bottom w:val="nil"/>
                <w:right w:val="nil"/>
                <w:between w:val="nil"/>
              </w:pBdr>
              <w:spacing w:after="0" w:line="240" w:lineRule="auto"/>
              <w:jc w:val="center"/>
              <w:rPr>
                <w:rFonts w:ascii="Montserrat" w:eastAsia="Montserrat" w:hAnsi="Montserrat" w:cs="Montserrat"/>
                <w:b/>
                <w:bCs/>
                <w:sz w:val="24"/>
                <w:szCs w:val="24"/>
                <w:u w:val="single"/>
              </w:rPr>
            </w:pPr>
            <w:r>
              <w:rPr>
                <w:rFonts w:ascii="Montserrat" w:eastAsia="Montserrat" w:hAnsi="Montserrat" w:cs="Montserrat"/>
                <w:b/>
                <w:bCs/>
                <w:sz w:val="24"/>
                <w:szCs w:val="24"/>
                <w:u w:val="single"/>
              </w:rPr>
              <w:t>Session</w:t>
            </w:r>
          </w:p>
        </w:tc>
        <w:tc>
          <w:tcPr>
            <w:tcW w:w="1950" w:type="dxa"/>
            <w:tcMar>
              <w:top w:w="100" w:type="dxa"/>
              <w:left w:w="100" w:type="dxa"/>
              <w:bottom w:w="100" w:type="dxa"/>
              <w:right w:w="100" w:type="dxa"/>
            </w:tcMar>
          </w:tcPr>
          <w:p w14:paraId="2057EFD8" w14:textId="77777777" w:rsidR="00B83645" w:rsidRDefault="0054037F">
            <w:pPr>
              <w:widowControl w:val="0"/>
              <w:pBdr>
                <w:top w:val="nil"/>
                <w:left w:val="nil"/>
                <w:bottom w:val="nil"/>
                <w:right w:val="nil"/>
                <w:between w:val="nil"/>
              </w:pBdr>
              <w:spacing w:after="0" w:line="240" w:lineRule="auto"/>
              <w:jc w:val="center"/>
              <w:rPr>
                <w:rFonts w:ascii="Montserrat" w:eastAsia="Montserrat" w:hAnsi="Montserrat" w:cs="Montserrat"/>
                <w:b/>
                <w:bCs/>
                <w:sz w:val="24"/>
                <w:szCs w:val="24"/>
                <w:u w:val="single"/>
              </w:rPr>
            </w:pPr>
            <w:r>
              <w:rPr>
                <w:rFonts w:ascii="Montserrat" w:eastAsia="Montserrat" w:hAnsi="Montserrat" w:cs="Montserrat"/>
                <w:b/>
                <w:bCs/>
                <w:sz w:val="24"/>
                <w:szCs w:val="24"/>
                <w:u w:val="single"/>
              </w:rPr>
              <w:t>Live Session Date</w:t>
            </w:r>
          </w:p>
        </w:tc>
        <w:tc>
          <w:tcPr>
            <w:tcW w:w="3870" w:type="dxa"/>
            <w:tcMar>
              <w:top w:w="100" w:type="dxa"/>
              <w:left w:w="100" w:type="dxa"/>
              <w:bottom w:w="100" w:type="dxa"/>
              <w:right w:w="100" w:type="dxa"/>
            </w:tcMar>
          </w:tcPr>
          <w:p w14:paraId="2057EFD9" w14:textId="77777777" w:rsidR="00B83645" w:rsidRDefault="0054037F">
            <w:pPr>
              <w:widowControl w:val="0"/>
              <w:pBdr>
                <w:top w:val="nil"/>
                <w:left w:val="nil"/>
                <w:bottom w:val="nil"/>
                <w:right w:val="nil"/>
                <w:between w:val="nil"/>
              </w:pBdr>
              <w:spacing w:after="0" w:line="240" w:lineRule="auto"/>
              <w:jc w:val="center"/>
              <w:rPr>
                <w:rFonts w:ascii="Montserrat" w:eastAsia="Montserrat" w:hAnsi="Montserrat" w:cs="Montserrat"/>
                <w:b/>
                <w:bCs/>
                <w:sz w:val="24"/>
                <w:szCs w:val="24"/>
                <w:u w:val="single"/>
              </w:rPr>
            </w:pPr>
            <w:r>
              <w:rPr>
                <w:rFonts w:ascii="Montserrat" w:eastAsia="Montserrat" w:hAnsi="Montserrat" w:cs="Montserrat"/>
                <w:b/>
                <w:bCs/>
                <w:sz w:val="24"/>
                <w:szCs w:val="24"/>
                <w:u w:val="single"/>
              </w:rPr>
              <w:t>Pre-Work</w:t>
            </w:r>
          </w:p>
        </w:tc>
        <w:tc>
          <w:tcPr>
            <w:tcW w:w="1875" w:type="dxa"/>
            <w:tcMar>
              <w:top w:w="100" w:type="dxa"/>
              <w:left w:w="100" w:type="dxa"/>
              <w:bottom w:w="100" w:type="dxa"/>
              <w:right w:w="100" w:type="dxa"/>
            </w:tcMar>
          </w:tcPr>
          <w:p w14:paraId="2057EFDA" w14:textId="77777777" w:rsidR="00B83645" w:rsidRDefault="0054037F">
            <w:pPr>
              <w:widowControl w:val="0"/>
              <w:pBdr>
                <w:top w:val="nil"/>
                <w:left w:val="nil"/>
                <w:bottom w:val="nil"/>
                <w:right w:val="nil"/>
                <w:between w:val="nil"/>
              </w:pBdr>
              <w:spacing w:after="0" w:line="240" w:lineRule="auto"/>
              <w:jc w:val="center"/>
              <w:rPr>
                <w:rFonts w:ascii="Montserrat" w:eastAsia="Montserrat" w:hAnsi="Montserrat" w:cs="Montserrat"/>
                <w:b/>
                <w:bCs/>
                <w:sz w:val="24"/>
                <w:szCs w:val="24"/>
                <w:u w:val="single"/>
              </w:rPr>
            </w:pPr>
            <w:r>
              <w:rPr>
                <w:rFonts w:ascii="Montserrat" w:eastAsia="Montserrat" w:hAnsi="Montserrat" w:cs="Montserrat"/>
                <w:b/>
                <w:bCs/>
                <w:sz w:val="24"/>
                <w:szCs w:val="24"/>
                <w:u w:val="single"/>
              </w:rPr>
              <w:t>Due Date</w:t>
            </w:r>
          </w:p>
        </w:tc>
      </w:tr>
      <w:tr w:rsidR="00B83645" w14:paraId="2057EFE0" w14:textId="77777777">
        <w:tc>
          <w:tcPr>
            <w:tcW w:w="2205" w:type="dxa"/>
            <w:tcMar>
              <w:top w:w="100" w:type="dxa"/>
              <w:left w:w="100" w:type="dxa"/>
              <w:bottom w:w="100" w:type="dxa"/>
              <w:right w:w="100" w:type="dxa"/>
            </w:tcMar>
          </w:tcPr>
          <w:p w14:paraId="2057EFDC" w14:textId="77777777" w:rsidR="00B83645" w:rsidRDefault="0054037F">
            <w:pPr>
              <w:spacing w:after="0" w:line="240" w:lineRule="auto"/>
              <w:rPr>
                <w:rFonts w:ascii="Montserrat" w:eastAsia="Montserrat" w:hAnsi="Montserrat" w:cs="Montserrat"/>
                <w:b/>
                <w:bCs/>
              </w:rPr>
            </w:pPr>
            <w:r>
              <w:rPr>
                <w:rFonts w:ascii="Montserrat" w:eastAsia="Montserrat" w:hAnsi="Montserrat" w:cs="Montserrat"/>
                <w:b/>
                <w:bCs/>
                <w:sz w:val="24"/>
                <w:szCs w:val="24"/>
                <w:u w:val="single"/>
              </w:rPr>
              <w:t xml:space="preserve">Session 1: </w:t>
            </w:r>
            <w:r>
              <w:rPr>
                <w:rFonts w:ascii="Montserrat" w:eastAsia="Montserrat" w:hAnsi="Montserrat" w:cs="Montserrat"/>
                <w:b/>
                <w:bCs/>
                <w:sz w:val="24"/>
                <w:szCs w:val="24"/>
              </w:rPr>
              <w:t>Orientation</w:t>
            </w:r>
          </w:p>
        </w:tc>
        <w:tc>
          <w:tcPr>
            <w:tcW w:w="1950" w:type="dxa"/>
            <w:tcMar>
              <w:top w:w="100" w:type="dxa"/>
              <w:left w:w="100" w:type="dxa"/>
              <w:bottom w:w="100" w:type="dxa"/>
              <w:right w:w="100" w:type="dxa"/>
            </w:tcMar>
          </w:tcPr>
          <w:p w14:paraId="2057EFDD" w14:textId="54281FC4" w:rsidR="00B83645" w:rsidRPr="007A4498" w:rsidRDefault="007A4498">
            <w:pPr>
              <w:widowControl w:val="0"/>
              <w:spacing w:after="0" w:line="240" w:lineRule="auto"/>
              <w:rPr>
                <w:rFonts w:ascii="Montserrat" w:eastAsia="Montserrat" w:hAnsi="Montserrat" w:cs="Montserrat"/>
                <w:b/>
                <w:bCs/>
              </w:rPr>
            </w:pPr>
            <w:r w:rsidRPr="007A4498">
              <w:rPr>
                <w:rFonts w:ascii="Montserrat" w:eastAsia="Montserrat" w:hAnsi="Montserrat" w:cs="Montserrat"/>
                <w:b/>
                <w:bCs/>
                <w:sz w:val="24"/>
                <w:szCs w:val="24"/>
              </w:rPr>
              <w:t>[DATE]</w:t>
            </w:r>
          </w:p>
        </w:tc>
        <w:tc>
          <w:tcPr>
            <w:tcW w:w="3870" w:type="dxa"/>
            <w:tcMar>
              <w:top w:w="100" w:type="dxa"/>
              <w:left w:w="100" w:type="dxa"/>
              <w:bottom w:w="100" w:type="dxa"/>
              <w:right w:w="100" w:type="dxa"/>
            </w:tcMar>
          </w:tcPr>
          <w:p w14:paraId="2057EFDE" w14:textId="5ED77E91" w:rsidR="00B83645" w:rsidRDefault="0054037F">
            <w:pPr>
              <w:widowControl w:val="0"/>
              <w:spacing w:after="0" w:line="240" w:lineRule="auto"/>
              <w:rPr>
                <w:rFonts w:ascii="Montserrat" w:eastAsia="Montserrat" w:hAnsi="Montserrat" w:cs="Montserrat"/>
                <w:sz w:val="24"/>
                <w:szCs w:val="24"/>
              </w:rPr>
            </w:pPr>
            <w:r>
              <w:rPr>
                <w:rFonts w:ascii="Montserrat" w:eastAsia="Montserrat" w:hAnsi="Montserrat" w:cs="Montserrat"/>
                <w:sz w:val="24"/>
                <w:szCs w:val="24"/>
              </w:rPr>
              <w:t>Read</w:t>
            </w:r>
            <w:r w:rsidR="002F6E4A">
              <w:rPr>
                <w:rFonts w:ascii="Montserrat" w:eastAsia="Montserrat" w:hAnsi="Montserrat" w:cs="Montserrat"/>
                <w:sz w:val="24"/>
                <w:szCs w:val="24"/>
              </w:rPr>
              <w:t xml:space="preserve"> </w:t>
            </w:r>
            <w:r w:rsidR="00B83645">
              <w:rPr>
                <w:rFonts w:ascii="Montserrat" w:eastAsia="Montserrat" w:hAnsi="Montserrat" w:cs="Montserrat"/>
                <w:color w:val="0000EE"/>
                <w:sz w:val="24"/>
                <w:szCs w:val="24"/>
                <w:u w:val="single"/>
              </w:rPr>
              <w:t>MVMT Community Guidelines</w:t>
            </w:r>
          </w:p>
        </w:tc>
        <w:tc>
          <w:tcPr>
            <w:tcW w:w="1875" w:type="dxa"/>
            <w:tcMar>
              <w:top w:w="100" w:type="dxa"/>
              <w:left w:w="100" w:type="dxa"/>
              <w:bottom w:w="100" w:type="dxa"/>
              <w:right w:w="100" w:type="dxa"/>
            </w:tcMar>
          </w:tcPr>
          <w:p w14:paraId="2057EFDF" w14:textId="50B8CCD2" w:rsidR="00B83645" w:rsidRDefault="007A4498">
            <w:pPr>
              <w:widowControl w:val="0"/>
              <w:pBdr>
                <w:top w:val="nil"/>
                <w:left w:val="nil"/>
                <w:bottom w:val="nil"/>
                <w:right w:val="nil"/>
                <w:between w:val="nil"/>
              </w:pBdr>
              <w:spacing w:after="0" w:line="240" w:lineRule="auto"/>
              <w:rPr>
                <w:rFonts w:ascii="Montserrat" w:eastAsia="Montserrat" w:hAnsi="Montserrat" w:cs="Montserrat"/>
              </w:rPr>
            </w:pPr>
            <w:r w:rsidRPr="007A4498">
              <w:rPr>
                <w:rFonts w:ascii="Montserrat" w:eastAsia="Montserrat" w:hAnsi="Montserrat" w:cs="Montserrat"/>
                <w:b/>
                <w:bCs/>
                <w:sz w:val="24"/>
                <w:szCs w:val="24"/>
              </w:rPr>
              <w:t>[DATE]</w:t>
            </w:r>
          </w:p>
        </w:tc>
      </w:tr>
      <w:tr w:rsidR="00B83645" w14:paraId="2057EFEA" w14:textId="77777777">
        <w:tc>
          <w:tcPr>
            <w:tcW w:w="2205" w:type="dxa"/>
            <w:tcMar>
              <w:top w:w="100" w:type="dxa"/>
              <w:left w:w="100" w:type="dxa"/>
              <w:bottom w:w="100" w:type="dxa"/>
              <w:right w:w="100" w:type="dxa"/>
            </w:tcMar>
          </w:tcPr>
          <w:p w14:paraId="2057EFE1" w14:textId="77777777" w:rsidR="00B83645" w:rsidRDefault="0054037F">
            <w:pPr>
              <w:spacing w:after="0" w:line="240" w:lineRule="auto"/>
              <w:rPr>
                <w:rFonts w:ascii="Montserrat" w:eastAsia="Montserrat" w:hAnsi="Montserrat" w:cs="Montserrat"/>
                <w:b/>
                <w:bCs/>
              </w:rPr>
            </w:pPr>
            <w:r>
              <w:rPr>
                <w:rFonts w:ascii="Montserrat" w:eastAsia="Montserrat" w:hAnsi="Montserrat" w:cs="Montserrat"/>
                <w:b/>
                <w:bCs/>
                <w:sz w:val="24"/>
                <w:szCs w:val="24"/>
                <w:u w:val="single"/>
              </w:rPr>
              <w:t xml:space="preserve">Session 2: </w:t>
            </w:r>
            <w:r>
              <w:rPr>
                <w:rFonts w:ascii="Montserrat" w:eastAsia="Montserrat" w:hAnsi="Montserrat" w:cs="Montserrat"/>
                <w:b/>
                <w:bCs/>
                <w:sz w:val="24"/>
                <w:szCs w:val="24"/>
              </w:rPr>
              <w:t>Identity and its Intersections</w:t>
            </w:r>
          </w:p>
        </w:tc>
        <w:tc>
          <w:tcPr>
            <w:tcW w:w="1950" w:type="dxa"/>
            <w:tcMar>
              <w:top w:w="100" w:type="dxa"/>
              <w:left w:w="100" w:type="dxa"/>
              <w:bottom w:w="100" w:type="dxa"/>
              <w:right w:w="100" w:type="dxa"/>
            </w:tcMar>
          </w:tcPr>
          <w:p w14:paraId="2057EFE2" w14:textId="4E2DC768" w:rsidR="00B83645" w:rsidRDefault="007A4498">
            <w:pPr>
              <w:widowControl w:val="0"/>
              <w:spacing w:after="0" w:line="240" w:lineRule="auto"/>
              <w:rPr>
                <w:rFonts w:ascii="Montserrat" w:eastAsia="Montserrat" w:hAnsi="Montserrat" w:cs="Montserrat"/>
              </w:rPr>
            </w:pPr>
            <w:r w:rsidRPr="007A4498">
              <w:rPr>
                <w:rFonts w:ascii="Montserrat" w:eastAsia="Montserrat" w:hAnsi="Montserrat" w:cs="Montserrat"/>
                <w:b/>
                <w:bCs/>
                <w:sz w:val="24"/>
                <w:szCs w:val="24"/>
              </w:rPr>
              <w:t>[DATE]</w:t>
            </w:r>
          </w:p>
        </w:tc>
        <w:tc>
          <w:tcPr>
            <w:tcW w:w="3870" w:type="dxa"/>
            <w:tcMar>
              <w:top w:w="100" w:type="dxa"/>
              <w:left w:w="100" w:type="dxa"/>
              <w:bottom w:w="100" w:type="dxa"/>
              <w:right w:w="100" w:type="dxa"/>
            </w:tcMar>
          </w:tcPr>
          <w:p w14:paraId="2057EFE3" w14:textId="72A1513F" w:rsidR="00B83645" w:rsidRDefault="0054037F">
            <w:pPr>
              <w:widowControl w:val="0"/>
              <w:spacing w:after="0" w:line="240" w:lineRule="auto"/>
              <w:rPr>
                <w:rFonts w:ascii="Montserrat" w:eastAsia="Montserrat" w:hAnsi="Montserrat" w:cs="Montserrat"/>
                <w:sz w:val="24"/>
                <w:szCs w:val="24"/>
              </w:rPr>
            </w:pPr>
            <w:r>
              <w:rPr>
                <w:rFonts w:ascii="Montserrat" w:eastAsia="Montserrat" w:hAnsi="Montserrat" w:cs="Montserrat"/>
                <w:sz w:val="24"/>
                <w:szCs w:val="24"/>
              </w:rPr>
              <w:t>Read</w:t>
            </w:r>
            <w:r w:rsidR="002F6E4A">
              <w:rPr>
                <w:rFonts w:ascii="Montserrat" w:eastAsia="Montserrat" w:hAnsi="Montserrat" w:cs="Montserrat"/>
                <w:sz w:val="24"/>
                <w:szCs w:val="24"/>
              </w:rPr>
              <w:t xml:space="preserve"> </w:t>
            </w:r>
            <w:r w:rsidR="00B83645">
              <w:rPr>
                <w:rFonts w:ascii="Montserrat" w:eastAsia="Montserrat" w:hAnsi="Montserrat" w:cs="Montserrat"/>
                <w:color w:val="0000EE"/>
                <w:sz w:val="24"/>
                <w:szCs w:val="24"/>
                <w:u w:val="single"/>
              </w:rPr>
              <w:t>15 Examples of Intersectionality</w:t>
            </w:r>
          </w:p>
          <w:p w14:paraId="2057EFE4" w14:textId="77777777" w:rsidR="00B83645" w:rsidRDefault="00B83645">
            <w:pPr>
              <w:widowControl w:val="0"/>
              <w:spacing w:after="0" w:line="240" w:lineRule="auto"/>
              <w:rPr>
                <w:rFonts w:ascii="Montserrat" w:eastAsia="Montserrat" w:hAnsi="Montserrat" w:cs="Montserrat"/>
                <w:sz w:val="24"/>
                <w:szCs w:val="24"/>
              </w:rPr>
            </w:pPr>
          </w:p>
          <w:p w14:paraId="2057EFE5" w14:textId="77777777" w:rsidR="00B83645" w:rsidRDefault="0054037F">
            <w:pPr>
              <w:widowControl w:val="0"/>
              <w:spacing w:after="0" w:line="240" w:lineRule="auto"/>
              <w:rPr>
                <w:rFonts w:ascii="Montserrat" w:eastAsia="Montserrat" w:hAnsi="Montserrat" w:cs="Montserrat"/>
                <w:sz w:val="24"/>
                <w:szCs w:val="24"/>
              </w:rPr>
            </w:pPr>
            <w:r>
              <w:rPr>
                <w:rFonts w:ascii="Montserrat" w:eastAsia="Montserrat" w:hAnsi="Montserrat" w:cs="Montserrat"/>
                <w:sz w:val="24"/>
                <w:szCs w:val="24"/>
              </w:rPr>
              <w:t>Watch</w:t>
            </w:r>
          </w:p>
          <w:p w14:paraId="2057EFE6" w14:textId="77777777" w:rsidR="00B83645" w:rsidRDefault="00B83645">
            <w:pPr>
              <w:spacing w:after="120" w:line="240" w:lineRule="auto"/>
              <w:rPr>
                <w:rFonts w:ascii="Montserrat" w:eastAsia="Montserrat" w:hAnsi="Montserrat" w:cs="Montserrat"/>
                <w:sz w:val="24"/>
                <w:szCs w:val="24"/>
              </w:rPr>
            </w:pPr>
            <w:hyperlink r:id="rId7">
              <w:r>
                <w:rPr>
                  <w:rFonts w:ascii="Montserrat" w:eastAsia="Montserrat" w:hAnsi="Montserrat" w:cs="Montserrat"/>
                  <w:sz w:val="24"/>
                  <w:szCs w:val="24"/>
                  <w:u w:val="single"/>
                </w:rPr>
                <w:t>TED Talk - The Urgency of Intersectionality</w:t>
              </w:r>
            </w:hyperlink>
            <w:r w:rsidR="0054037F">
              <w:rPr>
                <w:rFonts w:ascii="Montserrat" w:eastAsia="Montserrat" w:hAnsi="Montserrat" w:cs="Montserrat"/>
                <w:sz w:val="24"/>
                <w:szCs w:val="24"/>
              </w:rPr>
              <w:t xml:space="preserve"> by Kimberlé Crenshaw</w:t>
            </w:r>
          </w:p>
          <w:p w14:paraId="2057EFE7" w14:textId="77777777" w:rsidR="00B83645" w:rsidRDefault="00B83645">
            <w:pPr>
              <w:widowControl w:val="0"/>
              <w:spacing w:after="0" w:line="240" w:lineRule="auto"/>
              <w:rPr>
                <w:rFonts w:ascii="Montserrat" w:eastAsia="Montserrat" w:hAnsi="Montserrat" w:cs="Montserrat"/>
                <w:sz w:val="24"/>
                <w:szCs w:val="24"/>
              </w:rPr>
            </w:pPr>
          </w:p>
          <w:p w14:paraId="2057EFE8" w14:textId="4DF49B61" w:rsidR="00B83645" w:rsidRDefault="0054037F">
            <w:pPr>
              <w:widowControl w:val="0"/>
              <w:spacing w:after="0" w:line="240" w:lineRule="auto"/>
              <w:rPr>
                <w:rFonts w:ascii="Montserrat" w:eastAsia="Montserrat" w:hAnsi="Montserrat" w:cs="Montserrat"/>
              </w:rPr>
            </w:pPr>
            <w:r>
              <w:rPr>
                <w:rFonts w:ascii="Montserrat" w:eastAsia="Montserrat" w:hAnsi="Montserrat" w:cs="Montserrat"/>
                <w:sz w:val="24"/>
                <w:szCs w:val="24"/>
              </w:rPr>
              <w:t>Complete</w:t>
            </w:r>
            <w:r>
              <w:rPr>
                <w:rFonts w:ascii="Montserrat" w:eastAsia="Montserrat" w:hAnsi="Montserrat" w:cs="Montserrat"/>
                <w:sz w:val="24"/>
                <w:szCs w:val="24"/>
              </w:rPr>
              <w:br/>
            </w:r>
            <w:r w:rsidR="00B83645">
              <w:rPr>
                <w:rFonts w:ascii="Montserrat" w:eastAsia="Montserrat" w:hAnsi="Montserrat" w:cs="Montserrat"/>
                <w:color w:val="0000EE"/>
                <w:sz w:val="24"/>
                <w:szCs w:val="24"/>
                <w:u w:val="single"/>
              </w:rPr>
              <w:t>Academic Wheel of Privilege</w:t>
            </w:r>
          </w:p>
        </w:tc>
        <w:tc>
          <w:tcPr>
            <w:tcW w:w="1875" w:type="dxa"/>
            <w:tcMar>
              <w:top w:w="100" w:type="dxa"/>
              <w:left w:w="100" w:type="dxa"/>
              <w:bottom w:w="100" w:type="dxa"/>
              <w:right w:w="100" w:type="dxa"/>
            </w:tcMar>
          </w:tcPr>
          <w:p w14:paraId="2057EFE9" w14:textId="11E37B79" w:rsidR="00B83645" w:rsidRDefault="007A4498">
            <w:pPr>
              <w:widowControl w:val="0"/>
              <w:pBdr>
                <w:top w:val="nil"/>
                <w:left w:val="nil"/>
                <w:bottom w:val="nil"/>
                <w:right w:val="nil"/>
                <w:between w:val="nil"/>
              </w:pBdr>
              <w:spacing w:after="0" w:line="240" w:lineRule="auto"/>
              <w:ind w:right="-90"/>
              <w:rPr>
                <w:rFonts w:ascii="Montserrat" w:eastAsia="Montserrat" w:hAnsi="Montserrat" w:cs="Montserrat"/>
              </w:rPr>
            </w:pPr>
            <w:r w:rsidRPr="007A4498">
              <w:rPr>
                <w:rFonts w:ascii="Montserrat" w:eastAsia="Montserrat" w:hAnsi="Montserrat" w:cs="Montserrat"/>
                <w:b/>
                <w:bCs/>
                <w:sz w:val="24"/>
                <w:szCs w:val="24"/>
              </w:rPr>
              <w:t>[DATE]</w:t>
            </w:r>
          </w:p>
        </w:tc>
      </w:tr>
      <w:tr w:rsidR="00B83645" w14:paraId="2057EFF1" w14:textId="77777777">
        <w:tc>
          <w:tcPr>
            <w:tcW w:w="2205" w:type="dxa"/>
            <w:tcMar>
              <w:top w:w="100" w:type="dxa"/>
              <w:left w:w="100" w:type="dxa"/>
              <w:bottom w:w="100" w:type="dxa"/>
              <w:right w:w="100" w:type="dxa"/>
            </w:tcMar>
          </w:tcPr>
          <w:p w14:paraId="2057EFEB" w14:textId="77777777" w:rsidR="00B83645" w:rsidRDefault="0054037F">
            <w:pPr>
              <w:spacing w:after="0" w:line="240" w:lineRule="auto"/>
              <w:rPr>
                <w:rFonts w:ascii="Montserrat" w:eastAsia="Montserrat" w:hAnsi="Montserrat" w:cs="Montserrat"/>
                <w:b/>
                <w:bCs/>
              </w:rPr>
            </w:pPr>
            <w:r>
              <w:rPr>
                <w:rFonts w:ascii="Montserrat" w:eastAsia="Montserrat" w:hAnsi="Montserrat" w:cs="Montserrat"/>
                <w:b/>
                <w:bCs/>
                <w:sz w:val="24"/>
                <w:szCs w:val="24"/>
                <w:u w:val="single"/>
              </w:rPr>
              <w:t xml:space="preserve">Session 3: </w:t>
            </w:r>
            <w:r>
              <w:rPr>
                <w:rFonts w:ascii="Montserrat" w:eastAsia="Montserrat" w:hAnsi="Montserrat" w:cs="Montserrat"/>
                <w:b/>
                <w:bCs/>
                <w:sz w:val="24"/>
                <w:szCs w:val="24"/>
              </w:rPr>
              <w:t>Engaging in Empathic Conversations</w:t>
            </w:r>
          </w:p>
        </w:tc>
        <w:tc>
          <w:tcPr>
            <w:tcW w:w="1950" w:type="dxa"/>
            <w:tcMar>
              <w:top w:w="100" w:type="dxa"/>
              <w:left w:w="100" w:type="dxa"/>
              <w:bottom w:w="100" w:type="dxa"/>
              <w:right w:w="100" w:type="dxa"/>
            </w:tcMar>
          </w:tcPr>
          <w:p w14:paraId="2057EFEC" w14:textId="53567CDD" w:rsidR="00B83645" w:rsidRDefault="007A4498">
            <w:pPr>
              <w:widowControl w:val="0"/>
              <w:spacing w:after="0" w:line="240" w:lineRule="auto"/>
              <w:rPr>
                <w:rFonts w:ascii="Montserrat" w:eastAsia="Montserrat" w:hAnsi="Montserrat" w:cs="Montserrat"/>
              </w:rPr>
            </w:pPr>
            <w:r w:rsidRPr="007A4498">
              <w:rPr>
                <w:rFonts w:ascii="Montserrat" w:eastAsia="Montserrat" w:hAnsi="Montserrat" w:cs="Montserrat"/>
                <w:b/>
                <w:bCs/>
                <w:sz w:val="24"/>
                <w:szCs w:val="24"/>
              </w:rPr>
              <w:t>[DATE]</w:t>
            </w:r>
          </w:p>
        </w:tc>
        <w:tc>
          <w:tcPr>
            <w:tcW w:w="3870" w:type="dxa"/>
            <w:tcMar>
              <w:top w:w="100" w:type="dxa"/>
              <w:left w:w="100" w:type="dxa"/>
              <w:bottom w:w="100" w:type="dxa"/>
              <w:right w:w="100" w:type="dxa"/>
            </w:tcMar>
          </w:tcPr>
          <w:p w14:paraId="2057EFED" w14:textId="77777777" w:rsidR="00B83645" w:rsidRDefault="0054037F">
            <w:pPr>
              <w:widowControl w:val="0"/>
              <w:spacing w:after="0" w:line="240" w:lineRule="auto"/>
              <w:rPr>
                <w:rFonts w:ascii="Montserrat" w:eastAsia="Montserrat" w:hAnsi="Montserrat" w:cs="Montserrat"/>
                <w:sz w:val="24"/>
                <w:szCs w:val="24"/>
              </w:rPr>
            </w:pPr>
            <w:r>
              <w:rPr>
                <w:rFonts w:ascii="Montserrat" w:eastAsia="Montserrat" w:hAnsi="Montserrat" w:cs="Montserrat"/>
                <w:sz w:val="24"/>
                <w:szCs w:val="24"/>
              </w:rPr>
              <w:t>Watch</w:t>
            </w:r>
            <w:r>
              <w:rPr>
                <w:rFonts w:ascii="Montserrat" w:eastAsia="Montserrat" w:hAnsi="Montserrat" w:cs="Montserrat"/>
                <w:sz w:val="24"/>
                <w:szCs w:val="24"/>
              </w:rPr>
              <w:br/>
              <w:t>-</w:t>
            </w:r>
            <w:hyperlink r:id="rId8">
              <w:r w:rsidR="00B83645">
                <w:rPr>
                  <w:rFonts w:ascii="Montserrat" w:eastAsia="Montserrat" w:hAnsi="Montserrat" w:cs="Montserrat"/>
                  <w:sz w:val="24"/>
                  <w:szCs w:val="24"/>
                  <w:u w:val="single"/>
                </w:rPr>
                <w:t>Aiko Bethea on Inclusivity at Work: The Heart of Hard Conversations</w:t>
              </w:r>
            </w:hyperlink>
            <w:r>
              <w:rPr>
                <w:rFonts w:ascii="Montserrat" w:eastAsia="Montserrat" w:hAnsi="Montserrat" w:cs="Montserrat"/>
                <w:sz w:val="24"/>
                <w:szCs w:val="24"/>
              </w:rPr>
              <w:br/>
            </w:r>
            <w:r>
              <w:rPr>
                <w:rFonts w:ascii="Montserrat" w:eastAsia="Montserrat" w:hAnsi="Montserrat" w:cs="Montserrat"/>
                <w:sz w:val="24"/>
                <w:szCs w:val="24"/>
              </w:rPr>
              <w:br/>
              <w:t xml:space="preserve">Sign up for reading </w:t>
            </w:r>
            <w:hyperlink r:id="rId9" w:anchor="gid=0">
              <w:r w:rsidR="00B83645">
                <w:rPr>
                  <w:rFonts w:ascii="Montserrat" w:eastAsia="Montserrat" w:hAnsi="Montserrat" w:cs="Montserrat"/>
                  <w:sz w:val="24"/>
                  <w:szCs w:val="24"/>
                  <w:u w:val="single"/>
                </w:rPr>
                <w:t>here</w:t>
              </w:r>
            </w:hyperlink>
            <w:r>
              <w:rPr>
                <w:rFonts w:ascii="Montserrat" w:eastAsia="Montserrat" w:hAnsi="Montserrat" w:cs="Montserrat"/>
                <w:sz w:val="24"/>
                <w:szCs w:val="24"/>
              </w:rPr>
              <w:br/>
            </w:r>
            <w:r>
              <w:rPr>
                <w:rFonts w:ascii="Montserrat" w:eastAsia="Montserrat" w:hAnsi="Montserrat" w:cs="Montserrat"/>
                <w:sz w:val="24"/>
                <w:szCs w:val="24"/>
              </w:rPr>
              <w:br/>
              <w:t>Read ONE:</w:t>
            </w:r>
            <w:r>
              <w:rPr>
                <w:rFonts w:ascii="Montserrat" w:eastAsia="Montserrat" w:hAnsi="Montserrat" w:cs="Montserrat"/>
                <w:sz w:val="24"/>
                <w:szCs w:val="24"/>
              </w:rPr>
              <w:br/>
            </w:r>
            <w:hyperlink r:id="rId10">
              <w:r w:rsidR="00B83645">
                <w:rPr>
                  <w:rFonts w:ascii="Montserrat" w:eastAsia="Montserrat" w:hAnsi="Montserrat" w:cs="Montserrat"/>
                  <w:sz w:val="24"/>
                  <w:szCs w:val="24"/>
                  <w:u w:val="single"/>
                </w:rPr>
                <w:t>Martinez-Cola (2020).</w:t>
              </w:r>
            </w:hyperlink>
            <w:r>
              <w:rPr>
                <w:rFonts w:ascii="Montserrat" w:eastAsia="Montserrat" w:hAnsi="Montserrat" w:cs="Montserrat"/>
                <w:sz w:val="24"/>
                <w:szCs w:val="24"/>
              </w:rPr>
              <w:t xml:space="preserve"> </w:t>
            </w:r>
            <w:r>
              <w:rPr>
                <w:rFonts w:ascii="Montserrat" w:eastAsia="Montserrat" w:hAnsi="Montserrat" w:cs="Montserrat"/>
                <w:sz w:val="24"/>
                <w:szCs w:val="24"/>
              </w:rPr>
              <w:br/>
            </w:r>
            <w:hyperlink r:id="rId11">
              <w:r w:rsidR="00B83645">
                <w:rPr>
                  <w:rFonts w:ascii="Montserrat" w:eastAsia="Montserrat" w:hAnsi="Montserrat" w:cs="Montserrat"/>
                  <w:sz w:val="24"/>
                  <w:szCs w:val="24"/>
                  <w:u w:val="single"/>
                </w:rPr>
                <w:t>Benishek et al. (2004).</w:t>
              </w:r>
            </w:hyperlink>
            <w:hyperlink r:id="rId12">
              <w:r w:rsidR="00B83645">
                <w:rPr>
                  <w:rFonts w:ascii="Montserrat" w:eastAsia="Montserrat" w:hAnsi="Montserrat" w:cs="Montserrat"/>
                  <w:sz w:val="24"/>
                  <w:szCs w:val="24"/>
                  <w:u w:val="single"/>
                </w:rPr>
                <w:t xml:space="preserve"> </w:t>
              </w:r>
            </w:hyperlink>
            <w:r>
              <w:rPr>
                <w:rFonts w:ascii="Montserrat" w:eastAsia="Montserrat" w:hAnsi="Montserrat" w:cs="Montserrat"/>
                <w:sz w:val="24"/>
                <w:szCs w:val="24"/>
              </w:rPr>
              <w:br/>
            </w:r>
            <w:hyperlink r:id="rId13">
              <w:r w:rsidR="00B83645">
                <w:rPr>
                  <w:rFonts w:ascii="Montserrat" w:eastAsia="Montserrat" w:hAnsi="Montserrat" w:cs="Montserrat"/>
                  <w:sz w:val="24"/>
                  <w:szCs w:val="24"/>
                  <w:u w:val="single"/>
                </w:rPr>
                <w:t>Tanner &amp; Allen (2007).</w:t>
              </w:r>
            </w:hyperlink>
          </w:p>
          <w:p w14:paraId="2057EFEE" w14:textId="77777777" w:rsidR="00B83645" w:rsidRDefault="00B83645">
            <w:pPr>
              <w:widowControl w:val="0"/>
              <w:spacing w:after="0" w:line="240" w:lineRule="auto"/>
              <w:rPr>
                <w:rFonts w:ascii="Montserrat" w:eastAsia="Montserrat" w:hAnsi="Montserrat" w:cs="Montserrat"/>
                <w:sz w:val="24"/>
                <w:szCs w:val="24"/>
              </w:rPr>
            </w:pPr>
          </w:p>
          <w:p w14:paraId="2057EFEF" w14:textId="77777777" w:rsidR="00B83645" w:rsidRDefault="0054037F">
            <w:pPr>
              <w:widowControl w:val="0"/>
              <w:spacing w:after="0" w:line="240" w:lineRule="auto"/>
              <w:rPr>
                <w:rFonts w:ascii="Montserrat" w:eastAsia="Montserrat" w:hAnsi="Montserrat" w:cs="Montserrat"/>
                <w:sz w:val="24"/>
                <w:szCs w:val="24"/>
              </w:rPr>
            </w:pPr>
            <w:r>
              <w:rPr>
                <w:rFonts w:ascii="Montserrat" w:eastAsia="Montserrat" w:hAnsi="Montserrat" w:cs="Montserrat"/>
                <w:sz w:val="24"/>
                <w:szCs w:val="24"/>
              </w:rPr>
              <w:t>Complete reflection questions</w:t>
            </w:r>
          </w:p>
        </w:tc>
        <w:tc>
          <w:tcPr>
            <w:tcW w:w="1875" w:type="dxa"/>
            <w:tcMar>
              <w:top w:w="100" w:type="dxa"/>
              <w:left w:w="100" w:type="dxa"/>
              <w:bottom w:w="100" w:type="dxa"/>
              <w:right w:w="100" w:type="dxa"/>
            </w:tcMar>
          </w:tcPr>
          <w:p w14:paraId="2057EFF0" w14:textId="1CE7F031" w:rsidR="00B83645" w:rsidRDefault="007A4498">
            <w:pPr>
              <w:widowControl w:val="0"/>
              <w:pBdr>
                <w:top w:val="nil"/>
                <w:left w:val="nil"/>
                <w:bottom w:val="nil"/>
                <w:right w:val="nil"/>
                <w:between w:val="nil"/>
              </w:pBdr>
              <w:spacing w:after="0" w:line="240" w:lineRule="auto"/>
              <w:rPr>
                <w:rFonts w:ascii="Montserrat" w:eastAsia="Montserrat" w:hAnsi="Montserrat" w:cs="Montserrat"/>
              </w:rPr>
            </w:pPr>
            <w:r w:rsidRPr="007A4498">
              <w:rPr>
                <w:rFonts w:ascii="Montserrat" w:eastAsia="Montserrat" w:hAnsi="Montserrat" w:cs="Montserrat"/>
                <w:b/>
                <w:bCs/>
                <w:sz w:val="24"/>
                <w:szCs w:val="24"/>
              </w:rPr>
              <w:t>[DATE]</w:t>
            </w:r>
          </w:p>
        </w:tc>
      </w:tr>
      <w:tr w:rsidR="00B83645" w14:paraId="2057EFF6" w14:textId="77777777">
        <w:trPr>
          <w:trHeight w:val="2571"/>
        </w:trPr>
        <w:tc>
          <w:tcPr>
            <w:tcW w:w="2205" w:type="dxa"/>
            <w:tcMar>
              <w:top w:w="100" w:type="dxa"/>
              <w:left w:w="100" w:type="dxa"/>
              <w:bottom w:w="100" w:type="dxa"/>
              <w:right w:w="100" w:type="dxa"/>
            </w:tcMar>
          </w:tcPr>
          <w:p w14:paraId="2057EFF2" w14:textId="77777777" w:rsidR="00B83645" w:rsidRDefault="0054037F">
            <w:pPr>
              <w:spacing w:after="0" w:line="240" w:lineRule="auto"/>
              <w:rPr>
                <w:rFonts w:ascii="Montserrat" w:eastAsia="Montserrat" w:hAnsi="Montserrat" w:cs="Montserrat"/>
                <w:b/>
                <w:bCs/>
              </w:rPr>
            </w:pPr>
            <w:r>
              <w:rPr>
                <w:rFonts w:ascii="Montserrat" w:eastAsia="Montserrat" w:hAnsi="Montserrat" w:cs="Montserrat"/>
                <w:b/>
                <w:bCs/>
                <w:sz w:val="24"/>
                <w:szCs w:val="24"/>
                <w:u w:val="single"/>
              </w:rPr>
              <w:t xml:space="preserve">Session 4: </w:t>
            </w:r>
            <w:r>
              <w:rPr>
                <w:rFonts w:ascii="Montserrat" w:eastAsia="Montserrat" w:hAnsi="Montserrat" w:cs="Montserrat"/>
                <w:b/>
                <w:bCs/>
                <w:sz w:val="24"/>
                <w:szCs w:val="24"/>
              </w:rPr>
              <w:t>Racialized Experiences in STEM</w:t>
            </w:r>
          </w:p>
        </w:tc>
        <w:tc>
          <w:tcPr>
            <w:tcW w:w="1950" w:type="dxa"/>
            <w:tcMar>
              <w:top w:w="100" w:type="dxa"/>
              <w:left w:w="100" w:type="dxa"/>
              <w:bottom w:w="100" w:type="dxa"/>
              <w:right w:w="100" w:type="dxa"/>
            </w:tcMar>
          </w:tcPr>
          <w:p w14:paraId="2057EFF3" w14:textId="30A976DC" w:rsidR="00B83645" w:rsidRDefault="007A4498">
            <w:pPr>
              <w:widowControl w:val="0"/>
              <w:spacing w:after="0" w:line="240" w:lineRule="auto"/>
              <w:rPr>
                <w:rFonts w:ascii="Montserrat" w:eastAsia="Montserrat" w:hAnsi="Montserrat" w:cs="Montserrat"/>
              </w:rPr>
            </w:pPr>
            <w:r w:rsidRPr="007A4498">
              <w:rPr>
                <w:rFonts w:ascii="Montserrat" w:eastAsia="Montserrat" w:hAnsi="Montserrat" w:cs="Montserrat"/>
                <w:b/>
                <w:bCs/>
                <w:sz w:val="24"/>
                <w:szCs w:val="24"/>
              </w:rPr>
              <w:t>[DATE]</w:t>
            </w:r>
          </w:p>
        </w:tc>
        <w:tc>
          <w:tcPr>
            <w:tcW w:w="3870" w:type="dxa"/>
            <w:tcMar>
              <w:top w:w="100" w:type="dxa"/>
              <w:left w:w="100" w:type="dxa"/>
              <w:bottom w:w="100" w:type="dxa"/>
              <w:right w:w="100" w:type="dxa"/>
            </w:tcMar>
          </w:tcPr>
          <w:p w14:paraId="2057EFF4" w14:textId="731DB2DC" w:rsidR="00B83645" w:rsidRDefault="0054037F">
            <w:pPr>
              <w:widowControl w:val="0"/>
              <w:spacing w:after="0" w:line="240" w:lineRule="auto"/>
              <w:rPr>
                <w:rFonts w:ascii="Montserrat" w:eastAsia="Montserrat" w:hAnsi="Montserrat" w:cs="Montserrat"/>
                <w:sz w:val="24"/>
                <w:szCs w:val="24"/>
              </w:rPr>
            </w:pPr>
            <w:r>
              <w:rPr>
                <w:rFonts w:ascii="Montserrat" w:eastAsia="Montserrat" w:hAnsi="Montserrat" w:cs="Montserrat"/>
                <w:sz w:val="24"/>
                <w:szCs w:val="24"/>
              </w:rPr>
              <w:t>Read</w:t>
            </w:r>
            <w:r w:rsidR="007A4498">
              <w:rPr>
                <w:rFonts w:ascii="Montserrat" w:eastAsia="Montserrat" w:hAnsi="Montserrat" w:cs="Montserrat"/>
                <w:sz w:val="24"/>
                <w:szCs w:val="24"/>
              </w:rPr>
              <w:t xml:space="preserve"> </w:t>
            </w:r>
            <w:r w:rsidR="00B83645">
              <w:rPr>
                <w:rFonts w:ascii="Montserrat" w:eastAsia="Montserrat" w:hAnsi="Montserrat" w:cs="Montserrat"/>
                <w:color w:val="0000EE"/>
                <w:sz w:val="24"/>
                <w:szCs w:val="24"/>
                <w:u w:val="single"/>
              </w:rPr>
              <w:t>Scientists from historically excluded groups face a hostile obstacle course</w:t>
            </w:r>
            <w:r>
              <w:rPr>
                <w:rFonts w:ascii="Montserrat" w:eastAsia="Montserrat" w:hAnsi="Montserrat" w:cs="Montserrat"/>
                <w:sz w:val="24"/>
                <w:szCs w:val="24"/>
              </w:rPr>
              <w:br/>
            </w:r>
            <w:r>
              <w:rPr>
                <w:rFonts w:ascii="Montserrat" w:eastAsia="Montserrat" w:hAnsi="Montserrat" w:cs="Montserrat"/>
                <w:sz w:val="24"/>
                <w:szCs w:val="24"/>
              </w:rPr>
              <w:br/>
              <w:t xml:space="preserve">Listen </w:t>
            </w:r>
            <w:r>
              <w:rPr>
                <w:rFonts w:ascii="Montserrat" w:eastAsia="Montserrat" w:hAnsi="Montserrat" w:cs="Montserrat"/>
                <w:sz w:val="24"/>
                <w:szCs w:val="24"/>
              </w:rPr>
              <w:br/>
            </w:r>
            <w:hyperlink r:id="rId14">
              <w:r w:rsidR="00B83645">
                <w:rPr>
                  <w:rFonts w:ascii="Montserrat" w:eastAsia="Montserrat" w:hAnsi="Montserrat" w:cs="Montserrat"/>
                  <w:sz w:val="24"/>
                  <w:szCs w:val="24"/>
                  <w:u w:val="single"/>
                </w:rPr>
                <w:t>The Pitt Pulse Podcast Episode 1</w:t>
              </w:r>
            </w:hyperlink>
            <w:r>
              <w:rPr>
                <w:rFonts w:ascii="Montserrat" w:eastAsia="Montserrat" w:hAnsi="Montserrat" w:cs="Montserrat"/>
                <w:sz w:val="24"/>
                <w:szCs w:val="24"/>
              </w:rPr>
              <w:br/>
            </w:r>
            <w:r>
              <w:rPr>
                <w:rFonts w:ascii="Montserrat" w:eastAsia="Montserrat" w:hAnsi="Montserrat" w:cs="Montserrat"/>
                <w:sz w:val="24"/>
                <w:szCs w:val="24"/>
              </w:rPr>
              <w:br/>
              <w:t>Complete reflection questions</w:t>
            </w:r>
          </w:p>
        </w:tc>
        <w:tc>
          <w:tcPr>
            <w:tcW w:w="1875" w:type="dxa"/>
            <w:tcMar>
              <w:top w:w="100" w:type="dxa"/>
              <w:left w:w="100" w:type="dxa"/>
              <w:bottom w:w="100" w:type="dxa"/>
              <w:right w:w="100" w:type="dxa"/>
            </w:tcMar>
          </w:tcPr>
          <w:p w14:paraId="2057EFF5" w14:textId="6C1B8422" w:rsidR="00B83645" w:rsidRDefault="007A4498">
            <w:pPr>
              <w:widowControl w:val="0"/>
              <w:pBdr>
                <w:top w:val="nil"/>
                <w:left w:val="nil"/>
                <w:bottom w:val="nil"/>
                <w:right w:val="nil"/>
                <w:between w:val="nil"/>
              </w:pBdr>
              <w:spacing w:after="0" w:line="240" w:lineRule="auto"/>
              <w:rPr>
                <w:rFonts w:ascii="Montserrat" w:eastAsia="Montserrat" w:hAnsi="Montserrat" w:cs="Montserrat"/>
              </w:rPr>
            </w:pPr>
            <w:r w:rsidRPr="007A4498">
              <w:rPr>
                <w:rFonts w:ascii="Montserrat" w:eastAsia="Montserrat" w:hAnsi="Montserrat" w:cs="Montserrat"/>
                <w:b/>
                <w:bCs/>
                <w:sz w:val="24"/>
                <w:szCs w:val="24"/>
              </w:rPr>
              <w:t>[DATE]</w:t>
            </w:r>
          </w:p>
        </w:tc>
      </w:tr>
      <w:tr w:rsidR="00B83645" w14:paraId="2057EFFB" w14:textId="77777777">
        <w:tc>
          <w:tcPr>
            <w:tcW w:w="2205" w:type="dxa"/>
            <w:tcMar>
              <w:top w:w="100" w:type="dxa"/>
              <w:left w:w="100" w:type="dxa"/>
              <w:bottom w:w="100" w:type="dxa"/>
              <w:right w:w="100" w:type="dxa"/>
            </w:tcMar>
          </w:tcPr>
          <w:p w14:paraId="2057EFF7" w14:textId="77777777" w:rsidR="00B83645" w:rsidRDefault="0054037F">
            <w:pPr>
              <w:spacing w:after="0" w:line="240" w:lineRule="auto"/>
              <w:rPr>
                <w:rFonts w:ascii="Montserrat" w:eastAsia="Montserrat" w:hAnsi="Montserrat" w:cs="Montserrat"/>
                <w:b/>
                <w:bCs/>
                <w:sz w:val="24"/>
                <w:szCs w:val="24"/>
              </w:rPr>
            </w:pPr>
            <w:r>
              <w:rPr>
                <w:rFonts w:ascii="Montserrat" w:eastAsia="Montserrat" w:hAnsi="Montserrat" w:cs="Montserrat"/>
                <w:b/>
                <w:bCs/>
                <w:sz w:val="24"/>
                <w:szCs w:val="24"/>
                <w:u w:val="single"/>
              </w:rPr>
              <w:lastRenderedPageBreak/>
              <w:t xml:space="preserve">Session 5: </w:t>
            </w:r>
            <w:r>
              <w:rPr>
                <w:rFonts w:ascii="Montserrat" w:eastAsia="Montserrat" w:hAnsi="Montserrat" w:cs="Montserrat"/>
                <w:b/>
                <w:bCs/>
                <w:sz w:val="24"/>
                <w:szCs w:val="24"/>
              </w:rPr>
              <w:t>Color-Evasive Practices</w:t>
            </w:r>
          </w:p>
        </w:tc>
        <w:tc>
          <w:tcPr>
            <w:tcW w:w="1950" w:type="dxa"/>
            <w:tcMar>
              <w:top w:w="100" w:type="dxa"/>
              <w:left w:w="100" w:type="dxa"/>
              <w:bottom w:w="100" w:type="dxa"/>
              <w:right w:w="100" w:type="dxa"/>
            </w:tcMar>
          </w:tcPr>
          <w:p w14:paraId="2057EFF8" w14:textId="1097600C" w:rsidR="00B83645" w:rsidRDefault="005303BB">
            <w:pPr>
              <w:widowControl w:val="0"/>
              <w:spacing w:after="0" w:line="240" w:lineRule="auto"/>
              <w:rPr>
                <w:rFonts w:ascii="Montserrat" w:eastAsia="Montserrat" w:hAnsi="Montserrat" w:cs="Montserrat"/>
              </w:rPr>
            </w:pPr>
            <w:r w:rsidRPr="007A4498">
              <w:rPr>
                <w:rFonts w:ascii="Montserrat" w:eastAsia="Montserrat" w:hAnsi="Montserrat" w:cs="Montserrat"/>
                <w:b/>
                <w:bCs/>
                <w:sz w:val="24"/>
                <w:szCs w:val="24"/>
              </w:rPr>
              <w:t>[DATE]</w:t>
            </w:r>
          </w:p>
        </w:tc>
        <w:tc>
          <w:tcPr>
            <w:tcW w:w="3870" w:type="dxa"/>
            <w:tcMar>
              <w:top w:w="100" w:type="dxa"/>
              <w:left w:w="100" w:type="dxa"/>
              <w:bottom w:w="100" w:type="dxa"/>
              <w:right w:w="100" w:type="dxa"/>
            </w:tcMar>
          </w:tcPr>
          <w:p w14:paraId="2057EFF9" w14:textId="77777777" w:rsidR="00B83645" w:rsidRDefault="0054037F">
            <w:pPr>
              <w:widowControl w:val="0"/>
              <w:spacing w:after="0" w:line="240" w:lineRule="auto"/>
              <w:rPr>
                <w:rFonts w:ascii="Montserrat" w:eastAsia="Montserrat" w:hAnsi="Montserrat" w:cs="Montserrat"/>
              </w:rPr>
            </w:pPr>
            <w:r>
              <w:rPr>
                <w:rFonts w:ascii="Montserrat" w:eastAsia="Montserrat" w:hAnsi="Montserrat" w:cs="Montserrat"/>
                <w:sz w:val="24"/>
                <w:szCs w:val="24"/>
              </w:rPr>
              <w:t>Watch</w:t>
            </w:r>
            <w:r>
              <w:rPr>
                <w:rFonts w:ascii="Montserrat" w:eastAsia="Montserrat" w:hAnsi="Montserrat" w:cs="Montserrat"/>
                <w:sz w:val="24"/>
                <w:szCs w:val="24"/>
              </w:rPr>
              <w:br/>
              <w:t>-</w:t>
            </w:r>
            <w:hyperlink r:id="rId15">
              <w:r w:rsidR="00B83645">
                <w:rPr>
                  <w:rFonts w:ascii="Montserrat" w:eastAsia="Montserrat" w:hAnsi="Montserrat" w:cs="Montserrat"/>
                  <w:sz w:val="24"/>
                  <w:szCs w:val="24"/>
                  <w:u w:val="single"/>
                </w:rPr>
                <w:t>Color Blind or Color Brave?</w:t>
              </w:r>
            </w:hyperlink>
            <w:r>
              <w:rPr>
                <w:rFonts w:ascii="Montserrat" w:eastAsia="Montserrat" w:hAnsi="Montserrat" w:cs="Montserrat"/>
                <w:sz w:val="24"/>
                <w:szCs w:val="24"/>
              </w:rPr>
              <w:t xml:space="preserve"> </w:t>
            </w:r>
            <w:hyperlink r:id="rId16">
              <w:r w:rsidR="00B83645">
                <w:rPr>
                  <w:rFonts w:ascii="Montserrat" w:eastAsia="Montserrat" w:hAnsi="Montserrat" w:cs="Montserrat"/>
                  <w:sz w:val="24"/>
                  <w:szCs w:val="24"/>
                </w:rPr>
                <w:t xml:space="preserve"> </w:t>
              </w:r>
              <w:r w:rsidR="00B83645">
                <w:rPr>
                  <w:rFonts w:ascii="Montserrat" w:eastAsia="Montserrat" w:hAnsi="Montserrat" w:cs="Montserrat"/>
                  <w:sz w:val="24"/>
                  <w:szCs w:val="24"/>
                </w:rPr>
                <w:br/>
                <w:t>-</w:t>
              </w:r>
            </w:hyperlink>
            <w:hyperlink r:id="rId17">
              <w:r w:rsidR="00B83645">
                <w:rPr>
                  <w:rFonts w:ascii="Montserrat" w:eastAsia="Montserrat" w:hAnsi="Montserrat" w:cs="Montserrat"/>
                  <w:sz w:val="24"/>
                  <w:szCs w:val="24"/>
                  <w:u w:val="single"/>
                </w:rPr>
                <w:t>Color Evasiveness</w:t>
              </w:r>
            </w:hyperlink>
            <w:r>
              <w:rPr>
                <w:rFonts w:ascii="Montserrat" w:eastAsia="Montserrat" w:hAnsi="Montserrat" w:cs="Montserrat"/>
                <w:sz w:val="24"/>
                <w:szCs w:val="24"/>
              </w:rPr>
              <w:t xml:space="preserve"> </w:t>
            </w:r>
            <w:r>
              <w:rPr>
                <w:rFonts w:ascii="Montserrat" w:eastAsia="Montserrat" w:hAnsi="Montserrat" w:cs="Montserrat"/>
                <w:sz w:val="24"/>
                <w:szCs w:val="24"/>
              </w:rPr>
              <w:br/>
            </w:r>
            <w:r>
              <w:rPr>
                <w:rFonts w:ascii="Montserrat" w:eastAsia="Montserrat" w:hAnsi="Montserrat" w:cs="Montserrat"/>
                <w:sz w:val="24"/>
                <w:szCs w:val="24"/>
              </w:rPr>
              <w:br/>
              <w:t>Complete reflection questions</w:t>
            </w:r>
          </w:p>
        </w:tc>
        <w:tc>
          <w:tcPr>
            <w:tcW w:w="1875" w:type="dxa"/>
            <w:tcMar>
              <w:top w:w="100" w:type="dxa"/>
              <w:left w:w="100" w:type="dxa"/>
              <w:bottom w:w="100" w:type="dxa"/>
              <w:right w:w="100" w:type="dxa"/>
            </w:tcMar>
          </w:tcPr>
          <w:p w14:paraId="2057EFFA" w14:textId="0439C318" w:rsidR="00B83645" w:rsidRDefault="005303BB">
            <w:pPr>
              <w:widowControl w:val="0"/>
              <w:pBdr>
                <w:top w:val="nil"/>
                <w:left w:val="nil"/>
                <w:bottom w:val="nil"/>
                <w:right w:val="nil"/>
                <w:between w:val="nil"/>
              </w:pBdr>
              <w:spacing w:after="0" w:line="240" w:lineRule="auto"/>
              <w:rPr>
                <w:rFonts w:ascii="Montserrat" w:eastAsia="Montserrat" w:hAnsi="Montserrat" w:cs="Montserrat"/>
              </w:rPr>
            </w:pPr>
            <w:r w:rsidRPr="007A4498">
              <w:rPr>
                <w:rFonts w:ascii="Montserrat" w:eastAsia="Montserrat" w:hAnsi="Montserrat" w:cs="Montserrat"/>
                <w:b/>
                <w:bCs/>
                <w:sz w:val="24"/>
                <w:szCs w:val="24"/>
              </w:rPr>
              <w:t>[DATE]</w:t>
            </w:r>
          </w:p>
        </w:tc>
      </w:tr>
      <w:tr w:rsidR="00B83645" w14:paraId="2057F001" w14:textId="77777777">
        <w:tc>
          <w:tcPr>
            <w:tcW w:w="2205" w:type="dxa"/>
            <w:tcMar>
              <w:top w:w="100" w:type="dxa"/>
              <w:left w:w="100" w:type="dxa"/>
              <w:bottom w:w="100" w:type="dxa"/>
              <w:right w:w="100" w:type="dxa"/>
            </w:tcMar>
          </w:tcPr>
          <w:p w14:paraId="2057EFFC" w14:textId="77777777" w:rsidR="00B83645" w:rsidRDefault="0054037F">
            <w:pPr>
              <w:spacing w:after="0" w:line="240" w:lineRule="auto"/>
              <w:rPr>
                <w:rFonts w:ascii="Montserrat" w:eastAsia="Montserrat" w:hAnsi="Montserrat" w:cs="Montserrat"/>
                <w:b/>
                <w:bCs/>
              </w:rPr>
            </w:pPr>
            <w:r>
              <w:rPr>
                <w:rFonts w:ascii="Montserrat" w:eastAsia="Montserrat" w:hAnsi="Montserrat" w:cs="Montserrat"/>
                <w:b/>
                <w:bCs/>
                <w:sz w:val="24"/>
                <w:szCs w:val="24"/>
                <w:u w:val="single"/>
              </w:rPr>
              <w:t>Session 6:</w:t>
            </w:r>
            <w:r>
              <w:rPr>
                <w:rFonts w:ascii="Montserrat" w:eastAsia="Montserrat" w:hAnsi="Montserrat" w:cs="Montserrat"/>
                <w:b/>
                <w:bCs/>
                <w:sz w:val="24"/>
                <w:szCs w:val="24"/>
              </w:rPr>
              <w:t xml:space="preserve"> From Deficit to Asset-Based Mentoring</w:t>
            </w:r>
          </w:p>
        </w:tc>
        <w:tc>
          <w:tcPr>
            <w:tcW w:w="1950" w:type="dxa"/>
            <w:tcMar>
              <w:top w:w="100" w:type="dxa"/>
              <w:left w:w="100" w:type="dxa"/>
              <w:bottom w:w="100" w:type="dxa"/>
              <w:right w:w="100" w:type="dxa"/>
            </w:tcMar>
          </w:tcPr>
          <w:p w14:paraId="2057EFFD" w14:textId="7E13F146" w:rsidR="00B83645" w:rsidRDefault="005303BB">
            <w:pPr>
              <w:widowControl w:val="0"/>
              <w:spacing w:after="0" w:line="240" w:lineRule="auto"/>
              <w:rPr>
                <w:rFonts w:ascii="Montserrat" w:eastAsia="Montserrat" w:hAnsi="Montserrat" w:cs="Montserrat"/>
              </w:rPr>
            </w:pPr>
            <w:r w:rsidRPr="007A4498">
              <w:rPr>
                <w:rFonts w:ascii="Montserrat" w:eastAsia="Montserrat" w:hAnsi="Montserrat" w:cs="Montserrat"/>
                <w:b/>
                <w:bCs/>
                <w:sz w:val="24"/>
                <w:szCs w:val="24"/>
              </w:rPr>
              <w:t>[DATE]</w:t>
            </w:r>
          </w:p>
        </w:tc>
        <w:tc>
          <w:tcPr>
            <w:tcW w:w="3870" w:type="dxa"/>
            <w:tcMar>
              <w:top w:w="100" w:type="dxa"/>
              <w:left w:w="100" w:type="dxa"/>
              <w:bottom w:w="100" w:type="dxa"/>
              <w:right w:w="100" w:type="dxa"/>
            </w:tcMar>
          </w:tcPr>
          <w:p w14:paraId="2057EFFE" w14:textId="77777777" w:rsidR="00B83645" w:rsidRDefault="0054037F">
            <w:pPr>
              <w:widowControl w:val="0"/>
              <w:spacing w:after="0" w:line="240" w:lineRule="auto"/>
              <w:rPr>
                <w:rFonts w:ascii="Montserrat" w:eastAsia="Montserrat" w:hAnsi="Montserrat" w:cs="Montserrat"/>
                <w:sz w:val="24"/>
                <w:szCs w:val="24"/>
              </w:rPr>
            </w:pPr>
            <w:r>
              <w:rPr>
                <w:rFonts w:ascii="Montserrat" w:eastAsia="Montserrat" w:hAnsi="Montserrat" w:cs="Montserrat"/>
                <w:sz w:val="24"/>
                <w:szCs w:val="24"/>
              </w:rPr>
              <w:t>Read:</w:t>
            </w:r>
          </w:p>
          <w:p w14:paraId="2057EFFF" w14:textId="6983607A" w:rsidR="00B83645" w:rsidRDefault="00B83645">
            <w:pPr>
              <w:widowControl w:val="0"/>
              <w:spacing w:after="0" w:line="240" w:lineRule="auto"/>
              <w:rPr>
                <w:rFonts w:ascii="Montserrat" w:eastAsia="Montserrat" w:hAnsi="Montserrat" w:cs="Montserrat"/>
              </w:rPr>
            </w:pPr>
            <w:hyperlink r:id="rId18">
              <w:r>
                <w:rPr>
                  <w:rFonts w:ascii="Montserrat" w:eastAsia="Montserrat" w:hAnsi="Montserrat" w:cs="Montserrat"/>
                  <w:color w:val="0000EE"/>
                  <w:sz w:val="24"/>
                  <w:szCs w:val="24"/>
                  <w:u w:val="single"/>
                </w:rPr>
                <w:t xml:space="preserve">From Deficits to Possibilities - </w:t>
              </w:r>
              <w:proofErr w:type="spellStart"/>
              <w:r>
                <w:rPr>
                  <w:rFonts w:ascii="Montserrat" w:eastAsia="Montserrat" w:hAnsi="Montserrat" w:cs="Montserrat"/>
                  <w:color w:val="0000EE"/>
                  <w:sz w:val="24"/>
                  <w:szCs w:val="24"/>
                  <w:u w:val="single"/>
                </w:rPr>
                <w:t>Beronda</w:t>
              </w:r>
              <w:proofErr w:type="spellEnd"/>
              <w:r>
                <w:rPr>
                  <w:rFonts w:ascii="Montserrat" w:eastAsia="Montserrat" w:hAnsi="Montserrat" w:cs="Montserrat"/>
                  <w:color w:val="0000EE"/>
                  <w:sz w:val="24"/>
                  <w:szCs w:val="24"/>
                  <w:u w:val="single"/>
                </w:rPr>
                <w:t xml:space="preserve"> L. Montgomery</w:t>
              </w:r>
            </w:hyperlink>
            <w:r w:rsidR="0054037F">
              <w:rPr>
                <w:rFonts w:ascii="Montserrat" w:eastAsia="Montserrat" w:hAnsi="Montserrat" w:cs="Montserrat"/>
                <w:sz w:val="24"/>
                <w:szCs w:val="24"/>
              </w:rPr>
              <w:br/>
            </w:r>
            <w:r>
              <w:rPr>
                <w:rFonts w:ascii="Montserrat" w:eastAsia="Montserrat" w:hAnsi="Montserrat" w:cs="Montserrat"/>
                <w:color w:val="0000EE"/>
                <w:sz w:val="24"/>
                <w:szCs w:val="24"/>
                <w:u w:val="single"/>
              </w:rPr>
              <w:t xml:space="preserve">Whose Culture has Capital - Tara J. </w:t>
            </w:r>
            <w:proofErr w:type="spellStart"/>
            <w:r>
              <w:rPr>
                <w:rFonts w:ascii="Montserrat" w:eastAsia="Montserrat" w:hAnsi="Montserrat" w:cs="Montserrat"/>
                <w:color w:val="0000EE"/>
                <w:sz w:val="24"/>
                <w:szCs w:val="24"/>
                <w:u w:val="single"/>
              </w:rPr>
              <w:t>Yosso</w:t>
            </w:r>
            <w:proofErr w:type="spellEnd"/>
            <w:r w:rsidR="0054037F">
              <w:rPr>
                <w:rFonts w:ascii="Montserrat" w:eastAsia="Montserrat" w:hAnsi="Montserrat" w:cs="Montserrat"/>
                <w:sz w:val="24"/>
                <w:szCs w:val="24"/>
              </w:rPr>
              <w:br/>
            </w:r>
            <w:r w:rsidR="0054037F">
              <w:rPr>
                <w:rFonts w:ascii="Montserrat" w:eastAsia="Montserrat" w:hAnsi="Montserrat" w:cs="Montserrat"/>
                <w:sz w:val="24"/>
                <w:szCs w:val="24"/>
              </w:rPr>
              <w:br/>
              <w:t xml:space="preserve">Complete reflection questions </w:t>
            </w:r>
          </w:p>
        </w:tc>
        <w:tc>
          <w:tcPr>
            <w:tcW w:w="1875" w:type="dxa"/>
            <w:tcMar>
              <w:top w:w="100" w:type="dxa"/>
              <w:left w:w="100" w:type="dxa"/>
              <w:bottom w:w="100" w:type="dxa"/>
              <w:right w:w="100" w:type="dxa"/>
            </w:tcMar>
          </w:tcPr>
          <w:p w14:paraId="2057F000" w14:textId="2A432DF1" w:rsidR="00B83645" w:rsidRDefault="005303BB">
            <w:pPr>
              <w:widowControl w:val="0"/>
              <w:pBdr>
                <w:top w:val="nil"/>
                <w:left w:val="nil"/>
                <w:bottom w:val="nil"/>
                <w:right w:val="nil"/>
                <w:between w:val="nil"/>
              </w:pBdr>
              <w:spacing w:after="0" w:line="240" w:lineRule="auto"/>
              <w:rPr>
                <w:rFonts w:ascii="Montserrat" w:eastAsia="Montserrat" w:hAnsi="Montserrat" w:cs="Montserrat"/>
              </w:rPr>
            </w:pPr>
            <w:r w:rsidRPr="007A4498">
              <w:rPr>
                <w:rFonts w:ascii="Montserrat" w:eastAsia="Montserrat" w:hAnsi="Montserrat" w:cs="Montserrat"/>
                <w:b/>
                <w:bCs/>
                <w:sz w:val="24"/>
                <w:szCs w:val="24"/>
              </w:rPr>
              <w:t>[DATE]</w:t>
            </w:r>
          </w:p>
        </w:tc>
      </w:tr>
      <w:tr w:rsidR="00B83645" w14:paraId="2057F007" w14:textId="77777777">
        <w:tc>
          <w:tcPr>
            <w:tcW w:w="2205" w:type="dxa"/>
            <w:tcMar>
              <w:top w:w="100" w:type="dxa"/>
              <w:left w:w="100" w:type="dxa"/>
              <w:bottom w:w="100" w:type="dxa"/>
              <w:right w:w="100" w:type="dxa"/>
            </w:tcMar>
          </w:tcPr>
          <w:p w14:paraId="2057F002" w14:textId="77777777" w:rsidR="00B83645" w:rsidRDefault="0054037F">
            <w:pPr>
              <w:spacing w:after="384" w:line="240" w:lineRule="auto"/>
              <w:rPr>
                <w:rFonts w:ascii="Montserrat" w:eastAsia="Montserrat" w:hAnsi="Montserrat" w:cs="Montserrat"/>
                <w:b/>
                <w:bCs/>
              </w:rPr>
            </w:pPr>
            <w:r>
              <w:rPr>
                <w:rFonts w:ascii="Montserrat" w:eastAsia="Montserrat" w:hAnsi="Montserrat" w:cs="Montserrat"/>
                <w:b/>
                <w:bCs/>
                <w:sz w:val="24"/>
                <w:szCs w:val="24"/>
                <w:u w:val="single"/>
              </w:rPr>
              <w:t xml:space="preserve">Session 7: </w:t>
            </w:r>
            <w:r>
              <w:rPr>
                <w:rFonts w:ascii="Montserrat" w:eastAsia="Montserrat" w:hAnsi="Montserrat" w:cs="Montserrat"/>
                <w:b/>
                <w:bCs/>
                <w:sz w:val="24"/>
                <w:szCs w:val="24"/>
              </w:rPr>
              <w:t>Embodying Culturally Responsive Mentorship</w:t>
            </w:r>
          </w:p>
        </w:tc>
        <w:tc>
          <w:tcPr>
            <w:tcW w:w="1950" w:type="dxa"/>
            <w:tcMar>
              <w:top w:w="100" w:type="dxa"/>
              <w:left w:w="100" w:type="dxa"/>
              <w:bottom w:w="100" w:type="dxa"/>
              <w:right w:w="100" w:type="dxa"/>
            </w:tcMar>
          </w:tcPr>
          <w:p w14:paraId="2057F003" w14:textId="74E1F9D2" w:rsidR="00B83645" w:rsidRDefault="005303BB">
            <w:pPr>
              <w:widowControl w:val="0"/>
              <w:spacing w:after="0" w:line="240" w:lineRule="auto"/>
              <w:rPr>
                <w:rFonts w:ascii="Montserrat" w:eastAsia="Montserrat" w:hAnsi="Montserrat" w:cs="Montserrat"/>
              </w:rPr>
            </w:pPr>
            <w:r w:rsidRPr="007A4498">
              <w:rPr>
                <w:rFonts w:ascii="Montserrat" w:eastAsia="Montserrat" w:hAnsi="Montserrat" w:cs="Montserrat"/>
                <w:b/>
                <w:bCs/>
                <w:sz w:val="24"/>
                <w:szCs w:val="24"/>
              </w:rPr>
              <w:t>[DATE]</w:t>
            </w:r>
          </w:p>
        </w:tc>
        <w:tc>
          <w:tcPr>
            <w:tcW w:w="3870" w:type="dxa"/>
            <w:tcMar>
              <w:top w:w="100" w:type="dxa"/>
              <w:left w:w="100" w:type="dxa"/>
              <w:bottom w:w="100" w:type="dxa"/>
              <w:right w:w="100" w:type="dxa"/>
            </w:tcMar>
          </w:tcPr>
          <w:p w14:paraId="2057F004" w14:textId="77777777" w:rsidR="00B83645" w:rsidRDefault="0054037F">
            <w:pPr>
              <w:widowControl w:val="0"/>
              <w:spacing w:after="0" w:line="240" w:lineRule="auto"/>
              <w:rPr>
                <w:rFonts w:ascii="Montserrat" w:eastAsia="Montserrat" w:hAnsi="Montserrat" w:cs="Montserrat"/>
                <w:sz w:val="24"/>
                <w:szCs w:val="24"/>
              </w:rPr>
            </w:pPr>
            <w:r>
              <w:rPr>
                <w:rFonts w:ascii="Montserrat" w:eastAsia="Montserrat" w:hAnsi="Montserrat" w:cs="Montserrat"/>
                <w:sz w:val="24"/>
                <w:szCs w:val="24"/>
              </w:rPr>
              <w:t>Review:</w:t>
            </w:r>
          </w:p>
          <w:p w14:paraId="2057F005" w14:textId="0DDDCB46" w:rsidR="00B83645" w:rsidRDefault="00B83645">
            <w:pPr>
              <w:widowControl w:val="0"/>
              <w:spacing w:after="0" w:line="240" w:lineRule="auto"/>
              <w:rPr>
                <w:rFonts w:ascii="Montserrat" w:eastAsia="Montserrat" w:hAnsi="Montserrat" w:cs="Montserrat"/>
                <w:sz w:val="24"/>
                <w:szCs w:val="24"/>
              </w:rPr>
            </w:pPr>
            <w:r>
              <w:rPr>
                <w:rFonts w:ascii="Montserrat" w:eastAsia="Montserrat" w:hAnsi="Montserrat" w:cs="Montserrat"/>
                <w:color w:val="0000EE"/>
                <w:sz w:val="24"/>
                <w:szCs w:val="24"/>
                <w:u w:val="single"/>
              </w:rPr>
              <w:t>Wilson Research Assistant Guidelines</w:t>
            </w:r>
            <w:r w:rsidR="0054037F">
              <w:rPr>
                <w:rFonts w:ascii="Montserrat" w:eastAsia="Montserrat" w:hAnsi="Montserrat" w:cs="Montserrat"/>
                <w:sz w:val="24"/>
                <w:szCs w:val="24"/>
              </w:rPr>
              <w:br/>
            </w:r>
            <w:r>
              <w:rPr>
                <w:rFonts w:ascii="Montserrat" w:eastAsia="Montserrat" w:hAnsi="Montserrat" w:cs="Montserrat"/>
                <w:color w:val="0000EE"/>
                <w:sz w:val="24"/>
                <w:szCs w:val="24"/>
                <w:u w:val="single"/>
              </w:rPr>
              <w:t>McMahon Mentor-Mentee Contract</w:t>
            </w:r>
            <w:r w:rsidR="0054037F">
              <w:rPr>
                <w:rFonts w:ascii="Montserrat" w:eastAsia="Montserrat" w:hAnsi="Montserrat" w:cs="Montserrat"/>
                <w:sz w:val="24"/>
                <w:szCs w:val="24"/>
              </w:rPr>
              <w:br/>
            </w:r>
            <w:r w:rsidR="0054037F">
              <w:rPr>
                <w:rFonts w:ascii="Montserrat" w:eastAsia="Montserrat" w:hAnsi="Montserrat" w:cs="Montserrat"/>
                <w:sz w:val="24"/>
                <w:szCs w:val="24"/>
              </w:rPr>
              <w:br/>
              <w:t>Sign up:</w:t>
            </w:r>
            <w:r w:rsidR="0054037F">
              <w:rPr>
                <w:rFonts w:ascii="Montserrat" w:eastAsia="Montserrat" w:hAnsi="Montserrat" w:cs="Montserrat"/>
                <w:sz w:val="24"/>
                <w:szCs w:val="24"/>
              </w:rPr>
              <w:br/>
            </w:r>
            <w:r>
              <w:rPr>
                <w:rFonts w:ascii="Montserrat" w:eastAsia="Montserrat" w:hAnsi="Montserrat" w:cs="Montserrat"/>
                <w:color w:val="0000EE"/>
                <w:sz w:val="24"/>
                <w:szCs w:val="24"/>
                <w:u w:val="single"/>
              </w:rPr>
              <w:t>Session 7 Pre-Work Sign-Up</w:t>
            </w:r>
            <w:r w:rsidR="0054037F">
              <w:rPr>
                <w:rFonts w:ascii="Montserrat" w:eastAsia="Montserrat" w:hAnsi="Montserrat" w:cs="Montserrat"/>
                <w:sz w:val="24"/>
                <w:szCs w:val="24"/>
              </w:rPr>
              <w:br/>
            </w:r>
            <w:r>
              <w:rPr>
                <w:rFonts w:ascii="Montserrat" w:eastAsia="Montserrat" w:hAnsi="Montserrat" w:cs="Montserrat"/>
                <w:color w:val="0000EE"/>
                <w:sz w:val="24"/>
                <w:szCs w:val="24"/>
                <w:u w:val="single"/>
              </w:rPr>
              <w:t>Session 7: Role-Play Scenarios</w:t>
            </w:r>
          </w:p>
        </w:tc>
        <w:tc>
          <w:tcPr>
            <w:tcW w:w="1875" w:type="dxa"/>
            <w:tcMar>
              <w:top w:w="100" w:type="dxa"/>
              <w:left w:w="100" w:type="dxa"/>
              <w:bottom w:w="100" w:type="dxa"/>
              <w:right w:w="100" w:type="dxa"/>
            </w:tcMar>
          </w:tcPr>
          <w:p w14:paraId="2057F006" w14:textId="729E4BDE" w:rsidR="00B83645" w:rsidRDefault="005303BB">
            <w:pPr>
              <w:widowControl w:val="0"/>
              <w:pBdr>
                <w:top w:val="nil"/>
                <w:left w:val="nil"/>
                <w:bottom w:val="nil"/>
                <w:right w:val="nil"/>
                <w:between w:val="nil"/>
              </w:pBdr>
              <w:spacing w:after="0" w:line="240" w:lineRule="auto"/>
              <w:rPr>
                <w:rFonts w:ascii="Montserrat" w:eastAsia="Montserrat" w:hAnsi="Montserrat" w:cs="Montserrat"/>
              </w:rPr>
            </w:pPr>
            <w:r w:rsidRPr="007A4498">
              <w:rPr>
                <w:rFonts w:ascii="Montserrat" w:eastAsia="Montserrat" w:hAnsi="Montserrat" w:cs="Montserrat"/>
                <w:b/>
                <w:bCs/>
                <w:sz w:val="24"/>
                <w:szCs w:val="24"/>
              </w:rPr>
              <w:t>[DATE]</w:t>
            </w:r>
          </w:p>
        </w:tc>
      </w:tr>
    </w:tbl>
    <w:p w14:paraId="2057F008" w14:textId="77777777" w:rsidR="00B83645" w:rsidRDefault="00B83645">
      <w:pPr>
        <w:jc w:val="both"/>
        <w:rPr>
          <w:rFonts w:ascii="Montserrat" w:eastAsia="Montserrat" w:hAnsi="Montserrat" w:cs="Montserrat"/>
        </w:rPr>
      </w:pPr>
    </w:p>
    <w:sectPr w:rsidR="00B83645">
      <w:pgSz w:w="12240" w:h="15840"/>
      <w:pgMar w:top="1440" w:right="108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C76B5CF-E3C9-41A8-AD9C-8A3EC6B90128}"/>
  </w:font>
  <w:font w:name="Calibri">
    <w:panose1 w:val="020F0502020204030204"/>
    <w:charset w:val="00"/>
    <w:family w:val="swiss"/>
    <w:pitch w:val="variable"/>
    <w:sig w:usb0="E4002EFF" w:usb1="C200247B" w:usb2="00000009" w:usb3="00000000" w:csb0="000001FF" w:csb1="00000000"/>
    <w:embedRegular r:id="rId2" w:fontKey="{3AAADC4F-A5D1-4457-B9F5-17D785366E85}"/>
    <w:embedBold r:id="rId3" w:fontKey="{817CDFA6-4FE3-4BCB-B32E-7A1761DA98E5}"/>
    <w:embedItalic r:id="rId4" w:fontKey="{85CB76F8-97B3-4BD1-B3C2-67601ABA2D27}"/>
    <w:embedBoldItalic r:id="rId5" w:fontKey="{829A54B7-5D43-4BED-886C-5F591D79971E}"/>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6" w:fontKey="{3425AB0C-5DC7-4DFB-B835-B9B1866DCE40}"/>
    <w:embedBold r:id="rId7" w:fontKey="{7C7AFFD1-07EE-49B3-BFA8-95C63B5A5CC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41430374-F105-4B2D-B49B-C2AD12AD49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4226F"/>
    <w:multiLevelType w:val="multilevel"/>
    <w:tmpl w:val="62061CF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88F09E4"/>
    <w:multiLevelType w:val="multilevel"/>
    <w:tmpl w:val="49F245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27763539">
    <w:abstractNumId w:val="1"/>
  </w:num>
  <w:num w:numId="2" w16cid:durableId="2049991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645"/>
    <w:rsid w:val="002F6E4A"/>
    <w:rsid w:val="0039102E"/>
    <w:rsid w:val="003C213A"/>
    <w:rsid w:val="005303BB"/>
    <w:rsid w:val="0054037F"/>
    <w:rsid w:val="005E4A76"/>
    <w:rsid w:val="007A4498"/>
    <w:rsid w:val="008251D7"/>
    <w:rsid w:val="00B83645"/>
    <w:rsid w:val="00C05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7EF9F"/>
  <w15:docId w15:val="{B7A88056-880E-4B39-91A6-733B4DB1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renebrown.com/podcast/brene-with-aiko-bethea-on-inclusivity-at-work-the-heart-of-hard-conversations/" TargetMode="External"/><Relationship Id="rId13" Type="http://schemas.openxmlformats.org/officeDocument/2006/relationships/hyperlink" Target="https://drive.google.com/file/d/1-V-YUM9i51Q3fFTw85x4lDzkxPf-WTXX/view?usp=drive_link" TargetMode="External"/><Relationship Id="rId18" Type="http://schemas.openxmlformats.org/officeDocument/2006/relationships/hyperlink" Target="https://drive.google.com/file/d/1CiMIc0_Nk9_c0WKZasmBAR1nDlTHtj3v/view?usp=drive_link" TargetMode="External"/><Relationship Id="rId3" Type="http://schemas.openxmlformats.org/officeDocument/2006/relationships/settings" Target="settings.xml"/><Relationship Id="rId7" Type="http://schemas.openxmlformats.org/officeDocument/2006/relationships/hyperlink" Target="https://www.ted.com/talks/kimberle_crenshaw_the_urgency_of_intersectionality?subtitle=en" TargetMode="External"/><Relationship Id="rId12" Type="http://schemas.openxmlformats.org/officeDocument/2006/relationships/hyperlink" Target="https://drive.google.com/file/d/1dQsts1eJv26352grQWZASvkkns4Maud_/view?usp=drive_link" TargetMode="External"/><Relationship Id="rId17" Type="http://schemas.openxmlformats.org/officeDocument/2006/relationships/hyperlink" Target="https://www.youtube.com/watch?v=6D4aZoqDqOQ" TargetMode="External"/><Relationship Id="rId2" Type="http://schemas.openxmlformats.org/officeDocument/2006/relationships/styles" Target="styles.xml"/><Relationship Id="rId16" Type="http://schemas.openxmlformats.org/officeDocument/2006/relationships/hyperlink" Target="https://www.youtube.com/watch?v=6D4aZoqDqOQ"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rive.google.com/drive/folders/1-fVSH3QDBtO733NqIfak5JOkpS_F1kDc" TargetMode="External"/><Relationship Id="rId11" Type="http://schemas.openxmlformats.org/officeDocument/2006/relationships/hyperlink" Target="https://drive.google.com/file/d/1dQsts1eJv26352grQWZASvkkns4Maud_/view?usp=drive_link" TargetMode="External"/><Relationship Id="rId5" Type="http://schemas.openxmlformats.org/officeDocument/2006/relationships/hyperlink" Target="https://drive.google.com/file/d/1vFOYp3R6WrORdHQADz_McABa4nsl-b8t/view?usp=drive_link" TargetMode="External"/><Relationship Id="rId15" Type="http://schemas.openxmlformats.org/officeDocument/2006/relationships/hyperlink" Target="https://www.ted.com/talks/mellody_hobson_color_blind_or_color_brave/" TargetMode="External"/><Relationship Id="rId10" Type="http://schemas.openxmlformats.org/officeDocument/2006/relationships/hyperlink" Target="https://drive.google.com/file/d/1UBL-epEzZeQglCQjgPSxAB-B5Ga1XAO6/view?usp=drive_link"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spreadsheets/d/1AjycczvodWXM_NQo_oQY6b_kb757zxi4rDRJYhiWr70/edit?gid=0" TargetMode="External"/><Relationship Id="rId14" Type="http://schemas.openxmlformats.org/officeDocument/2006/relationships/hyperlink" Target="http://www.thepittpulse.org/racism-in-ste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1159</Words>
  <Characters>6612</Characters>
  <Application>Microsoft Office Word</Application>
  <DocSecurity>0</DocSecurity>
  <Lines>55</Lines>
  <Paragraphs>15</Paragraphs>
  <ScaleCrop>false</ScaleCrop>
  <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Marcia Puig-Lluch</cp:lastModifiedBy>
  <cp:revision>7</cp:revision>
  <dcterms:created xsi:type="dcterms:W3CDTF">2026-10-16T15:02:00Z</dcterms:created>
  <dcterms:modified xsi:type="dcterms:W3CDTF">2026-10-27T20:59:00Z</dcterms:modified>
</cp:coreProperties>
</file>