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55A" w:rsidRDefault="007E055A" w:rsidP="00784F8E">
      <w:pPr>
        <w:jc w:val="center"/>
        <w:rPr>
          <w:rFonts w:ascii="Arial" w:hAnsi="Arial" w:cs="Arial"/>
          <w:b/>
          <w:noProof/>
          <w:sz w:val="56"/>
          <w:szCs w:val="56"/>
          <w:lang w:eastAsia="es-AR"/>
        </w:rPr>
      </w:pPr>
    </w:p>
    <w:p w:rsidR="007E055A" w:rsidRPr="00F97153" w:rsidRDefault="007E055A" w:rsidP="00784F8E">
      <w:pPr>
        <w:jc w:val="center"/>
        <w:rPr>
          <w:rFonts w:ascii="Arial" w:hAnsi="Arial" w:cs="Arial"/>
          <w:b/>
          <w:noProof/>
          <w:sz w:val="56"/>
          <w:szCs w:val="56"/>
          <w:lang w:eastAsia="es-AR"/>
        </w:rPr>
      </w:pPr>
      <w:r w:rsidRPr="00F97153">
        <w:rPr>
          <w:rFonts w:ascii="Arial" w:hAnsi="Arial" w:cs="Arial"/>
          <w:b/>
          <w:noProof/>
          <w:sz w:val="56"/>
          <w:szCs w:val="56"/>
          <w:lang w:eastAsia="es-AR"/>
        </w:rPr>
        <w:t>Trabajo Práctico N</w:t>
      </w:r>
      <w:r w:rsidRPr="00F97153">
        <w:rPr>
          <w:rFonts w:ascii="Cambria Math" w:hAnsi="Cambria Math" w:cs="Cambria Math"/>
          <w:b/>
          <w:noProof/>
          <w:sz w:val="56"/>
          <w:szCs w:val="56"/>
          <w:lang w:eastAsia="es-AR"/>
        </w:rPr>
        <w:t>⁰</w:t>
      </w:r>
      <w:r w:rsidRPr="00F97153">
        <w:rPr>
          <w:rFonts w:ascii="Arial" w:hAnsi="Arial" w:cs="Arial"/>
          <w:b/>
          <w:noProof/>
          <w:sz w:val="56"/>
          <w:szCs w:val="56"/>
          <w:lang w:eastAsia="es-AR"/>
        </w:rPr>
        <w:t xml:space="preserve"> 2</w:t>
      </w:r>
      <w:r>
        <w:rPr>
          <w:rFonts w:ascii="Arial" w:hAnsi="Arial" w:cs="Arial"/>
          <w:b/>
          <w:noProof/>
          <w:sz w:val="56"/>
          <w:szCs w:val="56"/>
          <w:lang w:eastAsia="es-AR"/>
        </w:rPr>
        <w:t>.3</w:t>
      </w:r>
    </w:p>
    <w:p w:rsidR="007E055A" w:rsidRPr="00F97153" w:rsidRDefault="007E055A" w:rsidP="00784F8E">
      <w:pPr>
        <w:rPr>
          <w:rFonts w:ascii="Arial" w:hAnsi="Arial" w:cs="Arial"/>
          <w:noProof/>
          <w:sz w:val="56"/>
          <w:szCs w:val="56"/>
          <w:lang w:eastAsia="es-AR"/>
        </w:rPr>
      </w:pPr>
    </w:p>
    <w:p w:rsidR="007E055A" w:rsidRPr="00F97153" w:rsidRDefault="007E055A" w:rsidP="00784F8E">
      <w:pPr>
        <w:jc w:val="center"/>
        <w:rPr>
          <w:rFonts w:ascii="Arial" w:hAnsi="Arial" w:cs="Arial"/>
          <w:b/>
          <w:noProof/>
          <w:sz w:val="56"/>
          <w:szCs w:val="56"/>
          <w:lang w:eastAsia="es-AR"/>
        </w:rPr>
      </w:pPr>
      <w:r w:rsidRPr="00F97153">
        <w:rPr>
          <w:rFonts w:ascii="Arial" w:hAnsi="Arial" w:cs="Arial"/>
          <w:b/>
          <w:noProof/>
          <w:sz w:val="56"/>
          <w:szCs w:val="56"/>
          <w:lang w:eastAsia="es-AR"/>
        </w:rPr>
        <w:t>Técnicas de Diseño</w:t>
      </w:r>
    </w:p>
    <w:p w:rsidR="007E055A" w:rsidRPr="00BD1E8A" w:rsidRDefault="007E055A" w:rsidP="00784F8E">
      <w:pPr>
        <w:rPr>
          <w:rFonts w:ascii="Arial" w:hAnsi="Arial" w:cs="Arial"/>
          <w:noProof/>
          <w:sz w:val="40"/>
          <w:szCs w:val="40"/>
          <w:lang w:eastAsia="es-AR"/>
        </w:rPr>
      </w:pPr>
    </w:p>
    <w:p w:rsidR="007E055A" w:rsidRPr="00F97153" w:rsidRDefault="007E055A" w:rsidP="00784F8E">
      <w:pPr>
        <w:jc w:val="center"/>
        <w:rPr>
          <w:rFonts w:ascii="Arial" w:hAnsi="Arial" w:cs="Arial"/>
          <w:b/>
          <w:noProof/>
          <w:sz w:val="52"/>
          <w:szCs w:val="52"/>
          <w:lang w:eastAsia="es-AR"/>
        </w:rPr>
      </w:pPr>
      <w:r w:rsidRPr="00F97153">
        <w:rPr>
          <w:rFonts w:ascii="Arial" w:hAnsi="Arial" w:cs="Arial"/>
          <w:b/>
          <w:noProof/>
          <w:sz w:val="52"/>
          <w:szCs w:val="52"/>
          <w:lang w:eastAsia="es-AR"/>
        </w:rPr>
        <w:t>Grupo 10</w:t>
      </w:r>
    </w:p>
    <w:p w:rsidR="007E055A" w:rsidRDefault="007E055A" w:rsidP="00784F8E">
      <w:pPr>
        <w:rPr>
          <w:rFonts w:ascii="Arial" w:hAnsi="Arial" w:cs="Arial"/>
          <w:noProof/>
          <w:sz w:val="40"/>
          <w:szCs w:val="40"/>
          <w:lang w:eastAsia="es-AR"/>
        </w:rPr>
      </w:pPr>
    </w:p>
    <w:p w:rsidR="007E055A" w:rsidRPr="00BD1E8A" w:rsidRDefault="007E055A" w:rsidP="00784F8E">
      <w:pPr>
        <w:rPr>
          <w:rFonts w:ascii="Arial" w:hAnsi="Arial" w:cs="Arial"/>
          <w:noProof/>
          <w:sz w:val="40"/>
          <w:szCs w:val="40"/>
          <w:lang w:eastAsia="es-AR"/>
        </w:rPr>
      </w:pPr>
    </w:p>
    <w:p w:rsidR="007E055A" w:rsidRDefault="007E055A" w:rsidP="00784F8E">
      <w:pPr>
        <w:rPr>
          <w:rFonts w:ascii="Arial" w:hAnsi="Arial" w:cs="Arial"/>
          <w:b/>
          <w:noProof/>
          <w:sz w:val="36"/>
          <w:szCs w:val="36"/>
          <w:lang w:eastAsia="es-AR"/>
        </w:rPr>
      </w:pPr>
      <w:r w:rsidRPr="00CB1C5E">
        <w:rPr>
          <w:rFonts w:ascii="Arial" w:hAnsi="Arial" w:cs="Arial"/>
          <w:b/>
          <w:noProof/>
          <w:sz w:val="36"/>
          <w:szCs w:val="36"/>
          <w:lang w:eastAsia="es-AR"/>
        </w:rPr>
        <w:t>Integrantes:</w:t>
      </w:r>
    </w:p>
    <w:p w:rsidR="007E055A" w:rsidRPr="00CB1C5E" w:rsidRDefault="007E055A" w:rsidP="00784F8E">
      <w:pPr>
        <w:rPr>
          <w:rFonts w:ascii="Arial" w:hAnsi="Arial" w:cs="Arial"/>
          <w:noProof/>
          <w:color w:val="000000"/>
          <w:sz w:val="36"/>
          <w:szCs w:val="36"/>
          <w:lang w:eastAsia="es-AR"/>
        </w:rPr>
      </w:pPr>
      <w:r w:rsidRPr="00CB1C5E">
        <w:rPr>
          <w:rFonts w:ascii="Arial" w:hAnsi="Arial" w:cs="Arial"/>
          <w:noProof/>
          <w:color w:val="000000"/>
          <w:sz w:val="36"/>
          <w:szCs w:val="36"/>
          <w:lang w:eastAsia="es-AR"/>
        </w:rPr>
        <w:t>81052 – Cesar Leguizamon (</w:t>
      </w:r>
      <w:hyperlink r:id="rId5" w:history="1">
        <w:r w:rsidRPr="00CB1C5E">
          <w:rPr>
            <w:rStyle w:val="Hyperlink"/>
            <w:rFonts w:ascii="Arial" w:hAnsi="Arial" w:cs="Arial"/>
            <w:noProof/>
            <w:color w:val="000000"/>
            <w:sz w:val="36"/>
            <w:szCs w:val="36"/>
            <w:u w:val="none"/>
            <w:lang w:eastAsia="es-AR"/>
          </w:rPr>
          <w:t>fabi1816@gmail.com</w:t>
        </w:r>
      </w:hyperlink>
      <w:r w:rsidRPr="00CB1C5E">
        <w:rPr>
          <w:rFonts w:ascii="Arial" w:hAnsi="Arial" w:cs="Arial"/>
          <w:noProof/>
          <w:color w:val="000000"/>
          <w:sz w:val="36"/>
          <w:szCs w:val="36"/>
          <w:lang w:eastAsia="es-AR"/>
        </w:rPr>
        <w:t>)</w:t>
      </w:r>
    </w:p>
    <w:p w:rsidR="007E055A" w:rsidRPr="005A3407" w:rsidRDefault="007E055A" w:rsidP="00784F8E">
      <w:pPr>
        <w:rPr>
          <w:rFonts w:ascii="Arial" w:hAnsi="Arial" w:cs="Arial"/>
          <w:noProof/>
          <w:color w:val="000000"/>
          <w:sz w:val="36"/>
          <w:szCs w:val="36"/>
          <w:lang w:val="es-ES" w:eastAsia="es-AR"/>
        </w:rPr>
      </w:pPr>
      <w:r w:rsidRPr="005A3407">
        <w:rPr>
          <w:rFonts w:ascii="Arial" w:hAnsi="Arial" w:cs="Arial"/>
          <w:noProof/>
          <w:color w:val="000000"/>
          <w:sz w:val="36"/>
          <w:szCs w:val="36"/>
          <w:lang w:val="es-ES" w:eastAsia="es-AR"/>
        </w:rPr>
        <w:t>90110 – David Marcos (</w:t>
      </w:r>
      <w:hyperlink r:id="rId6" w:history="1">
        <w:r w:rsidRPr="005A3407">
          <w:rPr>
            <w:rStyle w:val="Hyperlink"/>
            <w:rFonts w:ascii="Arial" w:hAnsi="Arial" w:cs="Arial"/>
            <w:noProof/>
            <w:color w:val="000000"/>
            <w:sz w:val="36"/>
            <w:szCs w:val="36"/>
            <w:u w:val="none"/>
            <w:lang w:val="es-ES" w:eastAsia="es-AR"/>
          </w:rPr>
          <w:t>david.mdq89@gmail.com</w:t>
        </w:r>
      </w:hyperlink>
      <w:r w:rsidRPr="005A3407">
        <w:rPr>
          <w:rFonts w:ascii="Arial" w:hAnsi="Arial" w:cs="Arial"/>
          <w:noProof/>
          <w:color w:val="000000"/>
          <w:sz w:val="36"/>
          <w:szCs w:val="36"/>
          <w:lang w:val="es-ES" w:eastAsia="es-AR"/>
        </w:rPr>
        <w:t>)</w:t>
      </w:r>
    </w:p>
    <w:p w:rsidR="007E055A" w:rsidRPr="00CB1C5E" w:rsidRDefault="007E055A" w:rsidP="00784F8E">
      <w:pPr>
        <w:rPr>
          <w:rFonts w:ascii="Arial" w:hAnsi="Arial" w:cs="Arial"/>
          <w:noProof/>
          <w:color w:val="000000"/>
          <w:sz w:val="36"/>
          <w:szCs w:val="36"/>
          <w:lang w:eastAsia="es-AR"/>
        </w:rPr>
      </w:pPr>
      <w:r w:rsidRPr="00CB1C5E">
        <w:rPr>
          <w:rFonts w:ascii="Arial" w:hAnsi="Arial" w:cs="Arial"/>
          <w:noProof/>
          <w:color w:val="000000"/>
          <w:sz w:val="36"/>
          <w:szCs w:val="36"/>
          <w:lang w:eastAsia="es-AR"/>
        </w:rPr>
        <w:t>91299 – Diego Meller (</w:t>
      </w:r>
      <w:hyperlink r:id="rId7" w:history="1">
        <w:r w:rsidRPr="00CB1C5E">
          <w:rPr>
            <w:rStyle w:val="Hyperlink"/>
            <w:rFonts w:ascii="Arial" w:hAnsi="Arial" w:cs="Arial"/>
            <w:noProof/>
            <w:color w:val="000000"/>
            <w:sz w:val="36"/>
            <w:szCs w:val="36"/>
            <w:u w:val="none"/>
            <w:lang w:eastAsia="es-AR"/>
          </w:rPr>
          <w:t>mellerster@gmail.com</w:t>
        </w:r>
      </w:hyperlink>
      <w:r w:rsidRPr="00CB1C5E">
        <w:rPr>
          <w:rFonts w:ascii="Arial" w:hAnsi="Arial" w:cs="Arial"/>
          <w:noProof/>
          <w:color w:val="000000"/>
          <w:sz w:val="36"/>
          <w:szCs w:val="36"/>
          <w:lang w:eastAsia="es-AR"/>
        </w:rPr>
        <w:t>)</w:t>
      </w:r>
    </w:p>
    <w:p w:rsidR="007E055A" w:rsidRDefault="007E055A" w:rsidP="00784F8E">
      <w:pPr>
        <w:rPr>
          <w:rFonts w:ascii="Arial" w:hAnsi="Arial" w:cs="Arial"/>
          <w:b/>
          <w:noProof/>
          <w:sz w:val="36"/>
          <w:szCs w:val="36"/>
          <w:lang w:eastAsia="es-AR"/>
        </w:rPr>
      </w:pPr>
    </w:p>
    <w:p w:rsidR="007E055A" w:rsidRDefault="007E055A" w:rsidP="00784F8E">
      <w:pPr>
        <w:rPr>
          <w:rFonts w:ascii="Arial" w:hAnsi="Arial" w:cs="Arial"/>
          <w:b/>
          <w:noProof/>
          <w:sz w:val="36"/>
          <w:szCs w:val="36"/>
          <w:lang w:eastAsia="es-AR"/>
        </w:rPr>
        <w:sectPr w:rsidR="007E055A" w:rsidSect="006F5FFE">
          <w:pgSz w:w="12240" w:h="15840"/>
          <w:pgMar w:top="1417" w:right="1260" w:bottom="1417" w:left="1260" w:header="708" w:footer="708" w:gutter="0"/>
          <w:cols w:space="708"/>
          <w:docGrid w:linePitch="360"/>
        </w:sectPr>
      </w:pPr>
    </w:p>
    <w:p w:rsidR="007E055A" w:rsidRDefault="007E055A" w:rsidP="00784F8E">
      <w:pPr>
        <w:rPr>
          <w:rFonts w:ascii="Arial" w:hAnsi="Arial" w:cs="Arial"/>
          <w:b/>
          <w:noProof/>
          <w:sz w:val="36"/>
          <w:szCs w:val="36"/>
          <w:lang w:eastAsia="es-AR"/>
        </w:rPr>
      </w:pPr>
      <w:r w:rsidRPr="00251244">
        <w:rPr>
          <w:rFonts w:ascii="Arial" w:hAnsi="Arial" w:cs="Arial"/>
          <w:b/>
          <w:noProof/>
          <w:sz w:val="36"/>
          <w:szCs w:val="36"/>
          <w:lang w:eastAsia="es-AR"/>
        </w:rPr>
        <w:t>Diagrama de clases</w:t>
      </w:r>
    </w:p>
    <w:p w:rsidR="007E055A" w:rsidRDefault="007E055A" w:rsidP="001D1029">
      <w:pPr>
        <w:rPr>
          <w:rFonts w:ascii="Arial" w:hAnsi="Arial" w:cs="Arial"/>
          <w:sz w:val="24"/>
          <w:szCs w:val="24"/>
        </w:rPr>
      </w:pPr>
      <w:r w:rsidRPr="00E67971">
        <w:rPr>
          <w:rFonts w:ascii="Arial" w:hAnsi="Arial" w:cs="Arial"/>
          <w:sz w:val="24"/>
          <w:szCs w:val="24"/>
        </w:rPr>
        <w:t xml:space="preserve">Estos fueron los cambios que hemos agregado </w:t>
      </w:r>
      <w:r>
        <w:rPr>
          <w:rFonts w:ascii="Arial" w:hAnsi="Arial" w:cs="Arial"/>
          <w:sz w:val="24"/>
          <w:szCs w:val="24"/>
        </w:rPr>
        <w:t>para adaptar a la nueva entrega:</w:t>
      </w:r>
    </w:p>
    <w:p w:rsidR="007E055A" w:rsidRDefault="007E055A" w:rsidP="001D1029">
      <w:pPr>
        <w:rPr>
          <w:rFonts w:ascii="Arial" w:hAnsi="Arial" w:cs="Arial"/>
          <w:sz w:val="24"/>
          <w:szCs w:val="24"/>
        </w:rPr>
      </w:pPr>
      <w:r>
        <w:rPr>
          <w:noProof/>
          <w:lang w:eastAsia="es-AR"/>
        </w:rPr>
      </w:r>
      <w:r w:rsidRPr="005A3407">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570.15pt;height:323.15pt;mso-position-horizontal-relative:char;mso-position-vertical-relative:line">
            <v:imagedata r:id="rId8" o:title=""/>
            <w10:anchorlock/>
          </v:shape>
        </w:pict>
      </w:r>
    </w:p>
    <w:p w:rsidR="007E055A" w:rsidRDefault="007E055A" w:rsidP="001D1029">
      <w:pPr>
        <w:rPr>
          <w:rFonts w:ascii="Arial" w:hAnsi="Arial" w:cs="Arial"/>
          <w:sz w:val="24"/>
          <w:szCs w:val="24"/>
        </w:rPr>
      </w:pPr>
      <w:r>
        <w:rPr>
          <w:rFonts w:ascii="Arial" w:hAnsi="Arial" w:cs="Arial"/>
          <w:sz w:val="24"/>
          <w:szCs w:val="24"/>
        </w:rPr>
        <w:br w:type="page"/>
        <w:t>A continuación se puede observar el diagrama de clases completo:</w:t>
      </w:r>
    </w:p>
    <w:p w:rsidR="007E055A" w:rsidRDefault="007E055A" w:rsidP="00784F8E">
      <w:pPr>
        <w:rPr>
          <w:rFonts w:ascii="Arial" w:hAnsi="Arial" w:cs="Arial"/>
          <w:sz w:val="24"/>
          <w:szCs w:val="24"/>
        </w:rPr>
      </w:pPr>
      <w:r>
        <w:rPr>
          <w:noProof/>
          <w:lang w:eastAsia="es-AR"/>
        </w:rPr>
      </w:r>
      <w:r w:rsidRPr="005A3407">
        <w:rPr>
          <w:rFonts w:ascii="Arial" w:hAnsi="Arial" w:cs="Arial"/>
          <w:sz w:val="24"/>
          <w:szCs w:val="24"/>
        </w:rPr>
        <w:pict>
          <v:shape id="_x0000_s1027" type="#_x0000_t75" style="width:568.45pt;height:350.8pt;mso-position-horizontal-relative:char;mso-position-vertical-relative:line">
            <v:imagedata r:id="rId9" o:title=""/>
            <w10:anchorlock/>
          </v:shape>
        </w:pict>
      </w:r>
    </w:p>
    <w:p w:rsidR="007E055A" w:rsidRDefault="007E055A" w:rsidP="001D1029">
      <w:pPr>
        <w:rPr>
          <w:rFonts w:ascii="Arial" w:hAnsi="Arial" w:cs="Arial"/>
          <w:sz w:val="24"/>
          <w:szCs w:val="24"/>
        </w:rPr>
      </w:pPr>
    </w:p>
    <w:p w:rsidR="007E055A" w:rsidRDefault="007E055A" w:rsidP="00784F8E">
      <w:pPr>
        <w:rPr>
          <w:rFonts w:ascii="Arial" w:hAnsi="Arial" w:cs="Arial"/>
          <w:sz w:val="24"/>
          <w:szCs w:val="24"/>
        </w:rPr>
        <w:sectPr w:rsidR="007E055A" w:rsidSect="005A3407">
          <w:pgSz w:w="15840" w:h="12240" w:orient="landscape"/>
          <w:pgMar w:top="1259" w:right="1418" w:bottom="1259" w:left="1418" w:header="709" w:footer="709" w:gutter="0"/>
          <w:cols w:space="708"/>
          <w:docGrid w:linePitch="360"/>
        </w:sectPr>
      </w:pPr>
    </w:p>
    <w:p w:rsidR="007E055A" w:rsidRDefault="007E055A" w:rsidP="00E67971">
      <w:pPr>
        <w:rPr>
          <w:rFonts w:ascii="Arial" w:hAnsi="Arial" w:cs="Arial"/>
          <w:b/>
          <w:noProof/>
          <w:sz w:val="36"/>
          <w:szCs w:val="36"/>
          <w:lang w:eastAsia="es-AR"/>
        </w:rPr>
      </w:pPr>
      <w:r>
        <w:rPr>
          <w:rFonts w:ascii="Arial" w:hAnsi="Arial" w:cs="Arial"/>
          <w:b/>
          <w:noProof/>
          <w:sz w:val="36"/>
          <w:szCs w:val="36"/>
          <w:lang w:eastAsia="es-AR"/>
        </w:rPr>
        <w:t>Críticas del trabajo del grupo anterior</w:t>
      </w:r>
    </w:p>
    <w:p w:rsidR="007E055A" w:rsidRPr="00E67971" w:rsidRDefault="007E055A"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Diseño</w:t>
      </w:r>
    </w:p>
    <w:p w:rsidR="007E055A" w:rsidRPr="009A1FFB" w:rsidRDefault="007E055A" w:rsidP="00E67971">
      <w:pPr>
        <w:rPr>
          <w:rFonts w:ascii="Arial" w:hAnsi="Arial" w:cs="Arial"/>
          <w:noProof/>
          <w:sz w:val="24"/>
          <w:szCs w:val="24"/>
          <w:lang w:eastAsia="es-AR"/>
        </w:rPr>
      </w:pPr>
      <w:r w:rsidRPr="009A1FFB">
        <w:rPr>
          <w:rFonts w:ascii="Arial" w:hAnsi="Arial" w:cs="Arial"/>
          <w:noProof/>
          <w:sz w:val="24"/>
          <w:szCs w:val="24"/>
          <w:lang w:eastAsia="es-AR"/>
        </w:rPr>
        <w:t>Han utilizado varios patrones, con lo cual facilito mucho el trabajo de poder entender la resolución del trabajo práctico.</w:t>
      </w:r>
    </w:p>
    <w:p w:rsidR="007E055A" w:rsidRPr="009A1FFB" w:rsidRDefault="007E055A" w:rsidP="00E67971">
      <w:pPr>
        <w:rPr>
          <w:rFonts w:ascii="Arial" w:hAnsi="Arial" w:cs="Arial"/>
          <w:noProof/>
          <w:sz w:val="24"/>
          <w:szCs w:val="24"/>
          <w:lang w:eastAsia="es-AR"/>
        </w:rPr>
      </w:pPr>
      <w:r w:rsidRPr="009A1FFB">
        <w:rPr>
          <w:rFonts w:ascii="Arial" w:hAnsi="Arial" w:cs="Arial"/>
          <w:noProof/>
          <w:sz w:val="24"/>
          <w:szCs w:val="24"/>
          <w:lang w:eastAsia="es-AR"/>
        </w:rPr>
        <w:t>Los patrones que han utilizado son:</w:t>
      </w:r>
    </w:p>
    <w:p w:rsidR="007E055A" w:rsidRPr="009A1FFB" w:rsidRDefault="007E055A" w:rsidP="00764422">
      <w:pPr>
        <w:numPr>
          <w:ilvl w:val="0"/>
          <w:numId w:val="2"/>
        </w:numPr>
        <w:autoSpaceDE w:val="0"/>
        <w:autoSpaceDN w:val="0"/>
        <w:adjustRightInd w:val="0"/>
        <w:spacing w:after="0" w:line="240" w:lineRule="auto"/>
        <w:rPr>
          <w:rFonts w:ascii="Arial" w:hAnsi="Arial" w:cs="Arial"/>
          <w:sz w:val="24"/>
          <w:szCs w:val="24"/>
          <w:lang w:eastAsia="es-AR"/>
        </w:rPr>
      </w:pPr>
      <w:r w:rsidRPr="009A1FFB">
        <w:rPr>
          <w:rFonts w:ascii="Arial" w:hAnsi="Arial" w:cs="Arial"/>
          <w:bCs/>
          <w:sz w:val="24"/>
          <w:szCs w:val="24"/>
          <w:lang w:eastAsia="es-AR"/>
        </w:rPr>
        <w:t xml:space="preserve">Container Pattern: </w:t>
      </w:r>
      <w:r w:rsidRPr="009A1FFB">
        <w:rPr>
          <w:rFonts w:ascii="Arial" w:hAnsi="Arial" w:cs="Arial"/>
          <w:sz w:val="24"/>
          <w:szCs w:val="24"/>
          <w:lang w:eastAsia="es-AR"/>
        </w:rPr>
        <w:t>La clase TestContainer es una clase contenedora de la interfaz Test.</w:t>
      </w:r>
    </w:p>
    <w:p w:rsidR="007E055A" w:rsidRPr="009A1FFB" w:rsidRDefault="007E055A" w:rsidP="009A1FFB">
      <w:pPr>
        <w:autoSpaceDE w:val="0"/>
        <w:autoSpaceDN w:val="0"/>
        <w:adjustRightInd w:val="0"/>
        <w:spacing w:after="0" w:line="240" w:lineRule="auto"/>
        <w:rPr>
          <w:rFonts w:ascii="Arial" w:hAnsi="Arial" w:cs="Arial"/>
          <w:sz w:val="24"/>
          <w:szCs w:val="24"/>
          <w:lang w:eastAsia="es-AR"/>
        </w:rPr>
      </w:pPr>
    </w:p>
    <w:p w:rsidR="007E055A" w:rsidRPr="009A1FFB" w:rsidRDefault="007E055A" w:rsidP="00764422">
      <w:pPr>
        <w:numPr>
          <w:ilvl w:val="0"/>
          <w:numId w:val="2"/>
        </w:numPr>
        <w:autoSpaceDE w:val="0"/>
        <w:autoSpaceDN w:val="0"/>
        <w:adjustRightInd w:val="0"/>
        <w:spacing w:after="0" w:line="240" w:lineRule="auto"/>
        <w:rPr>
          <w:rFonts w:ascii="Arial" w:hAnsi="Arial" w:cs="Arial"/>
          <w:sz w:val="24"/>
          <w:szCs w:val="24"/>
          <w:lang w:eastAsia="es-AR"/>
        </w:rPr>
      </w:pPr>
      <w:r w:rsidRPr="009A1FFB">
        <w:rPr>
          <w:rFonts w:ascii="Arial" w:hAnsi="Arial" w:cs="Arial"/>
          <w:bCs/>
          <w:sz w:val="24"/>
          <w:szCs w:val="24"/>
          <w:lang w:eastAsia="es-AR"/>
        </w:rPr>
        <w:t xml:space="preserve">Template Pattern: </w:t>
      </w:r>
      <w:r w:rsidRPr="009A1FFB">
        <w:rPr>
          <w:rFonts w:ascii="Arial" w:hAnsi="Arial" w:cs="Arial"/>
          <w:sz w:val="24"/>
          <w:szCs w:val="24"/>
          <w:lang w:eastAsia="es-AR"/>
        </w:rPr>
        <w:t>La clase abstracta UnitTest le da una implementación al método run() de la interfaz Test.</w:t>
      </w:r>
    </w:p>
    <w:p w:rsidR="007E055A" w:rsidRPr="009A1FFB" w:rsidRDefault="007E055A" w:rsidP="009A1FFB">
      <w:pPr>
        <w:autoSpaceDE w:val="0"/>
        <w:autoSpaceDN w:val="0"/>
        <w:adjustRightInd w:val="0"/>
        <w:spacing w:after="0" w:line="240" w:lineRule="auto"/>
        <w:rPr>
          <w:rFonts w:ascii="Arial" w:hAnsi="Arial" w:cs="Arial"/>
          <w:sz w:val="24"/>
          <w:szCs w:val="24"/>
          <w:lang w:eastAsia="es-AR"/>
        </w:rPr>
      </w:pPr>
    </w:p>
    <w:p w:rsidR="007E055A" w:rsidRPr="009A1FFB" w:rsidRDefault="007E055A" w:rsidP="00764422">
      <w:pPr>
        <w:numPr>
          <w:ilvl w:val="0"/>
          <w:numId w:val="2"/>
        </w:numPr>
        <w:autoSpaceDE w:val="0"/>
        <w:autoSpaceDN w:val="0"/>
        <w:adjustRightInd w:val="0"/>
        <w:spacing w:after="0" w:line="240" w:lineRule="auto"/>
        <w:rPr>
          <w:rFonts w:ascii="Arial" w:hAnsi="Arial" w:cs="Arial"/>
          <w:sz w:val="24"/>
          <w:szCs w:val="24"/>
          <w:lang w:eastAsia="es-AR"/>
        </w:rPr>
      </w:pPr>
      <w:r w:rsidRPr="009A1FFB">
        <w:rPr>
          <w:rFonts w:ascii="Arial" w:hAnsi="Arial" w:cs="Arial"/>
          <w:bCs/>
          <w:sz w:val="24"/>
          <w:szCs w:val="24"/>
          <w:lang w:eastAsia="es-AR"/>
        </w:rPr>
        <w:t xml:space="preserve">Strategy Pattern: </w:t>
      </w:r>
      <w:r w:rsidRPr="009A1FFB">
        <w:rPr>
          <w:rFonts w:ascii="Arial" w:hAnsi="Arial" w:cs="Arial"/>
          <w:sz w:val="24"/>
          <w:szCs w:val="24"/>
          <w:lang w:eastAsia="es-AR"/>
        </w:rPr>
        <w:t>Hay varios strategy como por ejemplo la estrategia para generar un reporte.</w:t>
      </w:r>
    </w:p>
    <w:p w:rsidR="007E055A" w:rsidRPr="009A1FFB" w:rsidRDefault="007E055A" w:rsidP="009A1FFB">
      <w:pPr>
        <w:autoSpaceDE w:val="0"/>
        <w:autoSpaceDN w:val="0"/>
        <w:adjustRightInd w:val="0"/>
        <w:spacing w:after="0" w:line="240" w:lineRule="auto"/>
        <w:rPr>
          <w:rFonts w:ascii="Arial" w:hAnsi="Arial" w:cs="Arial"/>
          <w:sz w:val="24"/>
          <w:szCs w:val="24"/>
          <w:lang w:eastAsia="es-AR"/>
        </w:rPr>
      </w:pPr>
    </w:p>
    <w:p w:rsidR="007E055A" w:rsidRPr="009A1FFB" w:rsidRDefault="007E055A" w:rsidP="00764422">
      <w:pPr>
        <w:numPr>
          <w:ilvl w:val="0"/>
          <w:numId w:val="2"/>
        </w:numPr>
        <w:autoSpaceDE w:val="0"/>
        <w:autoSpaceDN w:val="0"/>
        <w:adjustRightInd w:val="0"/>
        <w:spacing w:after="0" w:line="240" w:lineRule="auto"/>
        <w:rPr>
          <w:rFonts w:ascii="Arial" w:hAnsi="Arial" w:cs="Arial"/>
          <w:bCs/>
          <w:sz w:val="24"/>
          <w:szCs w:val="24"/>
          <w:lang w:eastAsia="es-AR"/>
        </w:rPr>
      </w:pPr>
      <w:r w:rsidRPr="009A1FFB">
        <w:rPr>
          <w:rFonts w:ascii="Arial" w:hAnsi="Arial" w:cs="Arial"/>
          <w:bCs/>
          <w:sz w:val="24"/>
          <w:szCs w:val="24"/>
          <w:lang w:eastAsia="es-AR"/>
        </w:rPr>
        <w:t>Builder Pattern: Se usa este patrón para generar las diferentes partes que se asocian con un reporte.</w:t>
      </w:r>
    </w:p>
    <w:p w:rsidR="007E055A" w:rsidRPr="00E67971" w:rsidRDefault="007E055A" w:rsidP="00E67971">
      <w:pPr>
        <w:rPr>
          <w:rFonts w:ascii="Arial" w:hAnsi="Arial" w:cs="Arial"/>
          <w:b/>
          <w:noProof/>
          <w:sz w:val="32"/>
          <w:szCs w:val="32"/>
          <w:u w:val="single"/>
          <w:lang w:eastAsia="es-AR"/>
        </w:rPr>
      </w:pPr>
      <w:bookmarkStart w:id="0" w:name="_GoBack"/>
      <w:bookmarkEnd w:id="0"/>
    </w:p>
    <w:p w:rsidR="007E055A" w:rsidRPr="00E67971" w:rsidRDefault="007E055A"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Código</w:t>
      </w:r>
    </w:p>
    <w:p w:rsidR="007E055A" w:rsidRDefault="007E055A" w:rsidP="00E67971">
      <w:pPr>
        <w:rPr>
          <w:rFonts w:ascii="Arial" w:hAnsi="Arial" w:cs="Arial"/>
          <w:noProof/>
          <w:sz w:val="24"/>
          <w:szCs w:val="24"/>
          <w:lang w:eastAsia="es-AR"/>
        </w:rPr>
      </w:pPr>
      <w:r>
        <w:rPr>
          <w:rFonts w:ascii="Arial" w:hAnsi="Arial" w:cs="Arial"/>
          <w:noProof/>
          <w:sz w:val="24"/>
          <w:szCs w:val="24"/>
          <w:lang w:eastAsia="es-AR"/>
        </w:rPr>
        <w:t>El código está muy bien detallado, utilizan un único idioma correctamente. Al principio nos costó encontrar como funcionaba el programa ya que no había un paquete de utilización previo pero luego de investigar más detalladamente el código lo hemos encontrado sin problemas.</w:t>
      </w:r>
    </w:p>
    <w:p w:rsidR="007E055A" w:rsidRPr="001D1029" w:rsidRDefault="007E055A" w:rsidP="00E67971">
      <w:pPr>
        <w:rPr>
          <w:rFonts w:ascii="Arial" w:hAnsi="Arial" w:cs="Arial"/>
          <w:noProof/>
          <w:sz w:val="24"/>
          <w:szCs w:val="24"/>
          <w:lang w:eastAsia="es-AR"/>
        </w:rPr>
      </w:pPr>
    </w:p>
    <w:p w:rsidR="007E055A" w:rsidRPr="00E67971" w:rsidRDefault="007E055A"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Test</w:t>
      </w:r>
    </w:p>
    <w:p w:rsidR="007E055A" w:rsidRDefault="007E055A" w:rsidP="008F2BE3">
      <w:pPr>
        <w:autoSpaceDE w:val="0"/>
        <w:autoSpaceDN w:val="0"/>
        <w:adjustRightInd w:val="0"/>
        <w:spacing w:after="0" w:line="240" w:lineRule="auto"/>
        <w:rPr>
          <w:rFonts w:ascii="Arial" w:hAnsi="Arial" w:cs="Arial"/>
          <w:sz w:val="24"/>
          <w:szCs w:val="24"/>
          <w:lang w:eastAsia="es-AR"/>
        </w:rPr>
      </w:pPr>
      <w:r w:rsidRPr="00991EB1">
        <w:rPr>
          <w:rFonts w:ascii="Arial" w:hAnsi="Arial" w:cs="Arial"/>
          <w:sz w:val="24"/>
          <w:szCs w:val="24"/>
          <w:lang w:eastAsia="es-AR"/>
        </w:rPr>
        <w:t>L</w:t>
      </w:r>
      <w:r>
        <w:rPr>
          <w:rFonts w:ascii="Arial" w:hAnsi="Arial" w:cs="Arial"/>
          <w:sz w:val="24"/>
          <w:szCs w:val="24"/>
          <w:lang w:eastAsia="es-AR"/>
        </w:rPr>
        <w:t>a herramienta</w:t>
      </w:r>
      <w:r w:rsidRPr="00991EB1">
        <w:rPr>
          <w:rFonts w:ascii="Arial" w:hAnsi="Arial" w:cs="Arial"/>
          <w:sz w:val="24"/>
          <w:szCs w:val="24"/>
          <w:lang w:eastAsia="es-AR"/>
        </w:rPr>
        <w:t xml:space="preserve"> es </w:t>
      </w:r>
      <w:r>
        <w:rPr>
          <w:rFonts w:ascii="Arial" w:hAnsi="Arial" w:cs="Arial"/>
          <w:sz w:val="24"/>
          <w:szCs w:val="24"/>
          <w:lang w:eastAsia="es-AR"/>
        </w:rPr>
        <w:t xml:space="preserve">sencilla para ejecutar muchas pruebas </w:t>
      </w:r>
      <w:r w:rsidRPr="00991EB1">
        <w:rPr>
          <w:rFonts w:ascii="Arial" w:hAnsi="Arial" w:cs="Arial"/>
          <w:sz w:val="24"/>
          <w:szCs w:val="24"/>
          <w:lang w:eastAsia="es-AR"/>
        </w:rPr>
        <w:t xml:space="preserve">al mismo tiempo. Para testear algo </w:t>
      </w:r>
      <w:r>
        <w:rPr>
          <w:rFonts w:ascii="Arial" w:hAnsi="Arial" w:cs="Arial"/>
          <w:sz w:val="24"/>
          <w:szCs w:val="24"/>
          <w:lang w:eastAsia="es-AR"/>
        </w:rPr>
        <w:t>se deben seguir los siguientes pasos: crear una instancia de Unit Test, sobreescribir el método test, y luego para evaluar algún valor se deben utilizar los Asserts provistos por el framework.</w:t>
      </w:r>
    </w:p>
    <w:p w:rsidR="007E055A" w:rsidRPr="008F2BE3" w:rsidRDefault="007E055A" w:rsidP="008F2BE3">
      <w:pPr>
        <w:autoSpaceDE w:val="0"/>
        <w:autoSpaceDN w:val="0"/>
        <w:adjustRightInd w:val="0"/>
        <w:spacing w:after="0" w:line="240" w:lineRule="auto"/>
        <w:rPr>
          <w:rFonts w:ascii="Arial" w:hAnsi="Arial" w:cs="Arial"/>
          <w:sz w:val="24"/>
          <w:szCs w:val="24"/>
          <w:lang w:eastAsia="es-AR"/>
        </w:rPr>
      </w:pPr>
      <w:r>
        <w:rPr>
          <w:rFonts w:ascii="Arial" w:hAnsi="Arial" w:cs="Arial"/>
          <w:sz w:val="24"/>
          <w:szCs w:val="24"/>
          <w:lang w:eastAsia="es-AR"/>
        </w:rPr>
        <w:t>Además han realizada una gran cantidad de  pruebas, las cuales testeaban gran parte del desarrollo.</w:t>
      </w:r>
    </w:p>
    <w:p w:rsidR="007E055A" w:rsidRPr="00E67971" w:rsidRDefault="007E055A" w:rsidP="00E67971">
      <w:pPr>
        <w:rPr>
          <w:rFonts w:ascii="Arial" w:hAnsi="Arial" w:cs="Arial"/>
          <w:b/>
          <w:noProof/>
          <w:sz w:val="32"/>
          <w:szCs w:val="32"/>
          <w:u w:val="single"/>
          <w:lang w:eastAsia="es-AR"/>
        </w:rPr>
      </w:pPr>
    </w:p>
    <w:p w:rsidR="007E055A" w:rsidRPr="00E67971" w:rsidRDefault="007E055A"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Herramientas utilizadas</w:t>
      </w:r>
    </w:p>
    <w:p w:rsidR="007E055A" w:rsidRPr="00F61755" w:rsidRDefault="007E055A" w:rsidP="00F61755">
      <w:pPr>
        <w:rPr>
          <w:rFonts w:ascii="Arial" w:hAnsi="Arial" w:cs="Arial"/>
          <w:sz w:val="24"/>
          <w:szCs w:val="24"/>
        </w:rPr>
      </w:pPr>
      <w:r>
        <w:rPr>
          <w:rFonts w:ascii="Arial" w:hAnsi="Arial" w:cs="Arial"/>
          <w:sz w:val="24"/>
          <w:szCs w:val="24"/>
        </w:rPr>
        <w:t>Como herramientas utilizaron JavaX con JAXB para realizar el XML de los reportes, esto nos parecio innecesario ya que con otras herramientas y una implementación mas simple se podría haber hecho lo mismo, ademas de que esta implementación hace que la aplicación tenga warnings del tipo “</w:t>
      </w:r>
      <w:r w:rsidRPr="00F823CF">
        <w:rPr>
          <w:rFonts w:ascii="Segoe UI" w:hAnsi="Segoe UI" w:cs="Segoe UI"/>
          <w:i/>
          <w:sz w:val="18"/>
          <w:szCs w:val="18"/>
          <w:lang w:val="es-ES" w:eastAsia="es-ES"/>
        </w:rPr>
        <w:t>Access restriction: The type JAXBContext is not accessible due to restriction on required library C:\Program Files\Java\jre7\lib\rt.jar</w:t>
      </w:r>
      <w:r>
        <w:rPr>
          <w:rFonts w:ascii="Segoe UI" w:hAnsi="Segoe UI" w:cs="Segoe UI"/>
          <w:sz w:val="18"/>
          <w:szCs w:val="18"/>
          <w:lang w:val="es-ES" w:eastAsia="es-ES"/>
        </w:rPr>
        <w:t>”</w:t>
      </w:r>
      <w:r w:rsidRPr="005A3407">
        <w:rPr>
          <w:rFonts w:ascii="Arial" w:hAnsi="Arial" w:cs="Arial"/>
          <w:sz w:val="24"/>
          <w:szCs w:val="24"/>
        </w:rPr>
        <w:t>.</w:t>
      </w:r>
    </w:p>
    <w:sectPr w:rsidR="007E055A" w:rsidRPr="00F61755" w:rsidSect="005A3407">
      <w:pgSz w:w="12240" w:h="15840"/>
      <w:pgMar w:top="540" w:right="1259" w:bottom="899" w:left="125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B23AF"/>
    <w:multiLevelType w:val="hybridMultilevel"/>
    <w:tmpl w:val="AF70E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80593E"/>
    <w:multiLevelType w:val="hybridMultilevel"/>
    <w:tmpl w:val="66926EF0"/>
    <w:lvl w:ilvl="0" w:tplc="51FE16A6">
      <w:numFmt w:val="bullet"/>
      <w:lvlText w:val="-"/>
      <w:lvlJc w:val="left"/>
      <w:pPr>
        <w:ind w:left="720" w:hanging="360"/>
      </w:pPr>
      <w:rPr>
        <w:rFonts w:ascii="Arial" w:eastAsia="Times New Roman" w:hAnsi="Aria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6FE3"/>
    <w:rsid w:val="000022FA"/>
    <w:rsid w:val="00012563"/>
    <w:rsid w:val="00065EC5"/>
    <w:rsid w:val="000741D2"/>
    <w:rsid w:val="00096C2E"/>
    <w:rsid w:val="000B6831"/>
    <w:rsid w:val="000C2DD4"/>
    <w:rsid w:val="000E5DEB"/>
    <w:rsid w:val="000F11B7"/>
    <w:rsid w:val="00145446"/>
    <w:rsid w:val="001C0A49"/>
    <w:rsid w:val="001D1029"/>
    <w:rsid w:val="00251244"/>
    <w:rsid w:val="002518BC"/>
    <w:rsid w:val="003478A8"/>
    <w:rsid w:val="0035489B"/>
    <w:rsid w:val="003716F8"/>
    <w:rsid w:val="003735F8"/>
    <w:rsid w:val="003B7C36"/>
    <w:rsid w:val="0042674F"/>
    <w:rsid w:val="004B2E6B"/>
    <w:rsid w:val="004C1AD3"/>
    <w:rsid w:val="00594DCE"/>
    <w:rsid w:val="005974C7"/>
    <w:rsid w:val="005A3407"/>
    <w:rsid w:val="005D7899"/>
    <w:rsid w:val="00626FE3"/>
    <w:rsid w:val="0066219E"/>
    <w:rsid w:val="0067046B"/>
    <w:rsid w:val="006A7843"/>
    <w:rsid w:val="006A7893"/>
    <w:rsid w:val="006F5FFE"/>
    <w:rsid w:val="007132BD"/>
    <w:rsid w:val="00764422"/>
    <w:rsid w:val="00784F8E"/>
    <w:rsid w:val="007B0D40"/>
    <w:rsid w:val="007C2317"/>
    <w:rsid w:val="007C3157"/>
    <w:rsid w:val="007E055A"/>
    <w:rsid w:val="008106C1"/>
    <w:rsid w:val="008B638A"/>
    <w:rsid w:val="008F2BE3"/>
    <w:rsid w:val="009315A0"/>
    <w:rsid w:val="00941CB4"/>
    <w:rsid w:val="00991EB1"/>
    <w:rsid w:val="009A1FFB"/>
    <w:rsid w:val="009B3EFE"/>
    <w:rsid w:val="00A50B3D"/>
    <w:rsid w:val="00AC1F83"/>
    <w:rsid w:val="00B1418C"/>
    <w:rsid w:val="00B71169"/>
    <w:rsid w:val="00BB2C57"/>
    <w:rsid w:val="00BC4AEC"/>
    <w:rsid w:val="00BD1E8A"/>
    <w:rsid w:val="00C71D50"/>
    <w:rsid w:val="00C80A3A"/>
    <w:rsid w:val="00CA3274"/>
    <w:rsid w:val="00CB1BA1"/>
    <w:rsid w:val="00CB1C5E"/>
    <w:rsid w:val="00D65FDC"/>
    <w:rsid w:val="00D93652"/>
    <w:rsid w:val="00DB38FA"/>
    <w:rsid w:val="00DB441D"/>
    <w:rsid w:val="00DE529F"/>
    <w:rsid w:val="00E004E7"/>
    <w:rsid w:val="00E046F8"/>
    <w:rsid w:val="00E23269"/>
    <w:rsid w:val="00E52A90"/>
    <w:rsid w:val="00E67971"/>
    <w:rsid w:val="00F01C96"/>
    <w:rsid w:val="00F42B77"/>
    <w:rsid w:val="00F61755"/>
    <w:rsid w:val="00F6311F"/>
    <w:rsid w:val="00F6784F"/>
    <w:rsid w:val="00F748E2"/>
    <w:rsid w:val="00F76AB0"/>
    <w:rsid w:val="00F823CF"/>
    <w:rsid w:val="00F97153"/>
    <w:rsid w:val="00FF2DA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269"/>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26FE3"/>
    <w:pPr>
      <w:spacing w:after="0" w:line="240" w:lineRule="auto"/>
    </w:pPr>
    <w:rPr>
      <w:rFonts w:ascii="Tahoma" w:hAnsi="Tahoma"/>
      <w:sz w:val="16"/>
      <w:szCs w:val="16"/>
      <w:lang w:eastAsia="es-ES"/>
    </w:rPr>
  </w:style>
  <w:style w:type="character" w:customStyle="1" w:styleId="BalloonTextChar">
    <w:name w:val="Balloon Text Char"/>
    <w:basedOn w:val="DefaultParagraphFont"/>
    <w:link w:val="BalloonText"/>
    <w:uiPriority w:val="99"/>
    <w:semiHidden/>
    <w:locked/>
    <w:rsid w:val="00626FE3"/>
    <w:rPr>
      <w:rFonts w:ascii="Tahoma" w:hAnsi="Tahoma"/>
      <w:sz w:val="16"/>
    </w:rPr>
  </w:style>
  <w:style w:type="character" w:styleId="Hyperlink">
    <w:name w:val="Hyperlink"/>
    <w:basedOn w:val="DefaultParagraphFont"/>
    <w:uiPriority w:val="99"/>
    <w:rsid w:val="00CB1C5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0341086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ellerst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mdq89@gmail.com" TargetMode="External"/><Relationship Id="rId11" Type="http://schemas.openxmlformats.org/officeDocument/2006/relationships/theme" Target="theme/theme1.xml"/><Relationship Id="rId5" Type="http://schemas.openxmlformats.org/officeDocument/2006/relationships/hyperlink" Target="mailto:david.mdq8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TotalTime>
  <Pages>4</Pages>
  <Words>351</Words>
  <Characters>1932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South1</dc:creator>
  <cp:keywords/>
  <dc:description/>
  <cp:lastModifiedBy>Diego</cp:lastModifiedBy>
  <cp:revision>56</cp:revision>
  <cp:lastPrinted>2013-09-19T12:25:00Z</cp:lastPrinted>
  <dcterms:created xsi:type="dcterms:W3CDTF">2013-09-18T19:45:00Z</dcterms:created>
  <dcterms:modified xsi:type="dcterms:W3CDTF">2013-11-21T14:11:00Z</dcterms:modified>
</cp:coreProperties>
</file>