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4EC5E" w14:textId="1561C62C" w:rsidR="00F96596" w:rsidRPr="00F96596" w:rsidRDefault="00F96596" w:rsidP="00F9659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  <w:r w:rsidRPr="00F965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CHAPTER 5 – DATA FLOW DIAGRAM</w:t>
      </w:r>
    </w:p>
    <w:p w14:paraId="04B32D53" w14:textId="77777777" w:rsidR="00F96596" w:rsidRDefault="00F96596" w:rsidP="00F96596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</w:p>
    <w:p w14:paraId="7CB0B707" w14:textId="62FC50C3" w:rsidR="00676731" w:rsidRPr="00676731" w:rsidRDefault="00676731" w:rsidP="00F96596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Data Flow Diagram (DFD)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adalah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representasi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visual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tradisional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dari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arus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informasi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dalam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suatu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sistem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. DFD yang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rapi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dan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jelas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dapat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menggambarkan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jumlah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kebutuhan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sistem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yang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tepat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secara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grafis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. Ini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bisa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manual,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otomatis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,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atau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kombinasi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keduanya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, Ini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menunjukkan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bagaimana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data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masuk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dan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keluar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dari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sistem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,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apa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yang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mengubah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informasi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, dan di mana data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disimpan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.</w:t>
      </w:r>
    </w:p>
    <w:p w14:paraId="1256E087" w14:textId="77777777" w:rsidR="00676731" w:rsidRPr="00676731" w:rsidRDefault="00676731" w:rsidP="00F96596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Penggunaan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DFD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atau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 </w:t>
      </w:r>
      <w:r w:rsidRPr="006767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(Data Flow Diagram) 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banyak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digunakan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untuk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membantu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para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pengembang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aplikasi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,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khususnya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dalam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proses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pembuatan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sebuah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sistem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informasi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. DFD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ini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pertama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kali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dipopulerkan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oleh Larry Constantine dan Ed Yourdon pada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tahun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1970.</w:t>
      </w:r>
    </w:p>
    <w:p w14:paraId="1AFE7980" w14:textId="1865BB63" w:rsidR="00676731" w:rsidRPr="00676731" w:rsidRDefault="00676731" w:rsidP="00F96596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Diagram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tersebut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juga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pertama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kali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ditulis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dalam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teks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klasik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mengenai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SADT (</w:t>
      </w:r>
      <w:r w:rsidRPr="006767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Structured Analysis and Design Technique</w:t>
      </w:r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).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Notasi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di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dalam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 </w:t>
      </w:r>
      <w:r w:rsidRPr="006767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data flow diagram </w:t>
      </w:r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juga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mengacu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pada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teori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grafik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yang pada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awalnya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digunakan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untuk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memodelkan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alur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kerja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sebuah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organisasi</w:t>
      </w:r>
      <w:proofErr w:type="spellEnd"/>
    </w:p>
    <w:p w14:paraId="226A78C3" w14:textId="77777777" w:rsidR="00676731" w:rsidRPr="00676731" w:rsidRDefault="00676731" w:rsidP="00F96596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Tujuan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dari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DFD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adalah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untuk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menunjukkan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ruang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lingkup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dan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batasan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dari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suatu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sistem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secara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keseluruhan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. Ini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dapat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digunakan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sebagai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alat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komunikasi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antara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analis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sistem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dan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setiap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orang yang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berperan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dalam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urutan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yang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bertindak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sebagai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titik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awal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untuk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mendesain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ulang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sistem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. DFD juga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disebut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sebagai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grafik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aliran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data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atau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bagan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Bubble(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gelembung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).</w:t>
      </w:r>
    </w:p>
    <w:p w14:paraId="69A795FF" w14:textId="77777777" w:rsidR="00676731" w:rsidRPr="00676731" w:rsidRDefault="00676731" w:rsidP="00F96596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Level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dalam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Data Flow Diagrams (DFD)</w:t>
      </w:r>
    </w:p>
    <w:p w14:paraId="5D324A93" w14:textId="77777777" w:rsidR="00676731" w:rsidRPr="00676731" w:rsidRDefault="00676731" w:rsidP="00F96596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DFD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dapat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digunakan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untuk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menjalankan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sistem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atau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perangkat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lunak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pada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tingkat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abstraksi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apa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pun.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Faktanya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, DFD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dapat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dipartisi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ke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dalam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level yang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mewakili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peningkatan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aliran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informasi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dan detail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fungsional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. Level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dalam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DFD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diberi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nomor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0, 1, 2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atau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lebih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. Di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sini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,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kita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akan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melihat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terutama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tiga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level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dalam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diagram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aliran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data,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yaitu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: DFD 0-level, DFD 1-level, dan DFD 2-level.</w:t>
      </w:r>
    </w:p>
    <w:p w14:paraId="6D63DBAA" w14:textId="77777777" w:rsidR="00676731" w:rsidRPr="00676731" w:rsidRDefault="00676731" w:rsidP="00F96596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  <w:r w:rsidRPr="0067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DFD Level 0</w:t>
      </w:r>
    </w:p>
    <w:p w14:paraId="0E61AE93" w14:textId="171634FC" w:rsidR="00607A81" w:rsidRDefault="00676731" w:rsidP="00F96596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single" w:sz="2" w:space="0" w:color="E5E7EB" w:frame="1"/>
          <w:lang w:eastAsia="en-ID"/>
        </w:rPr>
        <w:drawing>
          <wp:inline distT="0" distB="0" distL="0" distR="0" wp14:anchorId="49FB59D3" wp14:editId="2F7604E1">
            <wp:extent cx="4230477" cy="2115239"/>
            <wp:effectExtent l="0" t="0" r="0" b="0"/>
            <wp:docPr id="193264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48783" name="Picture 19326487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093" cy="212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EDEE" w14:textId="77777777" w:rsidR="00676731" w:rsidRPr="00676731" w:rsidRDefault="00676731" w:rsidP="00F96596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Ini juga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dikenal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sebagai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model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sistem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fundamental,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atau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diagram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konteks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mewakili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seluruh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kebutuhan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perangkat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lunak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sebagai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Bubble(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gelembung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)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tunggal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dengan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data input dan output yang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dilambangkan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dengan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panah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masuk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dan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keluar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.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Kemudian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sistem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didekomposisi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dan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digambarkan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sebagai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DFD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dengan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banyak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Bubble(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gelembung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). Bagian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dari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sistem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yang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diwakili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oleh masing-masing Bubble(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gelembung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)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ini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kemudian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didekomposisi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dan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didokumentasikan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sebagai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DFD yang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semakin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detail.</w:t>
      </w:r>
    </w:p>
    <w:p w14:paraId="6B52780F" w14:textId="77777777" w:rsidR="00676731" w:rsidRDefault="00676731" w:rsidP="00F96596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lastRenderedPageBreak/>
        <w:t xml:space="preserve">Proses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ini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dapat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diulang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pada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tingkat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sebanyak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yang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diperlukan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sampai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program yang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ada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dipahami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dengan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baik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. Sangat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penting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untuk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menjaga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jumlah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input dan output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antar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level,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konsep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ini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disebut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leveling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oleh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DeMacro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.</w:t>
      </w:r>
    </w:p>
    <w:p w14:paraId="4AFF4E22" w14:textId="77777777" w:rsidR="00676731" w:rsidRDefault="00676731" w:rsidP="00F96596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</w:p>
    <w:p w14:paraId="2978A987" w14:textId="77777777" w:rsidR="00676731" w:rsidRPr="00676731" w:rsidRDefault="00676731" w:rsidP="00F96596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</w:p>
    <w:p w14:paraId="55D4C4EB" w14:textId="77777777" w:rsidR="00676731" w:rsidRPr="00676731" w:rsidRDefault="00676731" w:rsidP="00F96596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  <w:r w:rsidRPr="0067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DFD level 1</w:t>
      </w:r>
    </w:p>
    <w:p w14:paraId="431188E1" w14:textId="1A7EA6D8" w:rsidR="00676731" w:rsidRPr="00607A81" w:rsidRDefault="00676731" w:rsidP="00F96596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single" w:sz="2" w:space="0" w:color="E5E7EB" w:frame="1"/>
          <w:lang w:eastAsia="en-ID"/>
        </w:rPr>
        <w:drawing>
          <wp:inline distT="0" distB="0" distL="0" distR="0" wp14:anchorId="07D37B13" wp14:editId="47C0484D">
            <wp:extent cx="4762500" cy="2381250"/>
            <wp:effectExtent l="0" t="0" r="0" b="0"/>
            <wp:docPr id="1913888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88300" name="Picture 19138883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6816" w14:textId="77777777" w:rsidR="00676731" w:rsidRPr="00676731" w:rsidRDefault="00676731" w:rsidP="00F96596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Dalam DFD 1-level, diagram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konteks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didekomposisi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menjadi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beberapa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Bubble(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gelembung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)/proses. Di level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ini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, kami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menyoroti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tujuan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utama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sistem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dan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memecah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proses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tingkat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tinggi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dari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DFD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tingkat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0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menjadi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subproses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.</w:t>
      </w:r>
    </w:p>
    <w:p w14:paraId="5E92F8FE" w14:textId="77777777" w:rsidR="00676731" w:rsidRPr="00676731" w:rsidRDefault="00676731" w:rsidP="00F96596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  <w:r w:rsidRPr="0067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DFD Level 2</w:t>
      </w:r>
    </w:p>
    <w:p w14:paraId="6E384465" w14:textId="74EF27A0" w:rsidR="00607A81" w:rsidRDefault="00676731" w:rsidP="00F96596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single" w:sz="2" w:space="0" w:color="E5E7EB" w:frame="1"/>
          <w:lang w:eastAsia="en-ID"/>
        </w:rPr>
        <w:drawing>
          <wp:inline distT="0" distB="0" distL="0" distR="0" wp14:anchorId="15D00928" wp14:editId="281438CF">
            <wp:extent cx="4762500" cy="2381250"/>
            <wp:effectExtent l="0" t="0" r="0" b="0"/>
            <wp:docPr id="1993704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04649" name="Picture 19937046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91BD" w14:textId="5437B634" w:rsidR="00676731" w:rsidRDefault="00676731" w:rsidP="00F96596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DFD Level 2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melakukan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satu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proses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lebih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dalam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ke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bagian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DFD 1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tingkat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. Ini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dapat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digunakan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untuk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memproyeksikan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atau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merekam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detail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spesifik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/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perlu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tentang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fungsi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sistem</w:t>
      </w:r>
      <w:proofErr w:type="spellEnd"/>
      <w:r w:rsidRPr="00676731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.</w:t>
      </w:r>
    </w:p>
    <w:p w14:paraId="505BB97E" w14:textId="77777777" w:rsidR="00676731" w:rsidRDefault="00676731" w:rsidP="00F96596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</w:p>
    <w:p w14:paraId="04091190" w14:textId="77777777" w:rsidR="00676731" w:rsidRDefault="00676731" w:rsidP="00F96596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</w:p>
    <w:p w14:paraId="1772AAF7" w14:textId="77777777" w:rsidR="00676731" w:rsidRDefault="00676731" w:rsidP="00F96596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</w:p>
    <w:p w14:paraId="4502AA7A" w14:textId="77777777" w:rsidR="00676731" w:rsidRDefault="00676731" w:rsidP="00F96596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</w:p>
    <w:p w14:paraId="0FF996BA" w14:textId="77777777" w:rsidR="00676731" w:rsidRDefault="00676731" w:rsidP="00F96596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</w:p>
    <w:p w14:paraId="37D14557" w14:textId="77777777" w:rsidR="00676731" w:rsidRPr="00607A81" w:rsidRDefault="00676731" w:rsidP="00F96596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</w:p>
    <w:p w14:paraId="6E046390" w14:textId="77777777" w:rsidR="00607A81" w:rsidRPr="00607A81" w:rsidRDefault="00607A81" w:rsidP="00F9659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A81">
        <w:rPr>
          <w:rFonts w:ascii="Times New Roman" w:hAnsi="Times New Roman" w:cs="Times New Roman"/>
          <w:b/>
          <w:bCs/>
          <w:sz w:val="24"/>
          <w:szCs w:val="24"/>
        </w:rPr>
        <w:t>Business Process</w:t>
      </w:r>
      <w:r w:rsidRPr="00607A81">
        <w:rPr>
          <w:rFonts w:ascii="Times New Roman" w:hAnsi="Times New Roman" w:cs="Times New Roman"/>
          <w:sz w:val="24"/>
          <w:szCs w:val="24"/>
        </w:rPr>
        <w:t> dan </w:t>
      </w:r>
      <w:r w:rsidRPr="00607A81">
        <w:rPr>
          <w:rFonts w:ascii="Times New Roman" w:hAnsi="Times New Roman" w:cs="Times New Roman"/>
          <w:b/>
          <w:bCs/>
          <w:sz w:val="24"/>
          <w:szCs w:val="24"/>
        </w:rPr>
        <w:t>Data Flow Diagram (DFD)</w:t>
      </w:r>
      <w:r w:rsidRPr="00607A8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kaitan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>:</w:t>
      </w:r>
    </w:p>
    <w:p w14:paraId="396C75F0" w14:textId="77777777" w:rsidR="00607A81" w:rsidRPr="00607A81" w:rsidRDefault="00607A81" w:rsidP="00F96596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7A81">
        <w:rPr>
          <w:rFonts w:ascii="Times New Roman" w:hAnsi="Times New Roman" w:cs="Times New Roman"/>
          <w:b/>
          <w:bCs/>
          <w:sz w:val="24"/>
          <w:szCs w:val="24"/>
        </w:rPr>
        <w:t>Pemodelan</w:t>
      </w:r>
      <w:proofErr w:type="spellEnd"/>
      <w:r w:rsidRPr="00607A81">
        <w:rPr>
          <w:rFonts w:ascii="Times New Roman" w:hAnsi="Times New Roman" w:cs="Times New Roman"/>
          <w:b/>
          <w:bCs/>
          <w:sz w:val="24"/>
          <w:szCs w:val="24"/>
        </w:rPr>
        <w:t xml:space="preserve"> Proses </w:t>
      </w:r>
      <w:proofErr w:type="spellStart"/>
      <w:r w:rsidRPr="00607A81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: Business process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>.</w:t>
      </w:r>
    </w:p>
    <w:p w14:paraId="10F53DF3" w14:textId="77777777" w:rsidR="00607A81" w:rsidRPr="00607A81" w:rsidRDefault="00607A81" w:rsidP="00F96596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7A81">
        <w:rPr>
          <w:rFonts w:ascii="Times New Roman" w:hAnsi="Times New Roman" w:cs="Times New Roman"/>
          <w:b/>
          <w:bCs/>
          <w:sz w:val="24"/>
          <w:szCs w:val="24"/>
        </w:rPr>
        <w:t>Representasi</w:t>
      </w:r>
      <w:proofErr w:type="spellEnd"/>
      <w:r w:rsidRPr="00607A81">
        <w:rPr>
          <w:rFonts w:ascii="Times New Roman" w:hAnsi="Times New Roman" w:cs="Times New Roman"/>
          <w:b/>
          <w:bCs/>
          <w:sz w:val="24"/>
          <w:szCs w:val="24"/>
        </w:rPr>
        <w:t xml:space="preserve"> Visual</w:t>
      </w:r>
      <w:r w:rsidRPr="00607A81">
        <w:rPr>
          <w:rFonts w:ascii="Times New Roman" w:hAnsi="Times New Roman" w:cs="Times New Roman"/>
          <w:sz w:val="24"/>
          <w:szCs w:val="24"/>
        </w:rPr>
        <w:t xml:space="preserve">: DFD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>.</w:t>
      </w:r>
    </w:p>
    <w:p w14:paraId="2B564AE0" w14:textId="77777777" w:rsidR="00607A81" w:rsidRPr="00607A81" w:rsidRDefault="00607A81" w:rsidP="00F96596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7A81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607A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: DFD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>.</w:t>
      </w:r>
    </w:p>
    <w:p w14:paraId="288344AD" w14:textId="77777777" w:rsidR="00607A81" w:rsidRPr="00607A81" w:rsidRDefault="00607A81" w:rsidP="00F96596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7A81">
        <w:rPr>
          <w:rFonts w:ascii="Times New Roman" w:hAnsi="Times New Roman" w:cs="Times New Roman"/>
          <w:b/>
          <w:bCs/>
          <w:sz w:val="24"/>
          <w:szCs w:val="24"/>
        </w:rPr>
        <w:t>Komunikasi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: DFD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81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607A81">
        <w:rPr>
          <w:rFonts w:ascii="Times New Roman" w:hAnsi="Times New Roman" w:cs="Times New Roman"/>
          <w:sz w:val="24"/>
          <w:szCs w:val="24"/>
        </w:rPr>
        <w:t>.</w:t>
      </w:r>
    </w:p>
    <w:p w14:paraId="0552EEB4" w14:textId="77777777" w:rsidR="00607A81" w:rsidRPr="00607A81" w:rsidRDefault="00607A81" w:rsidP="00F9659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07A81" w:rsidRPr="00607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93B09"/>
    <w:multiLevelType w:val="multilevel"/>
    <w:tmpl w:val="3102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EC6DF0"/>
    <w:multiLevelType w:val="multilevel"/>
    <w:tmpl w:val="AEC2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A14407"/>
    <w:multiLevelType w:val="multilevel"/>
    <w:tmpl w:val="E798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DA1F08"/>
    <w:multiLevelType w:val="multilevel"/>
    <w:tmpl w:val="7E98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87994"/>
    <w:multiLevelType w:val="multilevel"/>
    <w:tmpl w:val="FA52E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220AA"/>
    <w:multiLevelType w:val="multilevel"/>
    <w:tmpl w:val="9D18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CD0FE0"/>
    <w:multiLevelType w:val="multilevel"/>
    <w:tmpl w:val="7DF4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6F4383"/>
    <w:multiLevelType w:val="multilevel"/>
    <w:tmpl w:val="72FC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13780B"/>
    <w:multiLevelType w:val="multilevel"/>
    <w:tmpl w:val="4632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10D6E"/>
    <w:multiLevelType w:val="hybridMultilevel"/>
    <w:tmpl w:val="D88E4304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E29F4"/>
    <w:multiLevelType w:val="multilevel"/>
    <w:tmpl w:val="7882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260EDC"/>
    <w:multiLevelType w:val="multilevel"/>
    <w:tmpl w:val="A46A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7C3D07"/>
    <w:multiLevelType w:val="multilevel"/>
    <w:tmpl w:val="D658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B648C6"/>
    <w:multiLevelType w:val="multilevel"/>
    <w:tmpl w:val="26C6D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907741">
    <w:abstractNumId w:val="12"/>
  </w:num>
  <w:num w:numId="2" w16cid:durableId="1036929720">
    <w:abstractNumId w:val="10"/>
  </w:num>
  <w:num w:numId="3" w16cid:durableId="70740136">
    <w:abstractNumId w:val="6"/>
  </w:num>
  <w:num w:numId="4" w16cid:durableId="1222597401">
    <w:abstractNumId w:val="7"/>
  </w:num>
  <w:num w:numId="5" w16cid:durableId="1978222916">
    <w:abstractNumId w:val="1"/>
  </w:num>
  <w:num w:numId="6" w16cid:durableId="210263643">
    <w:abstractNumId w:val="0"/>
  </w:num>
  <w:num w:numId="7" w16cid:durableId="314182599">
    <w:abstractNumId w:val="3"/>
  </w:num>
  <w:num w:numId="8" w16cid:durableId="2127654446">
    <w:abstractNumId w:val="2"/>
  </w:num>
  <w:num w:numId="9" w16cid:durableId="183791579">
    <w:abstractNumId w:val="5"/>
  </w:num>
  <w:num w:numId="10" w16cid:durableId="126246011">
    <w:abstractNumId w:val="13"/>
  </w:num>
  <w:num w:numId="11" w16cid:durableId="1466435857">
    <w:abstractNumId w:val="4"/>
  </w:num>
  <w:num w:numId="12" w16cid:durableId="642349068">
    <w:abstractNumId w:val="11"/>
  </w:num>
  <w:num w:numId="13" w16cid:durableId="528301871">
    <w:abstractNumId w:val="8"/>
  </w:num>
  <w:num w:numId="14" w16cid:durableId="16600409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81"/>
    <w:rsid w:val="00297373"/>
    <w:rsid w:val="00566F0F"/>
    <w:rsid w:val="00607A81"/>
    <w:rsid w:val="00676731"/>
    <w:rsid w:val="00A30F24"/>
    <w:rsid w:val="00BD0F0D"/>
    <w:rsid w:val="00C02A84"/>
    <w:rsid w:val="00F9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25931"/>
  <w15:chartTrackingRefBased/>
  <w15:docId w15:val="{F4BA2EC6-98E7-4329-94FF-5227263B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7A81"/>
    <w:rPr>
      <w:b/>
      <w:bCs/>
    </w:rPr>
  </w:style>
  <w:style w:type="character" w:customStyle="1" w:styleId="whitespace-nowrap">
    <w:name w:val="whitespace-nowrap"/>
    <w:basedOn w:val="DefaultParagraphFont"/>
    <w:rsid w:val="00607A81"/>
  </w:style>
  <w:style w:type="paragraph" w:styleId="ListParagraph">
    <w:name w:val="List Paragraph"/>
    <w:basedOn w:val="Normal"/>
    <w:uiPriority w:val="34"/>
    <w:qFormat/>
    <w:rsid w:val="00676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labkom0323@outlook.com</dc:creator>
  <cp:keywords/>
  <dc:description/>
  <cp:lastModifiedBy>meli dwii</cp:lastModifiedBy>
  <cp:revision>2</cp:revision>
  <dcterms:created xsi:type="dcterms:W3CDTF">2024-09-01T13:04:00Z</dcterms:created>
  <dcterms:modified xsi:type="dcterms:W3CDTF">2024-09-01T13:04:00Z</dcterms:modified>
</cp:coreProperties>
</file>