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 standalone="yes"?>
<w:document xmlns:w="http://schemas.openxmlformats.org/wordprocessingml/2006/main">
  <w:body><w:p><w:r><w:t>Intentionally truncated fixture

</file>