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609B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1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: Absence of a Visible Navigation Menu</w:t>
      </w:r>
    </w:p>
    <w:p w14:paraId="57DB841B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The homepage lacks a standard navigation bar or menu, forcing users to scroll through content or guess hyperlinks buried in tables. No clear links to sections like "About," "News," or "Contact" are provided upfront.</w:t>
      </w:r>
    </w:p>
    <w:p w14:paraId="62B45089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Heuristic Violation: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Nielsen #7: Flexibility and Efficiency of Use; Shneiderman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#7: Reduce Short-Term Memory Load. The interface doesn't support quick access for frequent users or exploration for novices.</w:t>
      </w:r>
    </w:p>
    <w:p w14:paraId="3CF977C1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Users experience frustration and increased cognitive load, leading to higher bounce rates, especially for novice investors seeking specific information.</w:t>
      </w:r>
    </w:p>
    <w:p w14:paraId="15EDBDAA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2: Overwhelming Text-Heavy Layout with Poor Visual Hierarchy</w:t>
      </w:r>
    </w:p>
    <w:p w14:paraId="7EB577A4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The site is dominated by dense text and tables without adequate spacing, bolding, or visual cues to prioritize information. Sections like stock lists and Market Watch blend together.</w:t>
      </w:r>
    </w:p>
    <w:p w14:paraId="017B502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Heuristic Violation: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Nielsen #8: Aesthetic and Minimalist Design; Shneiderman #1: Strive for Consistency. Lacks clear hierarchy, making it feel cluttered despite minimal content.</w:t>
      </w:r>
    </w:p>
    <w:p w14:paraId="1E81B00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Users feel overwhelmed, struggling to scan for key data like market status or top changes, resulting in eyestrain and inefficiency.</w:t>
      </w:r>
    </w:p>
    <w:p w14:paraId="4EB3C28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3: Lack of Sorting, Filtering, or Search Functionality</w:t>
      </w:r>
    </w:p>
    <w:p w14:paraId="5CB97F14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Tables display static data without options to sort (e.g., by % Change), filter by category, or search for specific stocks, requiring manual scrolling.</w:t>
      </w:r>
    </w:p>
    <w:p w14:paraId="493052F4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Heuristic Violation: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Nielsen #3: User Control and Freedom; Shneiderman #8: Enable Frequent Users to Use Shortcuts. Users can't customize views or interact dynamically.</w:t>
      </w:r>
    </w:p>
    <w:p w14:paraId="021CCE39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Inefficiency for all users—professionals waste time, novices miss opportunities, leading to poor task completion.</w:t>
      </w:r>
    </w:p>
    <w:p w14:paraId="43D96093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4: Unexplained Jargon and Insufficient Feedback</w:t>
      </w:r>
    </w:p>
    <w:p w14:paraId="73616AD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Terms like "Turnover (MK)" or "% Change" lack tooltips, legends, or explanations. Hyperlinks don't provide clear hover feedback..</w:t>
      </w:r>
    </w:p>
    <w:p w14:paraId="22B98299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Heuristic Violation: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8A82DD1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Nielsen #2: Match Between System and the Real World; Shneiderman #2: Offer Informative Feedback. Assumes prior knowledge without real-world analogies or cues.</w:t>
      </w:r>
    </w:p>
    <w:p w14:paraId="3B6BD3E2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Confusion and alienation, particularly for beginners, increasing errors in data interpretation and site abandonment.</w:t>
      </w:r>
    </w:p>
    <w:p w14:paraId="31C53AF0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5: Inadequate Color Contrast and Readability</w:t>
      </w:r>
    </w:p>
    <w:p w14:paraId="7350B88F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Text is primarily black on white with minimal variation; potential issues for low-contrast elements like subtle % changes. Typography lacks size hierarchy..</w:t>
      </w:r>
    </w:p>
    <w:p w14:paraId="576575FA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Heuristic Violation: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Nielsen #6: Recognition Rather Than Recall; Nielsen #8: Aesthetic and Minimalist Design. Poor visual cues force users to recall priorities instead of recognizing them.</w:t>
      </w:r>
    </w:p>
    <w:p w14:paraId="4479113E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Accessibility barriers (e.g., for color-blind or low-vision users) and general eyestrain, reducing overall engagement.</w:t>
      </w:r>
    </w:p>
    <w:p w14:paraId="23B78B4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Issue 6: No Built-in Help or Documentation</w:t>
      </w:r>
    </w:p>
    <w:p w14:paraId="7070FCF9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The site offers no FAQs, guides, onboarding, or contextual help—users are left without support for understanding features like market status.</w:t>
      </w:r>
    </w:p>
    <w:p w14:paraId="53872AFA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Heuristic Violation: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Nielsen #10: Help and Documentation; Shneiderman #5: Offer Error Prevention and Simple Error Handling. No mechanisms for recovery from confusion.</w:t>
      </w:r>
    </w:p>
    <w:p w14:paraId="2022151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High abandonment rates as users can't resolve questions, eroding trust and usability for all audiences.</w:t>
      </w:r>
    </w:p>
    <w:p w14:paraId="7DE3E91E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E5DE7A1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Evaluation Summary:</w:t>
      </w:r>
    </w:p>
    <w:p w14:paraId="7B188655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heuristic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walk through</w:t>
      </w:r>
      <w:r>
        <w:rPr>
          <w:rFonts w:hint="default" w:ascii="Times New Roman" w:hAnsi="Times New Roman" w:cs="Times New Roman"/>
          <w:sz w:val="24"/>
          <w:szCs w:val="24"/>
        </w:rPr>
        <w:t xml:space="preserve"> (simulating novice and expert users) reveals the site's dated design prioritizes data dumping over user-centered interaction. Redesign will address at least these six issues using HCI principles for a more intuitive, accessible MSE experience.</w:t>
      </w:r>
    </w:p>
    <w:p w14:paraId="64A67BA8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18ABB33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5F7BEA0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F0A3655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CD753C1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23C7FFF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2189E69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3A3B20E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09CED3EA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49BE0D46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64EA9516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7E4AE4A5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CE5FA2F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3ADB768B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59DCC4FD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60426BD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</w:p>
    <w:p w14:paraId="11527DAC">
      <w:pPr>
        <w:pStyle w:val="5"/>
        <w:keepNext w:val="0"/>
        <w:keepLines w:val="0"/>
        <w:widowControl/>
        <w:suppressLineNumbers w:val="0"/>
        <w:spacing w:line="360" w:lineRule="auto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References:</w:t>
      </w:r>
    </w:p>
    <w:p w14:paraId="60B1F9E2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Nielsen, J. (1994). Usability Heuristics. </w:t>
      </w:r>
    </w:p>
    <w:p w14:paraId="44AAEE68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Shneiderman, B. (2016). Eight Golden Rules.</w:t>
      </w:r>
    </w:p>
    <w:p w14:paraId="529D375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C1CCC"/>
    <w:rsid w:val="2F9C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2025-11-23T08:11:00Z</dcterms:created>
  <dc:creator>wisdom Mlambia</dc:creator>
  <cp:lastModifiedBy>wisdom Mlambia</cp:lastModifiedBy>
  <dcterms:modified xsi:type="dcterms:W3CDTF">2025-11-23T08:23:10Z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AE97E59C45F241F8983FDF633CF68657_11</vt:lpwstr>
  </property>
</Properties>
</file>