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67379252"/>
        <w:docPartObj>
          <w:docPartGallery w:val="Cover Pages"/>
          <w:docPartUnique/>
        </w:docPartObj>
      </w:sdtPr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2586724" w14:textId="1089EB59" w:rsidR="00110966" w:rsidRDefault="0011096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110966" w:rsidRDefault="0011096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C1EFB07" w14:textId="5C8ADFB8" w:rsidR="00110966" w:rsidRDefault="0011096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2586724" w14:textId="1089EB59" w:rsidR="00110966" w:rsidRDefault="0011096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110966" w:rsidRDefault="0011096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C1EFB07" w14:textId="5C8ADFB8" w:rsidR="00110966" w:rsidRDefault="0011096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110966" w:rsidRDefault="00110966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110966" w:rsidRDefault="00110966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508025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112168AB" w14:textId="6BC0D7C4" w:rsidR="00110966" w:rsidRDefault="001109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6826" w:history="1">
            <w:r w:rsidRPr="002A56B3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A49B" w14:textId="77777777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1AA8911D" w14:textId="6776AFCB" w:rsidR="001B71F2" w:rsidRDefault="00F05DFC" w:rsidP="00110966">
      <w:pPr>
        <w:pStyle w:val="Heading1"/>
      </w:pPr>
      <w:bookmarkStart w:id="1" w:name="_Toc23426826"/>
      <w:r>
        <w:lastRenderedPageBreak/>
        <w:t>Factory</w:t>
      </w:r>
      <w:r w:rsidR="00E67B17">
        <w:t xml:space="preserve"> pattern</w:t>
      </w:r>
      <w:bookmarkEnd w:id="1"/>
    </w:p>
    <w:p w14:paraId="2FFBDD8A" w14:textId="06AD7D3B" w:rsidR="00D2335F" w:rsidRDefault="00D2335F">
      <w:r>
        <w:t>Th</w:t>
      </w:r>
      <w:r w:rsidR="002F090E">
        <w:t>e</w:t>
      </w:r>
      <w:r>
        <w:t xml:space="preserve"> issue with this program is that two drawers can not be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3A2681DA" w:rsidR="00992559" w:rsidRDefault="00992559" w:rsidP="000E7A1E">
      <w:r>
        <w:t xml:space="preserve">To fix this we need a </w:t>
      </w:r>
      <w:r w:rsidR="00F17A55">
        <w:t>Fake</w:t>
      </w:r>
      <w:r>
        <w:t xml:space="preserve"> drawer</w:t>
      </w:r>
      <w:r w:rsidR="00F17A55">
        <w:t xml:space="preserve"> and an abstract product for both real drawers.</w:t>
      </w:r>
    </w:p>
    <w:p w14:paraId="33E7C6C2" w14:textId="6BF172EA" w:rsidR="00B60FF5" w:rsidRDefault="00F17A55">
      <w:r>
        <w:t>The M</w:t>
      </w:r>
      <w:r w:rsidR="00992559">
        <w:t xml:space="preserve">ain can initialize </w:t>
      </w:r>
      <w:r>
        <w:t>with the fake drawers and the interface when trying to use drawer methods will select between the two real drawers.</w:t>
      </w:r>
    </w:p>
    <w:p w14:paraId="28D2651C" w14:textId="77777777" w:rsidR="007827B1" w:rsidRDefault="007827B1"/>
    <w:p w14:paraId="6C518FDC" w14:textId="77777777" w:rsidR="00B60FF5" w:rsidRDefault="00B60FF5">
      <w:r>
        <w:t>This aligns perfectly with the design pattern book</w:t>
      </w:r>
    </w:p>
    <w:p w14:paraId="2D9803D5" w14:textId="3CDC3F43" w:rsidR="00B1381A" w:rsidRDefault="00B60FF5">
      <w:r>
        <w:t>“Define an interface for creating an object, but let subclasses decide which class to instantiate. Factory Method lets a class defer instantiation to subclass. “</w:t>
      </w:r>
      <w:sdt>
        <w:sdtPr>
          <w:id w:val="-775100276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 xml:space="preserve"> (Erich Gamma, 1994)</w:t>
          </w:r>
          <w:r>
            <w:fldChar w:fldCharType="end"/>
          </w:r>
        </w:sdtContent>
      </w:sdt>
      <w:r w:rsidR="00B1381A">
        <w:t>pg121</w:t>
      </w:r>
    </w:p>
    <w:p w14:paraId="5F3CEF26" w14:textId="77777777" w:rsidR="00B1381A" w:rsidRDefault="00B1381A"/>
    <w:p w14:paraId="046CCF63" w14:textId="77777777" w:rsidR="00B1381A" w:rsidRDefault="00B1381A">
      <w:r>
        <w:t xml:space="preserve">Use the Factory Method pattern when </w:t>
      </w:r>
    </w:p>
    <w:p w14:paraId="0D0C76B2" w14:textId="3E18F297" w:rsidR="00B1381A" w:rsidRDefault="00B1381A" w:rsidP="00B1381A">
      <w:pPr>
        <w:pStyle w:val="ListParagraph"/>
        <w:numPr>
          <w:ilvl w:val="0"/>
          <w:numId w:val="1"/>
        </w:numPr>
      </w:pPr>
      <w:r>
        <w:t>A class can't anticipate the class of objects it must create. (exactly why I need it)</w:t>
      </w:r>
    </w:p>
    <w:p w14:paraId="258114C2" w14:textId="1811E172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A class wants its subclasses to specify the objects it creates. </w:t>
      </w:r>
    </w:p>
    <w:p w14:paraId="76020B59" w14:textId="777D578C" w:rsidR="00B1381A" w:rsidRDefault="00B1381A" w:rsidP="00B1381A">
      <w:pPr>
        <w:pStyle w:val="ListParagraph"/>
        <w:numPr>
          <w:ilvl w:val="0"/>
          <w:numId w:val="1"/>
        </w:numPr>
      </w:pPr>
      <w:r>
        <w:t xml:space="preserve">classes delegate responsibility to one of several helper subclasses, and you want to localize the knowledge of which helper subclass is the delegate. </w:t>
      </w:r>
      <w:sdt>
        <w:sdtPr>
          <w:id w:val="1051186569"/>
          <w:citation/>
        </w:sdtPr>
        <w:sdtContent>
          <w:r>
            <w:fldChar w:fldCharType="begin"/>
          </w:r>
          <w:r>
            <w:instrText xml:space="preserve"> CITATION Eri94 \l 5129 </w:instrText>
          </w:r>
          <w:r>
            <w:fldChar w:fldCharType="separate"/>
          </w:r>
          <w:r w:rsidR="005E007B">
            <w:rPr>
              <w:noProof/>
            </w:rPr>
            <w:t>(Erich Gamma, 1994)</w:t>
          </w:r>
          <w:r>
            <w:fldChar w:fldCharType="end"/>
          </w:r>
        </w:sdtContent>
      </w:sdt>
      <w:r>
        <w:t>pg122</w:t>
      </w:r>
    </w:p>
    <w:p w14:paraId="1241EA32" w14:textId="4CF06655" w:rsidR="00110966" w:rsidRDefault="00B1381A" w:rsidP="00B1381A">
      <w:r>
        <w:t>Since I can’t predict what subclasses I need, a factory</w:t>
      </w:r>
      <w:r w:rsidR="003D58BB">
        <w:t xml:space="preserve"> needs</w:t>
      </w:r>
      <w:r>
        <w:t xml:space="preserve"> to produce the desired outcome</w:t>
      </w:r>
      <w:r w:rsidR="003D58BB">
        <w:t xml:space="preserve"> when it</w:t>
      </w:r>
      <w:r>
        <w:t xml:space="preserve"> is needed.</w:t>
      </w:r>
      <w:r w:rsidR="001109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7523551"/>
        <w:docPartObj>
          <w:docPartGallery w:val="Bibliographies"/>
          <w:docPartUnique/>
        </w:docPartObj>
      </w:sdtPr>
      <w:sdtContent>
        <w:p w14:paraId="6B6BACBE" w14:textId="3B93BB54" w:rsidR="00110966" w:rsidRDefault="00110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C4B1A7" w14:textId="77777777" w:rsidR="005E007B" w:rsidRDefault="00110966" w:rsidP="005E00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007B">
                <w:rPr>
                  <w:noProof/>
                </w:rPr>
                <w:t xml:space="preserve">Erich Gamma, J. V. (1994). </w:t>
              </w:r>
              <w:r w:rsidR="005E007B">
                <w:rPr>
                  <w:i/>
                  <w:iCs/>
                  <w:noProof/>
                </w:rPr>
                <w:t>Design Patterns: Elements of Reusable Object-Oriented Software.</w:t>
              </w:r>
              <w:r w:rsidR="005E007B">
                <w:rPr>
                  <w:noProof/>
                </w:rPr>
                <w:t xml:space="preserve"> United States: Addison-Wesley. Retrieved from www.uml.org.cn: http://www.uml.org.cn/c++/pdf/designpatterns.pdf</w:t>
              </w:r>
            </w:p>
            <w:p w14:paraId="0799FCDD" w14:textId="1AE03B12" w:rsidR="00110966" w:rsidRDefault="00110966" w:rsidP="005E00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F98D8" w14:textId="77777777" w:rsidR="00450381" w:rsidRDefault="00450381" w:rsidP="00E21412">
      <w:pPr>
        <w:spacing w:after="0" w:line="240" w:lineRule="auto"/>
      </w:pPr>
      <w:r>
        <w:separator/>
      </w:r>
    </w:p>
  </w:endnote>
  <w:endnote w:type="continuationSeparator" w:id="0">
    <w:p w14:paraId="62FE9CA7" w14:textId="77777777" w:rsidR="00450381" w:rsidRDefault="00450381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E21412" w:rsidRDefault="00E2141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E21412" w:rsidRDefault="008654ED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Content>
        <w:r w:rsidR="00E21412">
          <w:t>[Type here]</w:t>
        </w:r>
      </w:sdtContent>
    </w:sdt>
    <w:r w:rsidR="00E21412"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Content>
        <w:r w:rsidR="00E21412">
          <w:t>[Type here]</w:t>
        </w:r>
      </w:sdtContent>
    </w:sdt>
    <w:r w:rsidR="00E21412"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Content>
        <w:r w:rsidR="00E21412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02D31" w14:textId="77777777" w:rsidR="00450381" w:rsidRDefault="00450381" w:rsidP="00E21412">
      <w:pPr>
        <w:spacing w:after="0" w:line="240" w:lineRule="auto"/>
      </w:pPr>
      <w:r>
        <w:separator/>
      </w:r>
    </w:p>
  </w:footnote>
  <w:footnote w:type="continuationSeparator" w:id="0">
    <w:p w14:paraId="59B42AF1" w14:textId="77777777" w:rsidR="00450381" w:rsidRDefault="00450381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E21412" w:rsidRDefault="00E2141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DCD"/>
    <w:multiLevelType w:val="hybridMultilevel"/>
    <w:tmpl w:val="07361E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73874"/>
    <w:rsid w:val="000E7A1E"/>
    <w:rsid w:val="00110966"/>
    <w:rsid w:val="001B71F2"/>
    <w:rsid w:val="002F090E"/>
    <w:rsid w:val="003D58BB"/>
    <w:rsid w:val="003E1E7E"/>
    <w:rsid w:val="00450381"/>
    <w:rsid w:val="005517CC"/>
    <w:rsid w:val="005E007B"/>
    <w:rsid w:val="007827B1"/>
    <w:rsid w:val="00791862"/>
    <w:rsid w:val="008328E8"/>
    <w:rsid w:val="00854937"/>
    <w:rsid w:val="008654ED"/>
    <w:rsid w:val="008B4F03"/>
    <w:rsid w:val="00915AEB"/>
    <w:rsid w:val="00952EAC"/>
    <w:rsid w:val="00992559"/>
    <w:rsid w:val="00B1381A"/>
    <w:rsid w:val="00B60FF5"/>
    <w:rsid w:val="00D2335F"/>
    <w:rsid w:val="00D309C6"/>
    <w:rsid w:val="00DC635A"/>
    <w:rsid w:val="00E21412"/>
    <w:rsid w:val="00E3078E"/>
    <w:rsid w:val="00E67B17"/>
    <w:rsid w:val="00F05DFC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5AE31A60-E549-45B8-B9B9-6CEAC243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  <w:style w:type="paragraph" w:styleId="ListParagraph">
    <w:name w:val="List Paragraph"/>
    <w:basedOn w:val="Normal"/>
    <w:uiPriority w:val="34"/>
    <w:qFormat/>
    <w:rsid w:val="00B138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E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421B6F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2E461F"/>
    <w:rsid w:val="00421B6F"/>
    <w:rsid w:val="007C0D65"/>
    <w:rsid w:val="00C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Eri94</b:Tag>
    <b:SourceType>Book</b:SourceType>
    <b:Guid>{1AB91D4F-BBBE-4910-8A17-5B1BC2B07C6E}</b:Guid>
    <b:Title>Design Patterns: Elements of Reusable Object-Oriented Software</b:Title>
    <b:InternetSiteTitle>www.uml.org.cn</b:InternetSiteTitle>
    <b:Year>1994</b:Year>
    <b:URL>http://www.uml.org.cn/c++/pdf/designpatterns.pdf</b:URL>
    <b:Author>
      <b:Author>
        <b:NameList>
          <b:Person>
            <b:Last>Erich Gamma</b:Last>
            <b:First>John</b:First>
            <b:Middle>Vlissides, Richard Helm, Ralph Johnson</b:Middle>
          </b:Person>
        </b:NameList>
      </b:Author>
    </b:Author>
    <b:City>United States</b:City>
    <b:Publisher>Addison-Wesley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D03CE-96BB-4BFD-833F-D391A668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Decision Document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1</cp:revision>
  <dcterms:created xsi:type="dcterms:W3CDTF">2019-10-30T03:19:00Z</dcterms:created>
  <dcterms:modified xsi:type="dcterms:W3CDTF">2019-11-01T21:51:00Z</dcterms:modified>
</cp:coreProperties>
</file>