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227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4"/>
        <w:gridCol w:w="502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1" w:hRule="atLeast"/>
        </w:trPr>
        <w:tc>
          <w:tcPr>
            <w:tcW w:w="102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Title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: </w:t>
            </w:r>
            <w:r>
              <w:rPr>
                <w:sz w:val="18"/>
                <w:szCs w:val="18"/>
                <w:lang w:val="en" w:eastAsia="en-IN"/>
              </w:rPr>
              <w:t>tplLessonPlanName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7" w:hRule="atLeast"/>
        </w:trPr>
        <w:tc>
          <w:tcPr>
            <w:tcW w:w="52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Individual Name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sz w:val="18"/>
              </w:rPr>
              <w:t>stdtName</w:t>
            </w:r>
          </w:p>
        </w:tc>
        <w:tc>
          <w:tcPr>
            <w:tcW w:w="50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ISP Dates: </w:t>
            </w:r>
            <w:r>
              <w:rPr>
                <w:bCs/>
                <w:sz w:val="18"/>
              </w:rPr>
              <w:t>stdtIEPDate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02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Objective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sz w:val="18"/>
              </w:rPr>
              <w:t>tplObjectieve.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76" w:hRule="atLeast"/>
        </w:trPr>
        <w:tc>
          <w:tcPr>
            <w:tcW w:w="52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TYPE OF INSTRUCTION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: </w:t>
            </w:r>
            <w:r>
              <w:rPr>
                <w:sz w:val="18"/>
              </w:rPr>
              <w:t>tplTypeOfInstruction</w:t>
            </w:r>
            <w:r>
              <w:rPr>
                <w:rFonts w:asciiTheme="minorHAnsi" w:hAnsiTheme="minorHAnsi" w:cstheme="minorHAnsi"/>
                <w:color w:val="1F497D" w:themeColor="text2"/>
                <w:sz w:val="22"/>
                <w:szCs w:val="22"/>
                <w14:textFill>
                  <w14:solidFill>
                    <w14:schemeClr w14:val="tx2"/>
                  </w14:solidFill>
                </w14:textFill>
              </w:rPr>
              <w:br w:type="textWrapping"/>
            </w:r>
          </w:p>
        </w:tc>
        <w:tc>
          <w:tcPr>
            <w:tcW w:w="50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SETTING: </w:t>
            </w:r>
            <w:r>
              <w:rPr>
                <w:bCs/>
                <w:sz w:val="18"/>
              </w:rPr>
              <w:t>tplSettings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atLeast"/>
        </w:trPr>
        <w:tc>
          <w:tcPr>
            <w:tcW w:w="102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jc w:val="both"/>
              <w:rPr>
                <w:rFonts w:hint="default" w:asciiTheme="minorHAnsi" w:hAnsiTheme="minorHAnsi" w:cstheme="minorHAnsi"/>
                <w:color w:val="C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caps/>
                <w:sz w:val="22"/>
                <w:szCs w:val="22"/>
              </w:rPr>
              <w:t>materials</w:t>
            </w:r>
            <w:r>
              <w:rPr>
                <w:rFonts w:asciiTheme="minorHAnsi" w:hAnsiTheme="minorHAnsi" w:cstheme="minorHAnsi"/>
                <w:bCs/>
                <w:smallCaps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all items needed + their location</w:t>
            </w:r>
            <w:r>
              <w:rPr>
                <w:rFonts w:asciiTheme="minorHAnsi" w:hAnsiTheme="minorHAnsi" w:cstheme="minorHAnsi"/>
                <w:bCs/>
                <w:smallCaps/>
                <w:sz w:val="22"/>
                <w:szCs w:val="22"/>
              </w:rPr>
              <w:t>):</w:t>
            </w:r>
            <w:r>
              <w:rPr>
                <w:rFonts w:hint="default" w:asciiTheme="minorHAnsi" w:hAnsiTheme="minorHAnsi" w:cstheme="minorHAnsi"/>
                <w:bCs/>
                <w:smallCaps/>
                <w:sz w:val="22"/>
                <w:szCs w:val="22"/>
                <w:lang w:val="en-US"/>
              </w:rPr>
              <w:t xml:space="preserve"> </w:t>
            </w:r>
            <w:r>
              <w:rPr>
                <w:sz w:val="18"/>
              </w:rPr>
              <w:t>tplMaterials</w:t>
            </w:r>
          </w:p>
          <w:p>
            <w:pPr>
              <w:pStyle w:val="8"/>
              <w:jc w:val="both"/>
              <w:rPr>
                <w:rFonts w:asciiTheme="minorHAnsi" w:hAnsiTheme="minorHAnsi" w:cstheme="minorHAnsi"/>
                <w:bCs/>
                <w:smallCaps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</w:trPr>
        <w:tc>
          <w:tcPr>
            <w:tcW w:w="102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auto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rPr>
                <w:rFonts w:asciiTheme="minorHAnsi" w:hAnsiTheme="minorHAnsi" w:cstheme="minorHAnsi"/>
                <w:b/>
                <w:cap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aps/>
                <w:sz w:val="22"/>
                <w:szCs w:val="22"/>
              </w:rPr>
              <w:t xml:space="preserve">MEASUREMENT SYSTEM: </w:t>
            </w:r>
            <w:r>
              <w:rPr>
                <w:sz w:val="18"/>
              </w:rPr>
              <w:t>tplMeasurement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0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tcMar>
              <w:left w:w="90" w:type="dxa"/>
            </w:tcMar>
          </w:tcPr>
          <w:p>
            <w:pPr>
              <w:pStyle w:val="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PROCEDURE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tcMar>
              <w:left w:w="90" w:type="dxa"/>
            </w:tcMar>
            <w:vAlign w:val="center"/>
          </w:tcPr>
          <w:p>
            <w:pPr>
              <w:pStyle w:val="8"/>
              <w:jc w:val="center"/>
              <w:rPr>
                <w:rFonts w:asciiTheme="minorHAnsi" w:hAnsiTheme="minorHAnsi" w:cstheme="minorHAnsi"/>
                <w:b/>
                <w:bCs/>
                <w:i/>
                <w:smallCap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mallCaps/>
                <w:sz w:val="22"/>
                <w:szCs w:val="22"/>
              </w:rPr>
              <w:t>INSTRUCTOR</w:t>
            </w:r>
          </w:p>
          <w:p>
            <w:pPr>
              <w:pStyle w:val="8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mallCaps/>
                <w:sz w:val="22"/>
                <w:szCs w:val="22"/>
              </w:rPr>
              <w:t>(I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nstruction)</w:t>
            </w:r>
          </w:p>
        </w:tc>
        <w:tc>
          <w:tcPr>
            <w:tcW w:w="5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pStyle w:val="8"/>
              <w:jc w:val="center"/>
              <w:rPr>
                <w:rFonts w:asciiTheme="minorHAnsi" w:hAnsiTheme="minorHAnsi" w:cstheme="minorHAnsi"/>
                <w:b/>
                <w:bCs/>
                <w:i/>
                <w:smallCap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mallCaps/>
                <w:sz w:val="22"/>
                <w:szCs w:val="22"/>
              </w:rPr>
              <w:t>INDIVIDUAL</w:t>
            </w:r>
          </w:p>
          <w:p>
            <w:pPr>
              <w:pStyle w:val="8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(response/desired outcome)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1" w:hRule="atLeast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>
              <w:left w:w="90" w:type="dxa"/>
            </w:tcMar>
          </w:tcPr>
          <w:p>
            <w:pPr>
              <w:pStyle w:val="8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Teacher preparation for instruction:</w:t>
            </w:r>
          </w:p>
        </w:tc>
        <w:tc>
          <w:tcPr>
            <w:tcW w:w="5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Individual preparation for instruction: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 w:hRule="atLeast"/>
        </w:trPr>
        <w:tc>
          <w:tcPr>
            <w:tcW w:w="52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90" w:type="dxa"/>
            </w:tcMar>
          </w:tcPr>
          <w:p>
            <w:pPr>
              <w:pStyle w:val="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18"/>
              </w:rPr>
              <w:t>tplq1</w:t>
            </w:r>
          </w:p>
        </w:tc>
        <w:tc>
          <w:tcPr>
            <w:tcW w:w="5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18"/>
              </w:rPr>
              <w:t>tplq2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11" w:hRule="atLeast"/>
        </w:trPr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90" w:type="dxa"/>
            </w:tcMar>
          </w:tcPr>
          <w:p>
            <w:pPr>
              <w:pStyle w:val="8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Delivery Instructions:</w:t>
            </w:r>
            <w:r>
              <w:rPr>
                <w:rFonts w:hint="default"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sz w:val="18"/>
              </w:rPr>
              <w:t>tplLessonDeliveryInstruction</w:t>
            </w:r>
          </w:p>
        </w:tc>
        <w:tc>
          <w:tcPr>
            <w:tcW w:w="5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8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Correct response:</w:t>
            </w:r>
            <w:r>
              <w:rPr>
                <w:rFonts w:hint="default"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tplCorrect</w:t>
            </w:r>
          </w:p>
          <w:p>
            <w:pPr>
              <w:pStyle w:val="8"/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8"/>
              <w:rPr>
                <w:rFonts w:hint="default" w:asciiTheme="minorHAnsi" w:hAnsiTheme="minorHAnsi" w:cstheme="minorHAnsi"/>
                <w:color w:val="C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Incorrect response:</w:t>
            </w:r>
            <w:r>
              <w:rPr>
                <w:rFonts w:hint="default"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tplInCorrect</w:t>
            </w:r>
          </w:p>
          <w:p>
            <w:pPr>
              <w:pStyle w:val="8"/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8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0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8"/>
              <w:rPr>
                <w:rFonts w:asciiTheme="minorHAnsi" w:hAnsiTheme="minorHAnsi" w:cstheme="minorHAnsi"/>
                <w:color w:val="C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POST CHECK PROCEDURE:</w:t>
            </w:r>
            <w:r>
              <w:rPr>
                <w:rFonts w:hint="default"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sz w:val="18"/>
              </w:rPr>
              <w:t>tplBaselineProcedure</w:t>
            </w:r>
          </w:p>
          <w:p>
            <w:pPr>
              <w:pStyle w:val="8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pStyle w:val="8"/>
      </w:pPr>
      <w:bookmarkStart w:id="0" w:name="_GoBack"/>
      <w:bookmarkEnd w:id="0"/>
    </w:p>
    <w:sectPr>
      <w:headerReference r:id="rId5" w:type="default"/>
      <w:pgSz w:w="12240" w:h="15840"/>
      <w:pgMar w:top="720" w:right="720" w:bottom="720" w:left="100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Theme="minorHAnsi" w:hAnsiTheme="minorHAnsi" w:cstheme="minorHAnsi"/>
        <w:sz w:val="24"/>
        <w:szCs w:val="24"/>
      </w:rPr>
    </w:pPr>
    <w:r>
      <w:drawing>
        <wp:inline distT="0" distB="0" distL="0" distR="0">
          <wp:extent cx="1495425" cy="2794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rcRect t="16436" b="41513"/>
                  <a:stretch>
                    <a:fillRect/>
                  </a:stretch>
                </pic:blipFill>
                <pic:spPr>
                  <a:xfrm>
                    <a:off x="0" y="0"/>
                    <a:ext cx="1514953" cy="28349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8"/>
      <w:rPr>
        <w:rFonts w:asciiTheme="minorHAnsi" w:hAnsiTheme="minorHAnsi" w:cstheme="minorHAnsi"/>
        <w:i/>
        <w:iCs/>
        <w:sz w:val="16"/>
        <w:szCs w:val="16"/>
      </w:rPr>
    </w:pPr>
  </w:p>
  <w:p>
    <w:pPr>
      <w:pStyle w:val="8"/>
      <w:rPr>
        <w:rFonts w:asciiTheme="minorHAnsi" w:hAnsiTheme="minorHAnsi" w:cstheme="minorHAnsi"/>
        <w:sz w:val="24"/>
        <w:szCs w:val="24"/>
      </w:rPr>
    </w:pPr>
    <w:r>
      <w:rPr>
        <w:rFonts w:asciiTheme="minorHAnsi" w:hAnsiTheme="minorHAnsi" w:cstheme="minorHAnsi"/>
        <w:i/>
        <w:iCs/>
        <w:sz w:val="24"/>
        <w:szCs w:val="24"/>
      </w:rPr>
      <w:t>Support Strategies</w:t>
    </w:r>
  </w:p>
  <w:p>
    <w:pPr>
      <w:pStyle w:val="8"/>
      <w:rPr>
        <w:rFonts w:asciiTheme="minorHAnsi" w:hAnsiTheme="minorHAnsi" w:cstheme="minorHAns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10"/>
    <w:rsid w:val="0009405B"/>
    <w:rsid w:val="00174DB9"/>
    <w:rsid w:val="002119B8"/>
    <w:rsid w:val="00231F47"/>
    <w:rsid w:val="002A26D0"/>
    <w:rsid w:val="002F635C"/>
    <w:rsid w:val="003820FD"/>
    <w:rsid w:val="003A62A6"/>
    <w:rsid w:val="00414B90"/>
    <w:rsid w:val="004225E8"/>
    <w:rsid w:val="00446024"/>
    <w:rsid w:val="004B2825"/>
    <w:rsid w:val="004D55AD"/>
    <w:rsid w:val="005370AC"/>
    <w:rsid w:val="005640E6"/>
    <w:rsid w:val="00670B2D"/>
    <w:rsid w:val="006D30F6"/>
    <w:rsid w:val="006E2446"/>
    <w:rsid w:val="006F6FA9"/>
    <w:rsid w:val="00750561"/>
    <w:rsid w:val="007E15BE"/>
    <w:rsid w:val="009836D2"/>
    <w:rsid w:val="009B3E10"/>
    <w:rsid w:val="009D6247"/>
    <w:rsid w:val="00A53931"/>
    <w:rsid w:val="00A57859"/>
    <w:rsid w:val="00A74DE2"/>
    <w:rsid w:val="00AA14ED"/>
    <w:rsid w:val="00AD6438"/>
    <w:rsid w:val="00B4610E"/>
    <w:rsid w:val="00C01BA5"/>
    <w:rsid w:val="00CD2F83"/>
    <w:rsid w:val="00E05B66"/>
    <w:rsid w:val="00E5024E"/>
    <w:rsid w:val="00EF17BC"/>
    <w:rsid w:val="00F46C17"/>
    <w:rsid w:val="00FB5158"/>
    <w:rsid w:val="00FD6246"/>
    <w:rsid w:val="19EC5E4D"/>
    <w:rsid w:val="2245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2">
    <w:name w:val="heading 4"/>
    <w:basedOn w:val="1"/>
    <w:next w:val="1"/>
    <w:link w:val="10"/>
    <w:qFormat/>
    <w:uiPriority w:val="0"/>
    <w:pPr>
      <w:keepNext/>
      <w:jc w:val="center"/>
      <w:outlineLvl w:val="3"/>
    </w:pPr>
    <w:rPr>
      <w:rFonts w:ascii="Helvetica" w:hAnsi="Helvetica"/>
      <w:b/>
      <w:sz w:val="32"/>
    </w:rPr>
  </w:style>
  <w:style w:type="paragraph" w:styleId="3">
    <w:name w:val="heading 5"/>
    <w:basedOn w:val="1"/>
    <w:next w:val="1"/>
    <w:link w:val="11"/>
    <w:qFormat/>
    <w:uiPriority w:val="0"/>
    <w:pPr>
      <w:keepNext/>
      <w:jc w:val="center"/>
      <w:outlineLvl w:val="4"/>
    </w:pPr>
    <w:rPr>
      <w:rFonts w:ascii="Helvetica" w:hAnsi="Helvetica"/>
      <w:b/>
      <w:sz w:val="1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8">
    <w:name w:val="header"/>
    <w:basedOn w:val="1"/>
    <w:link w:val="13"/>
    <w:unhideWhenUsed/>
    <w:qFormat/>
    <w:uiPriority w:val="0"/>
    <w:pPr>
      <w:tabs>
        <w:tab w:val="center" w:pos="4680"/>
        <w:tab w:val="right" w:pos="9360"/>
      </w:tabs>
      <w:spacing w:after="0"/>
    </w:pPr>
  </w:style>
  <w:style w:type="table" w:styleId="9">
    <w:name w:val="Table Grid"/>
    <w:basedOn w:val="5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4 Char"/>
    <w:basedOn w:val="4"/>
    <w:link w:val="2"/>
    <w:qFormat/>
    <w:uiPriority w:val="0"/>
    <w:rPr>
      <w:rFonts w:ascii="Helvetica" w:hAnsi="Helvetica" w:eastAsia="Times New Roman" w:cs="Times New Roman"/>
      <w:b/>
      <w:sz w:val="32"/>
      <w:szCs w:val="20"/>
    </w:rPr>
  </w:style>
  <w:style w:type="character" w:customStyle="1" w:styleId="11">
    <w:name w:val="Heading 5 Char"/>
    <w:basedOn w:val="4"/>
    <w:link w:val="3"/>
    <w:qFormat/>
    <w:uiPriority w:val="0"/>
    <w:rPr>
      <w:rFonts w:ascii="Helvetica" w:hAnsi="Helvetica" w:eastAsia="Times New Roman" w:cs="Times New Roman"/>
      <w:b/>
      <w:sz w:val="18"/>
      <w:szCs w:val="20"/>
    </w:rPr>
  </w:style>
  <w:style w:type="paragraph" w:customStyle="1" w:styleId="12">
    <w:name w:val="TableText"/>
    <w:basedOn w:val="1"/>
    <w:qFormat/>
    <w:uiPriority w:val="0"/>
    <w:rPr>
      <w:rFonts w:ascii="Arial" w:hAnsi="Arial"/>
      <w:sz w:val="18"/>
    </w:rPr>
  </w:style>
  <w:style w:type="character" w:customStyle="1" w:styleId="13">
    <w:name w:val="Header Char"/>
    <w:basedOn w:val="4"/>
    <w:link w:val="8"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14">
    <w:name w:val="Footer Char"/>
    <w:basedOn w:val="4"/>
    <w:link w:val="7"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15">
    <w:name w:val="Balloon Text Char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customStyle="1" w:styleId="16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1267</Characters>
  <Lines>10</Lines>
  <Paragraphs>2</Paragraphs>
  <TotalTime>3</TotalTime>
  <ScaleCrop>false</ScaleCrop>
  <LinksUpToDate>false</LinksUpToDate>
  <CharactersWithSpaces>1487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2023-12-12T16:07:00Z</dcterms:created>
  <dc:creator>admin</dc:creator>
  <cp:lastModifiedBy>Snishil Narendran</cp:lastModifiedBy>
  <dcterms:modified xsi:type="dcterms:W3CDTF">2023-12-26T14:07:24Z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4B924D570A9C4CF2B694D65751C7E6E7_12</vt:lpwstr>
  </property>
</Properties>
</file>