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/>
        <w:spacing w:before="60" w:after="60" w:line="240" w:lineRule="auto"/>
        <w:ind w:left="-720"/>
        <w:rPr>
          <w:sz w:val="21"/>
          <w:szCs w:val="22"/>
        </w:rPr>
      </w:pPr>
      <w:r>
        <w:rPr>
          <w:rFonts w:hint="default" w:ascii="Arial Black" w:hAnsi="Arial Black" w:eastAsia="Arial Black" w:cs="Arial Black"/>
          <w:sz w:val="21"/>
          <w:szCs w:val="28"/>
          <w:u w:val="single"/>
          <w:lang w:val="en-IN"/>
        </w:rPr>
        <w:t>Behaviour Data Summary</w:t>
      </w:r>
    </w:p>
    <w:tbl>
      <w:tblPr>
        <w:tblStyle w:val="3"/>
        <w:tblW w:w="10189" w:type="dxa"/>
        <w:tblInd w:w="-543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1"/>
        <w:gridCol w:w="468"/>
        <w:gridCol w:w="468"/>
        <w:gridCol w:w="468"/>
        <w:gridCol w:w="468"/>
        <w:gridCol w:w="468"/>
        <w:gridCol w:w="990"/>
        <w:gridCol w:w="2016"/>
        <w:gridCol w:w="1260"/>
        <w:gridCol w:w="1042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</w:trPr>
        <w:tc>
          <w:tcPr>
            <w:tcW w:w="2541" w:type="dxa"/>
          </w:tcPr>
          <w:p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hAnsi="Arial" w:cs="Arial"/>
                <w:b/>
                <w:i/>
                <w:sz w:val="16"/>
                <w:szCs w:val="16"/>
              </w:rPr>
              <w:t>Identify behaviors targeted for deceleration and acceleration</w:t>
            </w:r>
          </w:p>
          <w:p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hAnsi="Arial" w:cs="Arial"/>
                <w:b/>
                <w:i/>
                <w:sz w:val="16"/>
                <w:szCs w:val="16"/>
              </w:rPr>
              <w:t>(List IEP objectives first)</w:t>
            </w:r>
          </w:p>
        </w:tc>
        <w:tc>
          <w:tcPr>
            <w:tcW w:w="468" w:type="dxa"/>
            <w:vAlign w:val="center"/>
          </w:tcPr>
          <w:p>
            <w:pPr>
              <w:jc w:val="center"/>
              <w:rPr>
                <w:rFonts w:ascii="Arial" w:hAnsi="Arial" w:cs="Arial"/>
                <w:b/>
                <w:i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-33020</wp:posOffset>
                      </wp:positionH>
                      <wp:positionV relativeFrom="paragraph">
                        <wp:posOffset>212090</wp:posOffset>
                      </wp:positionV>
                      <wp:extent cx="191770" cy="109855"/>
                      <wp:effectExtent l="2540" t="4445" r="15240" b="19050"/>
                      <wp:wrapNone/>
                      <wp:docPr id="6" name="Straight Connector 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Aspect="1" noChangeShapeType="1"/>
                            </wps:cNvCnPr>
                            <wps:spPr bwMode="auto">
                              <a:xfrm flipH="1" flipV="1">
                                <a:off x="0" y="0"/>
                                <a:ext cx="191770" cy="10985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x y;margin-left:-2.6pt;margin-top:16.7pt;height:8.65pt;width:15.1pt;z-index:251663360;mso-width-relative:page;mso-height-relative:page;" filled="f" stroked="t" coordsize="21600,21600" o:gfxdata="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D6&#10;0Wjt0wAAAAcBAAAPAAAAAAAAAAEAIAAAACIAAABkcnMvZG93bnJldi54bWxQSwECFAAUAAAACACH&#10;TuJAdiXnnfABAADmAwAADgAAAAAAAAABACAAAAAiAQAAZHJzL2Uyb0RvYy54bWxQSwUGAAAAAAYA&#10;BgBZAQAAhAUAAAAA&#10;">
                      <v:fill on="f" focussize="0,0"/>
                      <v:stroke color="#000000" joinstyle="round"/>
                      <v:imagedata o:title=""/>
                      <o:lock v:ext="edit" aspectratio="t"/>
                    </v:line>
                  </w:pict>
                </mc:Fallback>
              </mc:AlternateContent>
            </w:r>
          </w:p>
        </w:tc>
        <w:tc>
          <w:tcPr>
            <w:tcW w:w="468" w:type="dxa"/>
            <w:vAlign w:val="center"/>
          </w:tcPr>
          <w:p>
            <w:pPr>
              <w:jc w:val="center"/>
              <w:rPr>
                <w:rFonts w:ascii="Arial" w:hAnsi="Arial" w:cs="Arial"/>
                <w:b/>
                <w:i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-17780</wp:posOffset>
                      </wp:positionH>
                      <wp:positionV relativeFrom="paragraph">
                        <wp:posOffset>275590</wp:posOffset>
                      </wp:positionV>
                      <wp:extent cx="182880" cy="45720"/>
                      <wp:effectExtent l="1270" t="4445" r="6350" b="6985"/>
                      <wp:wrapNone/>
                      <wp:docPr id="5" name="Straight Connector 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Aspect="1" noChangeShapeType="1"/>
                            </wps:cNvCnPr>
                            <wps:spPr bwMode="auto">
                              <a:xfrm flipH="1" flipV="1">
                                <a:off x="0" y="0"/>
                                <a:ext cx="182880" cy="4572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x y;margin-left:-1.4pt;margin-top:21.7pt;height:3.6pt;width:14.4pt;z-index:251662336;mso-width-relative:page;mso-height-relative:page;" filled="f" stroked="t" coordsize="21600,21600" o:gfxdata="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JnGlQHUAAAABwEAAA8AAAAAAAAAAQAgAAAAIgAAAGRycy9kb3ducmV2LnhtbFBLAQIUABQAAAAI&#10;AIdO4kAScQ+o8QEAAOUDAAAOAAAAAAAAAAEAIAAAACMBAABkcnMvZTJvRG9jLnhtbFBLBQYAAAAA&#10;BgAGAFkBAACGBQAAAAA=&#10;">
                      <v:fill on="f" focussize="0,0"/>
                      <v:stroke color="#000000" joinstyle="round"/>
                      <v:imagedata o:title=""/>
                      <o:lock v:ext="edit" aspectratio="t"/>
                    </v:line>
                  </w:pict>
                </mc:Fallback>
              </mc:AlternateContent>
            </w:r>
          </w:p>
        </w:tc>
        <w:tc>
          <w:tcPr>
            <w:tcW w:w="468" w:type="dxa"/>
            <w:vAlign w:val="center"/>
          </w:tcPr>
          <w:p>
            <w:pPr>
              <w:jc w:val="center"/>
              <w:rPr>
                <w:rFonts w:ascii="Arial" w:hAnsi="Arial" w:cs="Arial"/>
                <w:b/>
                <w:i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-7620</wp:posOffset>
                      </wp:positionH>
                      <wp:positionV relativeFrom="paragraph">
                        <wp:posOffset>328295</wp:posOffset>
                      </wp:positionV>
                      <wp:extent cx="180975" cy="0"/>
                      <wp:effectExtent l="0" t="0" r="0" b="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8097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-0.6pt;margin-top:25.85pt;height:0pt;width:14.25pt;z-index:251661312;mso-width-relative:page;mso-height-relative:page;" filled="f" stroked="t" coordsize="21600,21600" o:gfxdata="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DedQLp1AAAAAcBAAAPAAAAAAAAAAEAIAAA&#10;ACIAAABkcnMvZG93bnJldi54bWxQSwECFAAUAAAACACHTuJAebMnp9cBAAC6AwAADgAAAAAAAAAB&#10;ACAAAAAjAQAAZHJzL2Uyb0RvYy54bWxQSwUGAAAAAAYABgBZAQAAbAUAAAAA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</w:p>
        </w:tc>
        <w:tc>
          <w:tcPr>
            <w:tcW w:w="468" w:type="dxa"/>
            <w:vAlign w:val="center"/>
          </w:tcPr>
          <w:p>
            <w:pPr>
              <w:jc w:val="center"/>
              <w:rPr>
                <w:rFonts w:ascii="Arial" w:hAnsi="Arial" w:cs="Arial"/>
                <w:b/>
                <w:i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277495</wp:posOffset>
                      </wp:positionV>
                      <wp:extent cx="182880" cy="49530"/>
                      <wp:effectExtent l="1270" t="4445" r="6350" b="22225"/>
                      <wp:wrapNone/>
                      <wp:docPr id="3" name="Straight Connector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Aspect="1" noChangeShapeType="1"/>
                            </wps:cNvCnPr>
                            <wps:spPr bwMode="auto">
                              <a:xfrm flipV="1">
                                <a:off x="0" y="0"/>
                                <a:ext cx="182880" cy="4953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y;margin-left:-1.1pt;margin-top:21.85pt;height:3.9pt;width:14.4pt;z-index:251660288;mso-width-relative:page;mso-height-relative:page;" filled="f" stroked="t" coordsize="21600,21600" o:gfxdata="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H56&#10;2f/WAAAABwEAAA8AAAAAAAAAAQAgAAAAIgAAAGRycy9kb3ducmV2LnhtbFBLAQIUABQAAAAIAIdO&#10;4kDFbS3p7AEAANsDAAAOAAAAAAAAAAEAIAAAACUBAABkcnMvZTJvRG9jLnhtbFBLBQYAAAAABgAG&#10;AFkBAACDBQAAAAA=&#10;">
                      <v:fill on="f" focussize="0,0"/>
                      <v:stroke color="#000000" joinstyle="round"/>
                      <v:imagedata o:title=""/>
                      <o:lock v:ext="edit" aspectratio="t"/>
                    </v:line>
                  </w:pict>
                </mc:Fallback>
              </mc:AlternateContent>
            </w:r>
          </w:p>
        </w:tc>
        <w:tc>
          <w:tcPr>
            <w:tcW w:w="468" w:type="dxa"/>
            <w:vAlign w:val="center"/>
          </w:tcPr>
          <w:p>
            <w:pPr>
              <w:jc w:val="center"/>
              <w:rPr>
                <w:rFonts w:ascii="Arial" w:hAnsi="Arial" w:cs="Arial"/>
                <w:b/>
                <w:i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-9525</wp:posOffset>
                      </wp:positionH>
                      <wp:positionV relativeFrom="paragraph">
                        <wp:posOffset>217805</wp:posOffset>
                      </wp:positionV>
                      <wp:extent cx="191770" cy="109220"/>
                      <wp:effectExtent l="2540" t="4445" r="15240" b="19685"/>
                      <wp:wrapNone/>
                      <wp:docPr id="2" name="Straight Connector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Aspect="1" noChangeShapeType="1"/>
                            </wps:cNvCnPr>
                            <wps:spPr bwMode="auto">
                              <a:xfrm flipV="1">
                                <a:off x="0" y="0"/>
                                <a:ext cx="191770" cy="10922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y;margin-left:-0.75pt;margin-top:17.15pt;height:8.6pt;width:15.1pt;z-index:251659264;mso-width-relative:page;mso-height-relative:page;" filled="f" stroked="t" coordsize="21600,21600" o:gfxdata="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ixAs&#10;CdUAAAAHAQAADwAAAAAAAAABACAAAAAiAAAAZHJzL2Rvd25yZXYueG1sUEsBAhQAFAAAAAgAh07i&#10;QIMtFy/sAQAA3AMAAA4AAAAAAAAAAQAgAAAAJAEAAGRycy9lMm9Eb2MueG1sUEsFBgAAAAAGAAYA&#10;WQEAAIIFAAAAAA==&#10;">
                      <v:fill on="f" focussize="0,0"/>
                      <v:stroke color="#000000" joinstyle="round"/>
                      <v:imagedata o:title=""/>
                      <o:lock v:ext="edit" aspectratio="t"/>
                    </v:line>
                  </w:pict>
                </mc:Fallback>
              </mc:AlternateContent>
            </w:r>
          </w:p>
        </w:tc>
        <w:tc>
          <w:tcPr>
            <w:tcW w:w="990" w:type="dxa"/>
          </w:tcPr>
          <w:p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hAnsi="Arial" w:cs="Arial"/>
                <w:b/>
                <w:i/>
                <w:sz w:val="16"/>
                <w:szCs w:val="16"/>
              </w:rPr>
              <w:t>Number of days of data and summary unit</w:t>
            </w:r>
          </w:p>
        </w:tc>
        <w:tc>
          <w:tcPr>
            <w:tcW w:w="2016" w:type="dxa"/>
          </w:tcPr>
          <w:p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hAnsi="Arial" w:cs="Arial"/>
                <w:b/>
                <w:i/>
                <w:sz w:val="16"/>
                <w:szCs w:val="16"/>
              </w:rPr>
              <w:t>IEP objective (copied from IEP document)</w:t>
            </w:r>
          </w:p>
        </w:tc>
        <w:tc>
          <w:tcPr>
            <w:tcW w:w="1260" w:type="dxa"/>
          </w:tcPr>
          <w:p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hAnsi="Arial" w:cs="Arial"/>
                <w:b/>
                <w:i/>
                <w:sz w:val="16"/>
                <w:szCs w:val="16"/>
              </w:rPr>
              <w:t>Baseline or current performance level</w:t>
            </w:r>
          </w:p>
        </w:tc>
        <w:tc>
          <w:tcPr>
            <w:tcW w:w="1042" w:type="dxa"/>
          </w:tcPr>
          <w:p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hAnsi="Arial" w:cs="Arial"/>
                <w:b/>
                <w:i/>
                <w:sz w:val="16"/>
                <w:szCs w:val="16"/>
              </w:rPr>
              <w:t>Last two IOA points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6" w:hRule="exact"/>
        </w:trPr>
        <w:tc>
          <w:tcPr>
            <w:tcW w:w="2541" w:type="dxa"/>
            <w:shd w:val="clear" w:color="auto" w:fill="606060"/>
          </w:tcPr>
          <w:p>
            <w:pPr>
              <w:tabs>
                <w:tab w:val="left" w:pos="252"/>
              </w:tabs>
              <w:spacing w:line="288" w:lineRule="auto"/>
              <w:rPr>
                <w:sz w:val="18"/>
                <w:szCs w:val="18"/>
              </w:rPr>
            </w:pPr>
          </w:p>
        </w:tc>
        <w:tc>
          <w:tcPr>
            <w:tcW w:w="468" w:type="dxa"/>
            <w:shd w:val="clear" w:color="auto" w:fill="606060"/>
          </w:tcPr>
          <w:p>
            <w:pPr>
              <w:spacing w:line="288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468" w:type="dxa"/>
            <w:shd w:val="clear" w:color="auto" w:fill="606060"/>
          </w:tcPr>
          <w:p>
            <w:pPr>
              <w:spacing w:line="288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468" w:type="dxa"/>
            <w:shd w:val="clear" w:color="auto" w:fill="606060"/>
          </w:tcPr>
          <w:p>
            <w:pPr>
              <w:spacing w:line="288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468" w:type="dxa"/>
            <w:shd w:val="clear" w:color="auto" w:fill="606060"/>
          </w:tcPr>
          <w:p>
            <w:pPr>
              <w:spacing w:line="288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468" w:type="dxa"/>
            <w:shd w:val="clear" w:color="auto" w:fill="606060"/>
          </w:tcPr>
          <w:p>
            <w:pPr>
              <w:spacing w:line="288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  <w:shd w:val="clear" w:color="auto" w:fill="606060"/>
          </w:tcPr>
          <w:p>
            <w:pPr>
              <w:spacing w:line="288" w:lineRule="auto"/>
              <w:rPr>
                <w:sz w:val="18"/>
                <w:szCs w:val="18"/>
              </w:rPr>
            </w:pPr>
          </w:p>
        </w:tc>
        <w:tc>
          <w:tcPr>
            <w:tcW w:w="2016" w:type="dxa"/>
            <w:shd w:val="clear" w:color="auto" w:fill="606060"/>
          </w:tcPr>
          <w:p>
            <w:pPr>
              <w:spacing w:line="288" w:lineRule="auto"/>
              <w:rPr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606060"/>
          </w:tcPr>
          <w:p>
            <w:pPr>
              <w:spacing w:line="288" w:lineRule="auto"/>
              <w:rPr>
                <w:sz w:val="18"/>
                <w:szCs w:val="18"/>
              </w:rPr>
            </w:pPr>
          </w:p>
        </w:tc>
        <w:tc>
          <w:tcPr>
            <w:tcW w:w="1042" w:type="dxa"/>
            <w:shd w:val="clear" w:color="auto" w:fill="606060"/>
          </w:tcPr>
          <w:p>
            <w:pPr>
              <w:spacing w:line="288" w:lineRule="auto"/>
              <w:rPr>
                <w:sz w:val="18"/>
                <w:szCs w:val="18"/>
              </w:rPr>
            </w:pPr>
          </w:p>
        </w:tc>
      </w:tr>
    </w:tbl>
    <w:p>
      <w:pPr>
        <w:keepNext/>
        <w:spacing w:before="60" w:after="60" w:line="240" w:lineRule="auto"/>
        <w:ind w:left="-720"/>
        <w:rPr>
          <w:rFonts w:ascii="Arial Black" w:hAnsi="Arial Black" w:eastAsia="Arial Black" w:cs="Arial Black"/>
          <w:sz w:val="21"/>
          <w:szCs w:val="28"/>
          <w:u w:val="single"/>
        </w:rPr>
      </w:pPr>
      <w:r>
        <w:rPr>
          <w:rFonts w:ascii="Arial Black" w:hAnsi="Arial Black" w:eastAsia="Arial Black" w:cs="Arial Black"/>
          <w:sz w:val="21"/>
          <w:szCs w:val="28"/>
          <w:u w:val="single"/>
        </w:rPr>
        <w:t>Setting Events and Program Changes</w:t>
      </w:r>
    </w:p>
    <w:p>
      <w:pPr>
        <w:keepNext/>
        <w:spacing w:after="60" w:line="240" w:lineRule="auto"/>
        <w:ind w:left="-576"/>
        <w:jc w:val="both"/>
        <w:rPr>
          <w:rFonts w:ascii="Times New Roman" w:hAnsi="Times New Roman" w:eastAsia="Times New Roman" w:cs="Times New Roman"/>
          <w:i/>
          <w:sz w:val="18"/>
        </w:rPr>
      </w:pPr>
      <w:r>
        <w:rPr>
          <w:rFonts w:ascii="Times New Roman" w:hAnsi="Times New Roman" w:eastAsia="Times New Roman" w:cs="Times New Roman"/>
          <w:i/>
          <w:sz w:val="18"/>
        </w:rPr>
        <w:t xml:space="preserve">Briefly identify variables or factors in the following areas that may help explain behavior change (Include dates and list most </w:t>
      </w:r>
      <w:bookmarkStart w:id="0" w:name="_GoBack"/>
      <w:bookmarkEnd w:id="0"/>
      <w:r>
        <w:rPr>
          <w:rFonts w:ascii="Times New Roman" w:hAnsi="Times New Roman" w:eastAsia="Times New Roman" w:cs="Times New Roman"/>
          <w:i/>
          <w:sz w:val="18"/>
        </w:rPr>
        <w:t>recent first).</w:t>
      </w:r>
    </w:p>
    <w:tbl>
      <w:tblPr>
        <w:tblStyle w:val="3"/>
        <w:tblW w:w="10200" w:type="dxa"/>
        <w:tblInd w:w="-532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2881"/>
        <w:gridCol w:w="7319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cantSplit/>
          <w:trHeight w:val="1" w:hRule="atLeast"/>
        </w:trPr>
        <w:tc>
          <w:tcPr>
            <w:tcW w:w="28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keepNext/>
              <w:spacing w:after="0" w:line="240" w:lineRule="auto"/>
            </w:pPr>
            <w:r>
              <w:rPr>
                <w:rFonts w:ascii="Arial" w:hAnsi="Arial" w:eastAsia="Arial" w:cs="Arial"/>
                <w:b/>
                <w:sz w:val="20"/>
              </w:rPr>
              <w:t>Type</w:t>
            </w:r>
          </w:p>
        </w:tc>
        <w:tc>
          <w:tcPr>
            <w:tcW w:w="7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keepNext/>
              <w:spacing w:after="0" w:line="240" w:lineRule="auto"/>
            </w:pPr>
            <w:r>
              <w:rPr>
                <w:rFonts w:ascii="Arial" w:hAnsi="Arial" w:eastAsia="Arial" w:cs="Arial"/>
                <w:b/>
                <w:sz w:val="20"/>
              </w:rPr>
              <w:t>Description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8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606060"/>
            <w:tcMar>
              <w:left w:w="108" w:type="dxa"/>
              <w:right w:w="108" w:type="dxa"/>
            </w:tcMar>
          </w:tcPr>
          <w:p>
            <w:pPr>
              <w:tabs>
                <w:tab w:val="left" w:pos="252"/>
              </w:tabs>
              <w:spacing w:after="0" w:line="264" w:lineRule="auto"/>
              <w:rPr>
                <w:rFonts w:ascii="Calibri" w:hAnsi="Calibri" w:eastAsia="Calibri" w:cs="Calibri"/>
              </w:rPr>
            </w:pPr>
          </w:p>
        </w:tc>
        <w:tc>
          <w:tcPr>
            <w:tcW w:w="7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606060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8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tabs>
                <w:tab w:val="left" w:pos="252"/>
              </w:tabs>
              <w:spacing w:after="0" w:line="264" w:lineRule="auto"/>
              <w:rPr>
                <w:rFonts w:hint="default"/>
                <w:lang w:val="en-GB"/>
              </w:rPr>
            </w:pPr>
            <w:r>
              <w:rPr>
                <w:rFonts w:hint="default" w:ascii="Arial" w:hAnsi="Arial" w:eastAsia="Arial" w:cs="Arial"/>
                <w:b/>
                <w:i/>
                <w:sz w:val="18"/>
                <w:lang w:val="en-GB"/>
              </w:rPr>
              <w:t>Major Condition Lines</w:t>
            </w:r>
          </w:p>
        </w:tc>
        <w:tc>
          <w:tcPr>
            <w:tcW w:w="7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18"/>
              </w:rPr>
            </w:pPr>
            <w:r>
              <w:rPr>
                <w:rFonts w:ascii="Times New Roman" w:hAnsi="Times New Roman" w:eastAsia="Times New Roman" w:cs="Times New Roman"/>
                <w:sz w:val="18"/>
              </w:rPr>
              <w:t>PlcPhaseline</w:t>
            </w:r>
          </w:p>
          <w:p>
            <w:pPr>
              <w:spacing w:after="0" w:line="240" w:lineRule="auto"/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8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tabs>
                <w:tab w:val="left" w:pos="252"/>
              </w:tabs>
              <w:spacing w:after="0" w:line="264" w:lineRule="auto"/>
            </w:pPr>
            <w:r>
              <w:rPr>
                <w:rFonts w:hint="default" w:ascii="Arial" w:hAnsi="Arial" w:eastAsia="Arial" w:cs="Arial"/>
                <w:b/>
                <w:i/>
                <w:sz w:val="18"/>
                <w:lang w:val="en-GB"/>
              </w:rPr>
              <w:t xml:space="preserve">Minor </w:t>
            </w:r>
            <w:r>
              <w:rPr>
                <w:rFonts w:ascii="Arial" w:hAnsi="Arial" w:eastAsia="Arial" w:cs="Arial"/>
                <w:b/>
                <w:i/>
                <w:sz w:val="18"/>
              </w:rPr>
              <w:t xml:space="preserve">Condition </w:t>
            </w:r>
            <w:r>
              <w:rPr>
                <w:rFonts w:hint="default" w:ascii="Arial" w:hAnsi="Arial" w:eastAsia="Arial" w:cs="Arial"/>
                <w:b/>
                <w:i/>
                <w:sz w:val="18"/>
                <w:lang w:val="en-GB"/>
              </w:rPr>
              <w:t>L</w:t>
            </w:r>
            <w:r>
              <w:rPr>
                <w:rFonts w:ascii="Arial" w:hAnsi="Arial" w:eastAsia="Arial" w:cs="Arial"/>
                <w:b/>
                <w:i/>
                <w:sz w:val="18"/>
              </w:rPr>
              <w:t>ines</w:t>
            </w:r>
          </w:p>
        </w:tc>
        <w:tc>
          <w:tcPr>
            <w:tcW w:w="7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18"/>
              </w:rPr>
            </w:pPr>
            <w:r>
              <w:rPr>
                <w:rFonts w:ascii="Times New Roman" w:hAnsi="Times New Roman" w:eastAsia="Times New Roman" w:cs="Times New Roman"/>
                <w:sz w:val="18"/>
              </w:rPr>
              <w:t>PlcConditionline</w:t>
            </w:r>
          </w:p>
          <w:p>
            <w:pPr>
              <w:spacing w:after="0" w:line="240" w:lineRule="auto"/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8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tabs>
                <w:tab w:val="left" w:pos="252"/>
              </w:tabs>
              <w:spacing w:after="0" w:line="264" w:lineRule="auto"/>
            </w:pPr>
            <w:r>
              <w:rPr>
                <w:rFonts w:ascii="Arial" w:hAnsi="Arial" w:eastAsia="Arial" w:cs="Arial"/>
                <w:b/>
                <w:i/>
                <w:sz w:val="18"/>
              </w:rPr>
              <w:t xml:space="preserve">Arrow </w:t>
            </w:r>
            <w:r>
              <w:rPr>
                <w:rFonts w:hint="default" w:ascii="Arial" w:hAnsi="Arial" w:eastAsia="Arial" w:cs="Arial"/>
                <w:b/>
                <w:i/>
                <w:sz w:val="18"/>
                <w:lang w:val="en-GB"/>
              </w:rPr>
              <w:t>N</w:t>
            </w:r>
            <w:r>
              <w:rPr>
                <w:rFonts w:ascii="Arial" w:hAnsi="Arial" w:eastAsia="Arial" w:cs="Arial"/>
                <w:b/>
                <w:i/>
                <w:sz w:val="18"/>
              </w:rPr>
              <w:t>otes</w:t>
            </w:r>
          </w:p>
        </w:tc>
        <w:tc>
          <w:tcPr>
            <w:tcW w:w="7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18"/>
              </w:rPr>
            </w:pPr>
            <w:r>
              <w:rPr>
                <w:rFonts w:ascii="Times New Roman" w:hAnsi="Times New Roman" w:eastAsia="Times New Roman" w:cs="Times New Roman"/>
                <w:sz w:val="18"/>
              </w:rPr>
              <w:t>PlcArrowNotes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18"/>
              </w:rPr>
            </w:pPr>
          </w:p>
          <w:p>
            <w:pPr>
              <w:spacing w:after="0" w:line="240" w:lineRule="auto"/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8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200" w:line="276" w:lineRule="auto"/>
            </w:pPr>
            <w:r>
              <w:rPr>
                <w:rFonts w:ascii="Arial" w:hAnsi="Arial" w:eastAsia="Arial" w:cs="Arial"/>
                <w:b/>
                <w:i/>
                <w:sz w:val="18"/>
              </w:rPr>
              <w:t>Academic Status</w:t>
            </w:r>
          </w:p>
        </w:tc>
        <w:tc>
          <w:tcPr>
            <w:tcW w:w="7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200" w:line="276" w:lineRule="auto"/>
            </w:pPr>
            <w:r>
              <w:rPr>
                <w:rFonts w:ascii="Times New Roman" w:hAnsi="Times New Roman" w:eastAsia="Times New Roman" w:cs="Times New Roman"/>
                <w:sz w:val="18"/>
              </w:rPr>
              <w:t>PlcAcademic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8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200" w:line="276" w:lineRule="auto"/>
            </w:pPr>
            <w:r>
              <w:rPr>
                <w:rFonts w:ascii="Arial" w:hAnsi="Arial" w:eastAsia="Arial" w:cs="Arial"/>
                <w:b/>
                <w:i/>
                <w:sz w:val="18"/>
              </w:rPr>
              <w:t>Clinical Status</w:t>
            </w:r>
          </w:p>
        </w:tc>
        <w:tc>
          <w:tcPr>
            <w:tcW w:w="7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200" w:line="276" w:lineRule="auto"/>
            </w:pPr>
            <w:r>
              <w:rPr>
                <w:rFonts w:ascii="Times New Roman" w:hAnsi="Times New Roman" w:eastAsia="Times New Roman" w:cs="Times New Roman"/>
                <w:sz w:val="18"/>
              </w:rPr>
              <w:t>PlcClinical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8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200" w:line="276" w:lineRule="auto"/>
            </w:pPr>
            <w:r>
              <w:rPr>
                <w:rFonts w:ascii="Arial" w:hAnsi="Arial" w:eastAsia="Arial" w:cs="Arial"/>
                <w:b/>
                <w:i/>
                <w:sz w:val="18"/>
              </w:rPr>
              <w:t>Community Outings</w:t>
            </w:r>
          </w:p>
        </w:tc>
        <w:tc>
          <w:tcPr>
            <w:tcW w:w="7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200" w:line="276" w:lineRule="auto"/>
            </w:pPr>
            <w:r>
              <w:rPr>
                <w:rFonts w:ascii="Times New Roman" w:hAnsi="Times New Roman" w:eastAsia="Times New Roman" w:cs="Times New Roman"/>
                <w:sz w:val="18"/>
              </w:rPr>
              <w:t>PlcCommunity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8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200" w:line="276" w:lineRule="auto"/>
            </w:pPr>
            <w:r>
              <w:rPr>
                <w:rFonts w:ascii="Arial" w:hAnsi="Arial" w:eastAsia="Arial" w:cs="Arial"/>
                <w:b/>
                <w:i/>
                <w:sz w:val="18"/>
              </w:rPr>
              <w:t>Other</w:t>
            </w:r>
          </w:p>
        </w:tc>
        <w:tc>
          <w:tcPr>
            <w:tcW w:w="7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200" w:line="276" w:lineRule="auto"/>
            </w:pPr>
            <w:r>
              <w:rPr>
                <w:rFonts w:ascii="Times New Roman" w:hAnsi="Times New Roman" w:eastAsia="Times New Roman" w:cs="Times New Roman"/>
                <w:sz w:val="18"/>
              </w:rPr>
              <w:t>PlcSettingsOther</w:t>
            </w:r>
          </w:p>
        </w:tc>
      </w:tr>
    </w:tbl>
    <w:p>
      <w:pPr>
        <w:keepNext/>
        <w:spacing w:before="60" w:after="60" w:line="240" w:lineRule="auto"/>
        <w:ind w:left="-720"/>
        <w:rPr>
          <w:rFonts w:ascii="Arial Black" w:hAnsi="Arial Black" w:eastAsia="Arial Black" w:cs="Arial Black"/>
          <w:sz w:val="21"/>
          <w:szCs w:val="28"/>
          <w:u w:val="single"/>
        </w:rPr>
      </w:pPr>
      <w:r>
        <w:rPr>
          <w:rFonts w:ascii="Arial Black" w:hAnsi="Arial Black" w:eastAsia="Arial Black" w:cs="Arial Black"/>
          <w:sz w:val="21"/>
          <w:szCs w:val="28"/>
          <w:u w:val="single"/>
        </w:rPr>
        <w:t>Assessment Tool Usage</w:t>
      </w:r>
    </w:p>
    <w:p>
      <w:pPr>
        <w:keepNext/>
        <w:spacing w:after="60" w:line="240" w:lineRule="auto"/>
        <w:ind w:left="-576"/>
        <w:rPr>
          <w:sz w:val="21"/>
          <w:szCs w:val="22"/>
        </w:rPr>
      </w:pPr>
      <w:r>
        <w:rPr>
          <w:rFonts w:ascii="Times New Roman" w:hAnsi="Times New Roman" w:eastAsia="Times New Roman" w:cs="Times New Roman"/>
          <w:i/>
          <w:sz w:val="18"/>
        </w:rPr>
        <w:t>Identify last three assessment tools that were implemented (most recent first) and apparent functions.</w:t>
      </w:r>
    </w:p>
    <w:tbl>
      <w:tblPr>
        <w:tblStyle w:val="3"/>
        <w:tblW w:w="10204" w:type="dxa"/>
        <w:tblInd w:w="-55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0"/>
        <w:gridCol w:w="2955"/>
        <w:gridCol w:w="42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0" w:type="dxa"/>
          </w:tcPr>
          <w:p>
            <w:pPr>
              <w:pStyle w:val="5"/>
            </w:pPr>
            <w:r>
              <w:rPr>
                <w:rFonts w:ascii="Arial" w:hAnsi="Arial" w:eastAsia="Arial" w:cs="Arial"/>
                <w:b/>
                <w:sz w:val="20"/>
              </w:rPr>
              <w:t>Target Behavior</w:t>
            </w:r>
          </w:p>
        </w:tc>
        <w:tc>
          <w:tcPr>
            <w:tcW w:w="2955" w:type="dxa"/>
          </w:tcPr>
          <w:p>
            <w:pPr>
              <w:pStyle w:val="5"/>
            </w:pPr>
            <w:r>
              <w:rPr>
                <w:rFonts w:ascii="Arial" w:hAnsi="Arial" w:eastAsia="Arial" w:cs="Arial"/>
                <w:b/>
                <w:sz w:val="20"/>
              </w:rPr>
              <w:t>Function(s)</w:t>
            </w:r>
          </w:p>
        </w:tc>
        <w:tc>
          <w:tcPr>
            <w:tcW w:w="4279" w:type="dxa"/>
          </w:tcPr>
          <w:p>
            <w:pPr>
              <w:pStyle w:val="5"/>
            </w:pPr>
            <w:r>
              <w:rPr>
                <w:rFonts w:ascii="Arial" w:hAnsi="Arial" w:eastAsia="Arial" w:cs="Arial"/>
                <w:b/>
                <w:sz w:val="20"/>
              </w:rPr>
              <w:t>Analysis Tools and Dates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" w:hRule="exact"/>
        </w:trPr>
        <w:tc>
          <w:tcPr>
            <w:tcW w:w="2970" w:type="dxa"/>
            <w:shd w:val="clear" w:color="auto" w:fill="606060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955" w:type="dxa"/>
            <w:shd w:val="clear" w:color="auto" w:fill="606060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279" w:type="dxa"/>
            <w:shd w:val="clear" w:color="auto" w:fill="606060"/>
          </w:tcPr>
          <w:p>
            <w:pPr>
              <w:rPr>
                <w:sz w:val="18"/>
                <w:szCs w:val="18"/>
              </w:rPr>
            </w:pPr>
          </w:p>
        </w:tc>
      </w:tr>
    </w:tbl>
    <w:p>
      <w:pPr>
        <w:keepNext/>
        <w:spacing w:before="60" w:after="60" w:line="240" w:lineRule="auto"/>
        <w:ind w:left="-720"/>
        <w:rPr>
          <w:rFonts w:ascii="Arial Black" w:hAnsi="Arial Black" w:eastAsia="Arial Black" w:cs="Arial Black"/>
          <w:sz w:val="21"/>
          <w:szCs w:val="28"/>
          <w:u w:val="single"/>
        </w:rPr>
      </w:pPr>
      <w:r>
        <w:rPr>
          <w:rFonts w:ascii="Arial Black" w:hAnsi="Arial Black" w:eastAsia="Arial Black" w:cs="Arial Black"/>
          <w:sz w:val="21"/>
          <w:szCs w:val="28"/>
          <w:u w:val="single"/>
        </w:rPr>
        <w:t>Preference Assessments and Reinforcement Surveys</w:t>
      </w:r>
    </w:p>
    <w:p>
      <w:pPr>
        <w:keepNext/>
        <w:spacing w:after="60" w:line="240" w:lineRule="auto"/>
        <w:ind w:left="-576"/>
        <w:rPr>
          <w:sz w:val="21"/>
          <w:szCs w:val="22"/>
        </w:rPr>
      </w:pPr>
      <w:r>
        <w:rPr>
          <w:rFonts w:ascii="Times New Roman" w:hAnsi="Times New Roman" w:eastAsia="Times New Roman" w:cs="Times New Roman"/>
          <w:i/>
          <w:sz w:val="18"/>
        </w:rPr>
        <w:t>Identify date of most recent preference assessment or reinforcement survey.</w:t>
      </w:r>
    </w:p>
    <w:tbl>
      <w:tblPr>
        <w:tblStyle w:val="3"/>
        <w:tblW w:w="10187" w:type="dxa"/>
        <w:tblInd w:w="-55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5"/>
        <w:gridCol w:w="72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955" w:type="dxa"/>
          </w:tcPr>
          <w:p>
            <w:pPr>
              <w:pStyle w:val="5"/>
            </w:pPr>
            <w:r>
              <w:rPr>
                <w:rFonts w:ascii="Arial" w:hAnsi="Arial" w:eastAsia="Arial" w:cs="Arial"/>
                <w:b/>
                <w:sz w:val="20"/>
              </w:rPr>
              <w:t>Date</w:t>
            </w:r>
          </w:p>
        </w:tc>
        <w:tc>
          <w:tcPr>
            <w:tcW w:w="7232" w:type="dxa"/>
          </w:tcPr>
          <w:p>
            <w:pPr>
              <w:pStyle w:val="5"/>
            </w:pPr>
            <w:r>
              <w:rPr>
                <w:rFonts w:ascii="Arial" w:hAnsi="Arial" w:eastAsia="Arial" w:cs="Arial"/>
                <w:b/>
                <w:sz w:val="20"/>
              </w:rPr>
              <w:t>Tool Utilized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6" w:hRule="exact"/>
        </w:trPr>
        <w:tc>
          <w:tcPr>
            <w:tcW w:w="2955" w:type="dxa"/>
            <w:shd w:val="clear" w:color="auto" w:fill="606060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7232" w:type="dxa"/>
            <w:shd w:val="clear" w:color="auto" w:fill="606060"/>
          </w:tcPr>
          <w:p>
            <w:pPr>
              <w:rPr>
                <w:sz w:val="18"/>
                <w:szCs w:val="18"/>
              </w:rPr>
            </w:pPr>
          </w:p>
        </w:tc>
      </w:tr>
    </w:tbl>
    <w:p>
      <w:pPr>
        <w:keepNext/>
        <w:spacing w:before="60" w:after="60" w:line="240" w:lineRule="auto"/>
        <w:ind w:left="-720"/>
        <w:rPr>
          <w:sz w:val="21"/>
          <w:szCs w:val="22"/>
        </w:rPr>
      </w:pPr>
      <w:r>
        <w:rPr>
          <w:rFonts w:hint="default" w:ascii="Arial Black" w:hAnsi="Arial Black" w:eastAsia="Arial Black" w:cs="Arial Black"/>
          <w:sz w:val="21"/>
          <w:szCs w:val="28"/>
          <w:u w:val="single"/>
          <w:lang w:val="en-IN"/>
        </w:rPr>
        <w:t>Follow-Up</w:t>
      </w:r>
    </w:p>
    <w:tbl>
      <w:tblPr>
        <w:tblStyle w:val="3"/>
        <w:tblW w:w="10219" w:type="dxa"/>
        <w:tblInd w:w="-57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8" w:hRule="atLeast"/>
        </w:trPr>
        <w:tc>
          <w:tcPr>
            <w:tcW w:w="102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rPr>
                <w:sz w:val="18"/>
                <w:szCs w:val="18"/>
                <w:highlight w:val="green"/>
              </w:rPr>
            </w:pPr>
            <w:r>
              <w:rPr>
                <w:sz w:val="18"/>
                <w:szCs w:val="18"/>
              </w:rPr>
              <w:t>PlcFollwUp</w:t>
            </w:r>
          </w:p>
        </w:tc>
      </w:tr>
    </w:tbl>
    <w:p>
      <w:pPr>
        <w:keepNext/>
        <w:spacing w:before="60" w:after="60" w:line="240" w:lineRule="auto"/>
        <w:ind w:left="-720"/>
        <w:rPr>
          <w:sz w:val="21"/>
          <w:szCs w:val="22"/>
        </w:rPr>
      </w:pPr>
      <w:r>
        <w:rPr>
          <w:rFonts w:ascii="Arial Black" w:hAnsi="Arial Black" w:eastAsia="Arial Black" w:cs="Arial Black"/>
          <w:sz w:val="21"/>
          <w:szCs w:val="28"/>
          <w:u w:val="single"/>
        </w:rPr>
        <w:t>Pr</w:t>
      </w:r>
      <w:r>
        <w:rPr>
          <w:rFonts w:hint="default" w:ascii="Arial Black" w:hAnsi="Arial Black" w:eastAsia="Arial Black" w:cs="Arial Black"/>
          <w:sz w:val="21"/>
          <w:szCs w:val="28"/>
          <w:u w:val="single"/>
          <w:lang w:val="en-IN"/>
        </w:rPr>
        <w:t>oposals</w:t>
      </w:r>
    </w:p>
    <w:tbl>
      <w:tblPr>
        <w:tblStyle w:val="3"/>
        <w:tblW w:w="10219" w:type="dxa"/>
        <w:tblInd w:w="-57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02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rPr>
                <w:sz w:val="18"/>
                <w:szCs w:val="18"/>
                <w:highlight w:val="green"/>
              </w:rPr>
            </w:pPr>
            <w:r>
              <w:rPr>
                <w:sz w:val="18"/>
                <w:szCs w:val="18"/>
              </w:rPr>
              <w:t>PlcProposals</w:t>
            </w:r>
          </w:p>
        </w:tc>
      </w:tr>
    </w:tbl>
    <w:p>
      <w:pPr>
        <w:keepNext/>
        <w:spacing w:before="60" w:after="60" w:line="240" w:lineRule="auto"/>
        <w:ind w:left="-720"/>
        <w:rPr>
          <w:sz w:val="21"/>
          <w:szCs w:val="22"/>
        </w:rPr>
      </w:pPr>
      <w:r>
        <w:rPr>
          <w:rFonts w:hint="default" w:ascii="Arial Black" w:hAnsi="Arial Black" w:eastAsia="Arial Black" w:cs="Arial Black"/>
          <w:sz w:val="21"/>
          <w:szCs w:val="28"/>
          <w:u w:val="single"/>
          <w:lang w:val="en-IN"/>
        </w:rPr>
        <w:t>Recommended Changes</w:t>
      </w:r>
    </w:p>
    <w:tbl>
      <w:tblPr>
        <w:tblStyle w:val="3"/>
        <w:tblW w:w="10204" w:type="dxa"/>
        <w:tblInd w:w="-55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58"/>
        <w:gridCol w:w="1605"/>
        <w:gridCol w:w="29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58" w:type="dxa"/>
          </w:tcPr>
          <w:p>
            <w:pPr>
              <w:pStyle w:val="5"/>
            </w:pPr>
            <w:r>
              <w:t xml:space="preserve">Recommendation </w:t>
            </w:r>
          </w:p>
        </w:tc>
        <w:tc>
          <w:tcPr>
            <w:tcW w:w="1605" w:type="dxa"/>
          </w:tcPr>
          <w:p>
            <w:pPr>
              <w:pStyle w:val="5"/>
            </w:pPr>
            <w:r>
              <w:t>Timeline</w:t>
            </w:r>
          </w:p>
        </w:tc>
        <w:tc>
          <w:tcPr>
            <w:tcW w:w="2941" w:type="dxa"/>
          </w:tcPr>
          <w:p>
            <w:pPr>
              <w:pStyle w:val="5"/>
            </w:pPr>
            <w:r>
              <w:t>Person Responsible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" w:hRule="exact"/>
        </w:trPr>
        <w:tc>
          <w:tcPr>
            <w:tcW w:w="5658" w:type="dxa"/>
            <w:shd w:val="clear" w:color="auto" w:fill="606060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605" w:type="dxa"/>
            <w:shd w:val="clear" w:color="auto" w:fill="606060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941" w:type="dxa"/>
            <w:shd w:val="clear" w:color="auto" w:fill="606060"/>
          </w:tcPr>
          <w:p>
            <w:pPr>
              <w:rPr>
                <w:sz w:val="18"/>
                <w:szCs w:val="18"/>
              </w:rPr>
            </w:pPr>
          </w:p>
        </w:tc>
      </w:tr>
    </w:tbl>
    <w:p>
      <w:pPr>
        <w:keepNext/>
        <w:spacing w:before="60" w:after="60" w:line="240" w:lineRule="auto"/>
        <w:ind w:left="-720"/>
        <w:rPr>
          <w:rFonts w:hint="default" w:ascii="Arial Black" w:hAnsi="Arial Black" w:eastAsia="Arial Black" w:cs="Arial Black"/>
          <w:sz w:val="21"/>
          <w:szCs w:val="28"/>
          <w:u w:val="single"/>
          <w:lang w:val="en-IN"/>
        </w:rPr>
      </w:pPr>
      <w:r>
        <w:rPr>
          <w:rFonts w:hint="default" w:ascii="Arial Black" w:hAnsi="Arial Black" w:eastAsia="Arial Black" w:cs="Arial Black"/>
          <w:sz w:val="21"/>
          <w:szCs w:val="28"/>
          <w:u w:val="single"/>
          <w:lang w:val="en-IN"/>
        </w:rPr>
        <w:t>Bi-Weekly Clinical Signatures of Review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26"/>
        <w:gridCol w:w="959"/>
        <w:gridCol w:w="25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29" w:type="dxa"/>
            <w:tcBorders>
              <w:top w:val="nil"/>
              <w:left w:val="nil"/>
              <w:bottom w:val="single" w:color="auto" w:sz="12" w:space="0"/>
              <w:right w:val="nil"/>
            </w:tcBorders>
          </w:tcPr>
          <w:p>
            <w:pPr>
              <w:keepNext/>
              <w:widowControl w:val="0"/>
              <w:spacing w:before="60" w:after="60" w:line="240" w:lineRule="auto"/>
              <w:jc w:val="both"/>
              <w:rPr>
                <w:rFonts w:hint="default" w:ascii="Arial Black" w:hAnsi="Arial Black" w:eastAsia="Arial Black" w:cs="Arial Black"/>
                <w:sz w:val="21"/>
                <w:szCs w:val="28"/>
                <w:u w:val="single"/>
                <w:vertAlign w:val="baseline"/>
                <w:lang w:val="en-IN"/>
              </w:rPr>
            </w:pPr>
            <w:r>
              <w:t>PlcPgmCoordinator</w:t>
            </w:r>
            <w:r>
              <w:rPr>
                <w:rFonts w:hint="default"/>
                <w:lang w:val="en-IN"/>
              </w:rPr>
              <w:t xml:space="preserve">   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keepNext/>
              <w:widowControl w:val="0"/>
              <w:spacing w:before="60" w:after="60" w:line="240" w:lineRule="auto"/>
              <w:jc w:val="both"/>
              <w:rPr>
                <w:rFonts w:hint="default" w:ascii="Arial Black" w:hAnsi="Arial Black" w:eastAsia="Arial Black" w:cs="Arial Black"/>
                <w:sz w:val="21"/>
                <w:szCs w:val="28"/>
                <w:u w:val="single"/>
                <w:vertAlign w:val="baseline"/>
                <w:lang w:val="en-IN"/>
              </w:rPr>
            </w:pPr>
          </w:p>
        </w:tc>
        <w:tc>
          <w:tcPr>
            <w:tcW w:w="2627" w:type="dxa"/>
            <w:tcBorders>
              <w:top w:val="nil"/>
              <w:left w:val="nil"/>
              <w:bottom w:val="single" w:color="auto" w:sz="12" w:space="0"/>
              <w:right w:val="nil"/>
            </w:tcBorders>
          </w:tcPr>
          <w:p>
            <w:pPr>
              <w:keepNext/>
              <w:widowControl w:val="0"/>
              <w:spacing w:before="60" w:after="60" w:line="240" w:lineRule="auto"/>
              <w:jc w:val="center"/>
              <w:rPr>
                <w:rFonts w:hint="default" w:ascii="Arial Black" w:hAnsi="Arial Black" w:eastAsia="Arial Black" w:cs="Arial Black"/>
                <w:sz w:val="21"/>
                <w:szCs w:val="28"/>
                <w:u w:val="single"/>
                <w:vertAlign w:val="baseline"/>
                <w:lang w:val="en-IN"/>
              </w:rPr>
            </w:pPr>
            <w:r>
              <w:t>plcPdate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29" w:type="dxa"/>
            <w:tcBorders>
              <w:top w:val="single" w:color="auto" w:sz="12" w:space="0"/>
              <w:left w:val="nil"/>
              <w:bottom w:val="nil"/>
              <w:right w:val="nil"/>
            </w:tcBorders>
          </w:tcPr>
          <w:p>
            <w:pPr>
              <w:keepNext/>
              <w:widowControl w:val="0"/>
              <w:spacing w:before="60" w:after="60" w:line="240" w:lineRule="auto"/>
              <w:jc w:val="both"/>
              <w:rPr>
                <w:rFonts w:hint="default" w:ascii="Arial" w:hAnsi="Arial" w:eastAsia="Arial Black" w:cs="Arial"/>
                <w:sz w:val="21"/>
                <w:szCs w:val="28"/>
                <w:u w:val="single"/>
                <w:vertAlign w:val="baseline"/>
                <w:lang w:val="en-IN"/>
              </w:rPr>
            </w:pPr>
            <w:r>
              <w:rPr>
                <w:rFonts w:hint="default" w:ascii="Arial" w:hAnsi="Arial" w:cs="Arial"/>
                <w:sz w:val="16"/>
                <w:szCs w:val="16"/>
              </w:rPr>
              <w:t>Program Coordinator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keepNext/>
              <w:widowControl w:val="0"/>
              <w:spacing w:before="60" w:after="60" w:line="240" w:lineRule="auto"/>
              <w:jc w:val="both"/>
              <w:rPr>
                <w:rFonts w:hint="default" w:ascii="Arial Black" w:hAnsi="Arial Black" w:eastAsia="Arial Black" w:cs="Arial Black"/>
                <w:sz w:val="21"/>
                <w:szCs w:val="28"/>
                <w:u w:val="single"/>
                <w:vertAlign w:val="baseline"/>
                <w:lang w:val="en-IN"/>
              </w:rPr>
            </w:pPr>
          </w:p>
        </w:tc>
        <w:tc>
          <w:tcPr>
            <w:tcW w:w="2627" w:type="dxa"/>
            <w:tcBorders>
              <w:top w:val="single" w:color="auto" w:sz="12" w:space="0"/>
              <w:left w:val="nil"/>
              <w:bottom w:val="nil"/>
              <w:right w:val="nil"/>
            </w:tcBorders>
          </w:tcPr>
          <w:p>
            <w:pPr>
              <w:keepNext/>
              <w:widowControl w:val="0"/>
              <w:spacing w:before="60" w:after="60" w:line="240" w:lineRule="auto"/>
              <w:jc w:val="center"/>
              <w:rPr>
                <w:rFonts w:hint="default" w:ascii="Arial" w:hAnsi="Arial" w:eastAsia="Arial Black" w:cs="Arial"/>
                <w:sz w:val="16"/>
                <w:szCs w:val="16"/>
                <w:u w:val="single"/>
                <w:vertAlign w:val="baseline"/>
                <w:lang w:val="en-IN"/>
              </w:rPr>
            </w:pPr>
            <w:r>
              <w:rPr>
                <w:rFonts w:hint="default" w:ascii="Arial" w:hAnsi="Arial" w:cs="Arial"/>
                <w:sz w:val="16"/>
                <w:szCs w:val="16"/>
              </w:rPr>
              <w:t>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29" w:type="dxa"/>
            <w:tcBorders>
              <w:top w:val="nil"/>
              <w:left w:val="nil"/>
              <w:bottom w:val="single" w:color="auto" w:sz="12" w:space="0"/>
              <w:right w:val="nil"/>
            </w:tcBorders>
          </w:tcPr>
          <w:p>
            <w:pPr>
              <w:keepNext/>
              <w:widowControl w:val="0"/>
              <w:spacing w:before="60" w:after="60" w:line="240" w:lineRule="auto"/>
              <w:jc w:val="both"/>
              <w:rPr>
                <w:rFonts w:hint="default" w:ascii="Arial Black" w:hAnsi="Arial Black" w:eastAsia="Arial Black" w:cs="Arial Black"/>
                <w:sz w:val="21"/>
                <w:szCs w:val="28"/>
                <w:u w:val="single"/>
                <w:vertAlign w:val="baseline"/>
                <w:lang w:val="en-IN"/>
              </w:rPr>
            </w:pPr>
            <w:r>
              <w:t>plcEduCod</w:t>
            </w:r>
            <w:r>
              <w:rPr>
                <w:rFonts w:hint="default"/>
                <w:lang w:val="en-IN"/>
              </w:rPr>
              <w:t xml:space="preserve">    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keepNext/>
              <w:widowControl w:val="0"/>
              <w:spacing w:before="60" w:after="60" w:line="240" w:lineRule="auto"/>
              <w:jc w:val="both"/>
              <w:rPr>
                <w:rFonts w:hint="default" w:ascii="Arial Black" w:hAnsi="Arial Black" w:eastAsia="Arial Black" w:cs="Arial Black"/>
                <w:sz w:val="21"/>
                <w:szCs w:val="28"/>
                <w:u w:val="single"/>
                <w:vertAlign w:val="baseline"/>
                <w:lang w:val="en-IN"/>
              </w:rPr>
            </w:pPr>
          </w:p>
        </w:tc>
        <w:tc>
          <w:tcPr>
            <w:tcW w:w="2627" w:type="dxa"/>
            <w:tcBorders>
              <w:top w:val="nil"/>
              <w:left w:val="nil"/>
              <w:bottom w:val="single" w:color="auto" w:sz="12" w:space="0"/>
              <w:right w:val="nil"/>
            </w:tcBorders>
          </w:tcPr>
          <w:p>
            <w:pPr>
              <w:keepNext/>
              <w:widowControl w:val="0"/>
              <w:spacing w:before="60" w:after="60" w:line="240" w:lineRule="auto"/>
              <w:jc w:val="center"/>
              <w:rPr>
                <w:rFonts w:hint="default" w:ascii="Arial Black" w:hAnsi="Arial Black" w:eastAsia="Arial Black" w:cs="Arial Black"/>
                <w:sz w:val="21"/>
                <w:szCs w:val="28"/>
                <w:u w:val="single"/>
                <w:vertAlign w:val="baseline"/>
                <w:lang w:val="en-IN"/>
              </w:rPr>
            </w:pPr>
            <w:r>
              <w:t>PlcEduDate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29" w:type="dxa"/>
            <w:tcBorders>
              <w:top w:val="single" w:color="auto" w:sz="12" w:space="0"/>
              <w:left w:val="nil"/>
              <w:bottom w:val="nil"/>
              <w:right w:val="nil"/>
            </w:tcBorders>
          </w:tcPr>
          <w:p>
            <w:pPr>
              <w:keepNext/>
              <w:widowControl w:val="0"/>
              <w:spacing w:before="60" w:after="60" w:line="240" w:lineRule="auto"/>
              <w:jc w:val="both"/>
              <w:rPr>
                <w:rFonts w:hint="default" w:ascii="Arial" w:hAnsi="Arial" w:eastAsia="Arial Black" w:cs="Arial"/>
                <w:sz w:val="16"/>
                <w:szCs w:val="16"/>
                <w:u w:val="single"/>
                <w:vertAlign w:val="baseline"/>
                <w:lang w:val="en-IN"/>
              </w:rPr>
            </w:pPr>
            <w:r>
              <w:rPr>
                <w:rFonts w:hint="default" w:ascii="Arial" w:hAnsi="Arial" w:cs="Arial"/>
                <w:sz w:val="16"/>
                <w:szCs w:val="16"/>
              </w:rPr>
              <w:t>Educational Coordinator / Lead Teacher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keepNext/>
              <w:widowControl w:val="0"/>
              <w:spacing w:before="60" w:after="60" w:line="240" w:lineRule="auto"/>
              <w:jc w:val="both"/>
              <w:rPr>
                <w:rFonts w:hint="default" w:ascii="Arial Black" w:hAnsi="Arial Black" w:eastAsia="Arial Black" w:cs="Arial Black"/>
                <w:sz w:val="21"/>
                <w:szCs w:val="28"/>
                <w:u w:val="single"/>
                <w:vertAlign w:val="baseline"/>
                <w:lang w:val="en-IN"/>
              </w:rPr>
            </w:pPr>
          </w:p>
        </w:tc>
        <w:tc>
          <w:tcPr>
            <w:tcW w:w="2627" w:type="dxa"/>
            <w:tcBorders>
              <w:top w:val="single" w:color="auto" w:sz="12" w:space="0"/>
              <w:left w:val="nil"/>
              <w:bottom w:val="nil"/>
              <w:right w:val="nil"/>
            </w:tcBorders>
          </w:tcPr>
          <w:p>
            <w:pPr>
              <w:keepNext/>
              <w:widowControl w:val="0"/>
              <w:spacing w:before="60" w:after="60" w:line="240" w:lineRule="auto"/>
              <w:jc w:val="center"/>
              <w:rPr>
                <w:rFonts w:hint="default" w:ascii="Arial" w:hAnsi="Arial" w:eastAsia="Arial Black" w:cs="Arial"/>
                <w:sz w:val="16"/>
                <w:szCs w:val="16"/>
                <w:u w:val="single"/>
                <w:vertAlign w:val="baseline"/>
                <w:lang w:val="en-IN"/>
              </w:rPr>
            </w:pPr>
            <w:r>
              <w:rPr>
                <w:rFonts w:hint="default" w:ascii="Arial" w:hAnsi="Arial" w:cs="Arial"/>
                <w:sz w:val="16"/>
                <w:szCs w:val="16"/>
              </w:rPr>
              <w:t>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29" w:type="dxa"/>
            <w:tcBorders>
              <w:top w:val="nil"/>
              <w:left w:val="nil"/>
              <w:bottom w:val="single" w:color="auto" w:sz="12" w:space="0"/>
              <w:right w:val="nil"/>
            </w:tcBorders>
          </w:tcPr>
          <w:p>
            <w:pPr>
              <w:keepNext/>
              <w:widowControl w:val="0"/>
              <w:spacing w:before="60" w:after="60" w:line="240" w:lineRule="auto"/>
              <w:jc w:val="both"/>
              <w:rPr>
                <w:rFonts w:hint="default" w:ascii="Arial Black" w:hAnsi="Arial Black" w:eastAsia="Arial Black" w:cs="Arial Black"/>
                <w:sz w:val="21"/>
                <w:szCs w:val="28"/>
                <w:u w:val="single"/>
                <w:vertAlign w:val="baseline"/>
                <w:lang w:val="en-IN"/>
              </w:rPr>
            </w:pPr>
            <w:r>
              <w:t>plcBcB</w:t>
            </w:r>
            <w:r>
              <w:rPr>
                <w:rFonts w:hint="default"/>
                <w:lang w:val="en-IN"/>
              </w:rPr>
              <w:t xml:space="preserve">                                                                                                                                                     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keepNext/>
              <w:widowControl w:val="0"/>
              <w:spacing w:before="60" w:after="60" w:line="240" w:lineRule="auto"/>
              <w:jc w:val="both"/>
              <w:rPr>
                <w:rFonts w:hint="default" w:ascii="Arial Black" w:hAnsi="Arial Black" w:eastAsia="Arial Black" w:cs="Arial Black"/>
                <w:sz w:val="21"/>
                <w:szCs w:val="28"/>
                <w:u w:val="single"/>
                <w:vertAlign w:val="baseline"/>
                <w:lang w:val="en-IN"/>
              </w:rPr>
            </w:pPr>
          </w:p>
        </w:tc>
        <w:tc>
          <w:tcPr>
            <w:tcW w:w="2627" w:type="dxa"/>
            <w:tcBorders>
              <w:top w:val="nil"/>
              <w:left w:val="nil"/>
              <w:bottom w:val="single" w:color="auto" w:sz="12" w:space="0"/>
              <w:right w:val="nil"/>
            </w:tcBorders>
          </w:tcPr>
          <w:p>
            <w:pPr>
              <w:keepNext/>
              <w:widowControl w:val="0"/>
              <w:spacing w:before="60" w:after="60" w:line="240" w:lineRule="auto"/>
              <w:jc w:val="center"/>
              <w:rPr>
                <w:rFonts w:hint="default" w:ascii="Arial Black" w:hAnsi="Arial Black" w:eastAsia="Arial Black" w:cs="Arial Black"/>
                <w:sz w:val="21"/>
                <w:szCs w:val="28"/>
                <w:u w:val="single"/>
                <w:vertAlign w:val="baseline"/>
                <w:lang w:val="en-IN"/>
              </w:rPr>
            </w:pPr>
            <w:r>
              <w:t>plcBdate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29" w:type="dxa"/>
            <w:tcBorders>
              <w:top w:val="single" w:color="auto" w:sz="12" w:space="0"/>
              <w:left w:val="nil"/>
              <w:bottom w:val="nil"/>
              <w:right w:val="nil"/>
            </w:tcBorders>
          </w:tcPr>
          <w:p>
            <w:pPr>
              <w:keepNext/>
              <w:widowControl w:val="0"/>
              <w:spacing w:before="60" w:after="60" w:line="240" w:lineRule="auto"/>
              <w:jc w:val="both"/>
              <w:rPr>
                <w:rFonts w:hint="default" w:ascii="Arial" w:hAnsi="Arial" w:cs="Arial"/>
                <w:sz w:val="16"/>
                <w:szCs w:val="16"/>
              </w:rPr>
            </w:pPr>
            <w:r>
              <w:rPr>
                <w:rFonts w:hint="default" w:ascii="Arial" w:hAnsi="Arial" w:cs="Arial"/>
                <w:sz w:val="16"/>
                <w:szCs w:val="16"/>
              </w:rPr>
              <w:t>BCBA Clinician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keepNext/>
              <w:widowControl w:val="0"/>
              <w:spacing w:before="60" w:after="60" w:line="240" w:lineRule="auto"/>
              <w:jc w:val="both"/>
              <w:rPr>
                <w:rFonts w:hint="default" w:ascii="Arial Black" w:hAnsi="Arial Black" w:eastAsia="Arial Black" w:cs="Arial Black"/>
                <w:sz w:val="21"/>
                <w:szCs w:val="28"/>
                <w:u w:val="single"/>
                <w:vertAlign w:val="baseline"/>
                <w:lang w:val="en-IN"/>
              </w:rPr>
            </w:pPr>
          </w:p>
        </w:tc>
        <w:tc>
          <w:tcPr>
            <w:tcW w:w="2627" w:type="dxa"/>
            <w:tcBorders>
              <w:top w:val="single" w:color="auto" w:sz="12" w:space="0"/>
              <w:left w:val="nil"/>
              <w:bottom w:val="nil"/>
              <w:right w:val="nil"/>
            </w:tcBorders>
          </w:tcPr>
          <w:p>
            <w:pPr>
              <w:keepNext/>
              <w:widowControl w:val="0"/>
              <w:spacing w:before="60" w:after="60" w:line="240" w:lineRule="auto"/>
              <w:jc w:val="center"/>
              <w:rPr>
                <w:rFonts w:hint="default" w:ascii="Arial" w:hAnsi="Arial" w:eastAsia="Arial Black" w:cs="Arial"/>
                <w:sz w:val="21"/>
                <w:szCs w:val="28"/>
                <w:u w:val="single"/>
                <w:vertAlign w:val="baseline"/>
                <w:lang w:val="en-IN"/>
              </w:rPr>
            </w:pPr>
            <w:r>
              <w:rPr>
                <w:rFonts w:hint="default" w:ascii="Arial" w:hAnsi="Arial" w:cs="Arial"/>
                <w:sz w:val="16"/>
                <w:szCs w:val="16"/>
              </w:rPr>
              <w:t>Date</w:t>
            </w:r>
          </w:p>
        </w:tc>
      </w:tr>
    </w:tbl>
    <w:p>
      <w:pPr>
        <w:rPr>
          <w:rFonts w:hint="default"/>
          <w:lang w:val="en-IN"/>
        </w:rPr>
      </w:pPr>
    </w:p>
    <w:sectPr>
      <w:pgSz w:w="11906" w:h="16838"/>
      <w:pgMar w:top="1440" w:right="1706" w:bottom="1440" w:left="131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1D1EBF"/>
    <w:rsid w:val="054A2835"/>
    <w:rsid w:val="13AA6015"/>
    <w:rsid w:val="1ED419CE"/>
    <w:rsid w:val="375D5866"/>
    <w:rsid w:val="4A473653"/>
    <w:rsid w:val="55193242"/>
    <w:rsid w:val="5C963BEB"/>
    <w:rsid w:val="681D1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5">
    <w:name w:val="M Column Head"/>
    <w:basedOn w:val="1"/>
    <w:qFormat/>
    <w:uiPriority w:val="99"/>
    <w:pPr>
      <w:keepNext/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hAnsi="Arial" w:eastAsia="Times New Roman" w:cs="Arial"/>
      <w:b/>
      <w:sz w:val="20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2022-11-03T11:46:00Z</dcterms:created>
  <dc:creator>dhisigma</dc:creator>
  <cp:lastModifiedBy>dhisigma</cp:lastModifiedBy>
  <dcterms:modified xsi:type="dcterms:W3CDTF">2022-11-04T09:39:42Z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265E774F6C4549C0852BBAA7D1399A0C</vt:lpwstr>
  </property>
</Properties>
</file>