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1E" w:rsidRDefault="00C6701E">
      <w:pPr>
        <w:tabs>
          <w:tab w:val="left" w:pos="6480"/>
          <w:tab w:val="right" w:pos="9180"/>
        </w:tabs>
        <w:spacing w:after="0"/>
        <w:rPr>
          <w:rFonts w:ascii="Helvetica" w:hAnsi="Helvetica"/>
          <w:sz w:val="12"/>
        </w:rPr>
      </w:pPr>
    </w:p>
    <w:tbl>
      <w:tblPr>
        <w:tblW w:w="0" w:type="auto"/>
        <w:tblInd w:w="72" w:type="dxa"/>
        <w:tblLayout w:type="fixed"/>
        <w:tblCellMar>
          <w:left w:w="72" w:type="dxa"/>
          <w:right w:w="72" w:type="dxa"/>
        </w:tblCellMar>
        <w:tblLook w:val="0000" w:firstRow="0" w:lastRow="0" w:firstColumn="0" w:lastColumn="0" w:noHBand="0" w:noVBand="0"/>
      </w:tblPr>
      <w:tblGrid>
        <w:gridCol w:w="1350"/>
        <w:gridCol w:w="4590"/>
        <w:gridCol w:w="540"/>
        <w:gridCol w:w="630"/>
        <w:gridCol w:w="360"/>
        <w:gridCol w:w="900"/>
        <w:gridCol w:w="360"/>
        <w:gridCol w:w="180"/>
        <w:gridCol w:w="154"/>
        <w:gridCol w:w="1196"/>
      </w:tblGrid>
      <w:tr w:rsidR="00C6701E">
        <w:trPr>
          <w:cantSplit/>
          <w:trHeight w:hRule="exact" w:val="360"/>
        </w:trPr>
        <w:tc>
          <w:tcPr>
            <w:tcW w:w="5940" w:type="dxa"/>
            <w:gridSpan w:val="2"/>
            <w:vAlign w:val="bottom"/>
          </w:tcPr>
          <w:p w:rsidR="00C6701E" w:rsidRPr="00793C7A" w:rsidRDefault="00C6701E">
            <w:pPr>
              <w:pStyle w:val="Heading2"/>
              <w:spacing w:before="100" w:after="20"/>
              <w:rPr>
                <w:rFonts w:ascii="Helvetica" w:hAnsi="Helvetica"/>
                <w:color w:val="0D0D0D" w:themeColor="text1" w:themeTint="F2"/>
              </w:rPr>
            </w:pPr>
            <w:r w:rsidRPr="00793C7A">
              <w:rPr>
                <w:rFonts w:ascii="Helvetica" w:hAnsi="Helvetica"/>
                <w:color w:val="0D0D0D" w:themeColor="text1" w:themeTint="F2"/>
              </w:rPr>
              <w:t>Individualized Education Program</w:t>
            </w:r>
          </w:p>
        </w:tc>
        <w:tc>
          <w:tcPr>
            <w:tcW w:w="1530" w:type="dxa"/>
            <w:gridSpan w:val="3"/>
            <w:vAlign w:val="bottom"/>
          </w:tcPr>
          <w:p w:rsidR="00C6701E" w:rsidRDefault="00C6701E">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C6701E" w:rsidRDefault="00674A6F">
            <w:pPr>
              <w:spacing w:before="120" w:after="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C6701E" w:rsidRDefault="00C6701E">
            <w:pPr>
              <w:spacing w:before="60" w:after="6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C6701E" w:rsidRDefault="00674A6F">
            <w:pPr>
              <w:spacing w:before="120" w:after="0"/>
              <w:rPr>
                <w:rFonts w:ascii="Helvetica" w:hAnsi="Helvetica"/>
                <w:sz w:val="18"/>
              </w:rPr>
            </w:pPr>
            <w:proofErr w:type="spellStart"/>
            <w:r>
              <w:rPr>
                <w:rFonts w:ascii="Helvetica" w:hAnsi="Helvetica"/>
                <w:sz w:val="18"/>
              </w:rPr>
              <w:t>plcIEPDT</w:t>
            </w:r>
            <w:proofErr w:type="spellEnd"/>
          </w:p>
        </w:tc>
      </w:tr>
      <w:tr w:rsidR="00C6701E">
        <w:trPr>
          <w:cantSplit/>
          <w:trHeight w:hRule="exact" w:val="320"/>
        </w:trPr>
        <w:tc>
          <w:tcPr>
            <w:tcW w:w="1350" w:type="dxa"/>
            <w:vAlign w:val="bottom"/>
          </w:tcPr>
          <w:p w:rsidR="00C6701E" w:rsidRDefault="00C6701E">
            <w:pPr>
              <w:spacing w:before="100" w:after="20"/>
              <w:rPr>
                <w:rFonts w:ascii="Helvetica" w:hAnsi="Helvetica"/>
                <w:sz w:val="18"/>
              </w:rPr>
            </w:pPr>
            <w:r>
              <w:rPr>
                <w:rFonts w:ascii="Helvetica" w:hAnsi="Helvetica"/>
                <w:sz w:val="18"/>
              </w:rPr>
              <w:t>Student Name:</w:t>
            </w:r>
          </w:p>
        </w:tc>
        <w:tc>
          <w:tcPr>
            <w:tcW w:w="5130" w:type="dxa"/>
            <w:gridSpan w:val="2"/>
            <w:tcBorders>
              <w:bottom w:val="single" w:sz="4" w:space="0" w:color="auto"/>
            </w:tcBorders>
            <w:vAlign w:val="bottom"/>
          </w:tcPr>
          <w:p w:rsidR="00C6701E" w:rsidRDefault="00674A6F">
            <w:pPr>
              <w:spacing w:before="100" w:after="20"/>
              <w:rPr>
                <w:rFonts w:ascii="Helvetica" w:hAnsi="Helvetica"/>
                <w:sz w:val="18"/>
              </w:rPr>
            </w:pPr>
            <w:proofErr w:type="spellStart"/>
            <w:r>
              <w:rPr>
                <w:rFonts w:ascii="Helvetica" w:hAnsi="Helvetica"/>
                <w:sz w:val="18"/>
              </w:rPr>
              <w:t>plcStudentName</w:t>
            </w:r>
            <w:proofErr w:type="spellEnd"/>
          </w:p>
        </w:tc>
        <w:tc>
          <w:tcPr>
            <w:tcW w:w="630" w:type="dxa"/>
            <w:vAlign w:val="bottom"/>
          </w:tcPr>
          <w:p w:rsidR="00C6701E" w:rsidRDefault="00C6701E">
            <w:pPr>
              <w:spacing w:before="100" w:after="20"/>
              <w:rPr>
                <w:rFonts w:ascii="Helvetica" w:hAnsi="Helvetica"/>
                <w:sz w:val="18"/>
              </w:rPr>
            </w:pPr>
            <w:r>
              <w:rPr>
                <w:rFonts w:ascii="Helvetica" w:hAnsi="Helvetica"/>
                <w:sz w:val="18"/>
              </w:rPr>
              <w:t>DOB:</w:t>
            </w:r>
          </w:p>
        </w:tc>
        <w:tc>
          <w:tcPr>
            <w:tcW w:w="1260" w:type="dxa"/>
            <w:gridSpan w:val="2"/>
            <w:tcBorders>
              <w:bottom w:val="single" w:sz="4" w:space="0" w:color="auto"/>
            </w:tcBorders>
            <w:vAlign w:val="bottom"/>
          </w:tcPr>
          <w:p w:rsidR="00C6701E" w:rsidRDefault="00674A6F">
            <w:pPr>
              <w:spacing w:before="120" w:after="0"/>
              <w:rPr>
                <w:rFonts w:ascii="Helvetica" w:hAnsi="Helvetica"/>
                <w:sz w:val="18"/>
              </w:rPr>
            </w:pPr>
            <w:proofErr w:type="spellStart"/>
            <w:r>
              <w:rPr>
                <w:rFonts w:ascii="Helvetica" w:hAnsi="Helvetica"/>
                <w:sz w:val="18"/>
              </w:rPr>
              <w:t>plcDOB</w:t>
            </w:r>
            <w:proofErr w:type="spellEnd"/>
          </w:p>
        </w:tc>
        <w:tc>
          <w:tcPr>
            <w:tcW w:w="540" w:type="dxa"/>
            <w:gridSpan w:val="2"/>
            <w:vAlign w:val="bottom"/>
          </w:tcPr>
          <w:p w:rsidR="00C6701E" w:rsidRDefault="00C6701E">
            <w:pPr>
              <w:spacing w:before="100" w:after="20"/>
              <w:rPr>
                <w:rFonts w:ascii="Helvetica" w:hAnsi="Helvetica"/>
                <w:sz w:val="18"/>
              </w:rPr>
            </w:pPr>
            <w:r>
              <w:rPr>
                <w:rFonts w:ascii="Helvetica" w:hAnsi="Helvetica"/>
                <w:sz w:val="18"/>
              </w:rPr>
              <w:t>ID#:</w:t>
            </w:r>
          </w:p>
        </w:tc>
        <w:tc>
          <w:tcPr>
            <w:tcW w:w="1350" w:type="dxa"/>
            <w:gridSpan w:val="2"/>
            <w:tcBorders>
              <w:bottom w:val="single" w:sz="4" w:space="0" w:color="auto"/>
            </w:tcBorders>
            <w:vAlign w:val="bottom"/>
          </w:tcPr>
          <w:p w:rsidR="00C6701E" w:rsidRDefault="00674A6F">
            <w:pPr>
              <w:spacing w:before="100" w:after="20"/>
              <w:rPr>
                <w:rFonts w:ascii="Helvetica" w:hAnsi="Helvetica"/>
                <w:sz w:val="18"/>
              </w:rPr>
            </w:pPr>
            <w:proofErr w:type="spellStart"/>
            <w:r>
              <w:rPr>
                <w:rFonts w:ascii="Helvetica" w:hAnsi="Helvetica"/>
                <w:sz w:val="18"/>
              </w:rPr>
              <w:t>plcID</w:t>
            </w:r>
            <w:proofErr w:type="spellEnd"/>
          </w:p>
        </w:tc>
      </w:tr>
    </w:tbl>
    <w:p w:rsidR="00C6701E" w:rsidRDefault="00C6701E">
      <w:pPr>
        <w:jc w:val="center"/>
        <w:rPr>
          <w:rFonts w:ascii="Helvetica" w:hAnsi="Helvetica"/>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710"/>
        <w:gridCol w:w="1800"/>
        <w:gridCol w:w="5130"/>
      </w:tblGrid>
      <w:tr w:rsidR="00C6701E">
        <w:trPr>
          <w:cantSplit/>
        </w:trPr>
        <w:tc>
          <w:tcPr>
            <w:tcW w:w="10260" w:type="dxa"/>
            <w:gridSpan w:val="5"/>
            <w:tcBorders>
              <w:top w:val="single" w:sz="36" w:space="0" w:color="auto"/>
              <w:left w:val="nil"/>
              <w:bottom w:val="nil"/>
              <w:right w:val="nil"/>
            </w:tcBorders>
          </w:tcPr>
          <w:p w:rsidR="00C6701E" w:rsidRDefault="00C6701E">
            <w:pPr>
              <w:pStyle w:val="TableText"/>
              <w:spacing w:before="60" w:after="60"/>
              <w:jc w:val="center"/>
              <w:rPr>
                <w:rFonts w:ascii="Helvetica" w:hAnsi="Helvetica"/>
                <w:b/>
                <w:sz w:val="28"/>
              </w:rPr>
            </w:pPr>
            <w:r>
              <w:rPr>
                <w:rFonts w:ascii="Helvetica" w:hAnsi="Helvetica"/>
                <w:b/>
                <w:sz w:val="28"/>
              </w:rPr>
              <w:t>Current Performance Levels/Measurable Annual Goals</w:t>
            </w:r>
          </w:p>
        </w:tc>
      </w:tr>
      <w:tr w:rsidR="00C6701E">
        <w:trPr>
          <w:cantSplit/>
          <w:trHeight w:hRule="exact" w:val="280"/>
        </w:trPr>
        <w:tc>
          <w:tcPr>
            <w:tcW w:w="720" w:type="dxa"/>
            <w:tcBorders>
              <w:top w:val="single" w:sz="18" w:space="0" w:color="auto"/>
              <w:left w:val="single" w:sz="18" w:space="0" w:color="auto"/>
              <w:bottom w:val="single" w:sz="18" w:space="0" w:color="auto"/>
              <w:right w:val="nil"/>
            </w:tcBorders>
          </w:tcPr>
          <w:p w:rsidR="00C6701E" w:rsidRDefault="00C6701E">
            <w:pPr>
              <w:spacing w:before="60" w:after="60"/>
              <w:rPr>
                <w:rFonts w:ascii="Helvetica" w:hAnsi="Helvetica"/>
                <w:sz w:val="16"/>
              </w:rPr>
            </w:pPr>
            <w:r>
              <w:rPr>
                <w:rFonts w:ascii="Helvetica" w:hAnsi="Helvetica"/>
                <w:sz w:val="16"/>
              </w:rPr>
              <w:t>Goal #</w:t>
            </w:r>
          </w:p>
        </w:tc>
        <w:tc>
          <w:tcPr>
            <w:tcW w:w="900" w:type="dxa"/>
            <w:tcBorders>
              <w:top w:val="single" w:sz="18" w:space="0" w:color="auto"/>
              <w:left w:val="nil"/>
              <w:bottom w:val="single" w:sz="18" w:space="0" w:color="auto"/>
              <w:right w:val="single" w:sz="8" w:space="0" w:color="auto"/>
            </w:tcBorders>
          </w:tcPr>
          <w:p w:rsidR="00C6701E" w:rsidRDefault="00EE056F">
            <w:pPr>
              <w:spacing w:before="60" w:after="60"/>
              <w:rPr>
                <w:rFonts w:ascii="Helvetica" w:hAnsi="Helvetica"/>
                <w:sz w:val="16"/>
              </w:rPr>
            </w:pPr>
            <w:r>
              <w:rPr>
                <w:rFonts w:ascii="Helvetica" w:hAnsi="Helvetica"/>
                <w:sz w:val="16"/>
              </w:rPr>
              <w:t>plcGlId1</w:t>
            </w:r>
          </w:p>
        </w:tc>
        <w:tc>
          <w:tcPr>
            <w:tcW w:w="1710" w:type="dxa"/>
            <w:tcBorders>
              <w:top w:val="single" w:sz="18" w:space="0" w:color="auto"/>
              <w:left w:val="nil"/>
              <w:bottom w:val="single" w:sz="18" w:space="0" w:color="auto"/>
              <w:right w:val="nil"/>
            </w:tcBorders>
          </w:tcPr>
          <w:p w:rsidR="00C6701E" w:rsidRDefault="00C6701E">
            <w:pPr>
              <w:spacing w:before="60" w:after="60"/>
              <w:rPr>
                <w:rFonts w:ascii="Helvetica" w:hAnsi="Helvetica"/>
                <w:sz w:val="16"/>
              </w:rPr>
            </w:pPr>
            <w:r>
              <w:rPr>
                <w:rFonts w:ascii="Helvetica" w:hAnsi="Helvetica"/>
                <w:sz w:val="16"/>
              </w:rPr>
              <w:t>Specific Goal Focus:</w:t>
            </w:r>
          </w:p>
        </w:tc>
        <w:tc>
          <w:tcPr>
            <w:tcW w:w="6930" w:type="dxa"/>
            <w:gridSpan w:val="2"/>
            <w:tcBorders>
              <w:top w:val="single" w:sz="18" w:space="0" w:color="auto"/>
              <w:left w:val="nil"/>
              <w:bottom w:val="single" w:sz="18" w:space="0" w:color="auto"/>
              <w:right w:val="single" w:sz="18" w:space="0" w:color="auto"/>
            </w:tcBorders>
          </w:tcPr>
          <w:p w:rsidR="00C6701E" w:rsidRDefault="00FC4B2F">
            <w:pPr>
              <w:spacing w:before="60" w:after="60"/>
              <w:rPr>
                <w:rFonts w:ascii="Helvetica" w:hAnsi="Helvetica"/>
                <w:sz w:val="16"/>
              </w:rPr>
            </w:pPr>
            <w:proofErr w:type="spellStart"/>
            <w:r>
              <w:rPr>
                <w:rFonts w:ascii="Helvetica" w:hAnsi="Helvetica"/>
                <w:sz w:val="16"/>
              </w:rPr>
              <w:t>plcSpecificFocus</w:t>
            </w:r>
            <w:proofErr w:type="spellEnd"/>
          </w:p>
        </w:tc>
      </w:tr>
      <w:tr w:rsidR="00C6701E">
        <w:trPr>
          <w:cantSplit/>
          <w:trHeight w:val="285"/>
        </w:trPr>
        <w:tc>
          <w:tcPr>
            <w:tcW w:w="10260" w:type="dxa"/>
            <w:gridSpan w:val="5"/>
            <w:tcBorders>
              <w:top w:val="nil"/>
              <w:left w:val="nil"/>
              <w:bottom w:val="nil"/>
              <w:right w:val="nil"/>
            </w:tcBorders>
          </w:tcPr>
          <w:p w:rsidR="00C6701E" w:rsidRDefault="00C6701E">
            <w:pPr>
              <w:spacing w:before="60" w:after="60"/>
              <w:rPr>
                <w:rFonts w:ascii="Helvetica" w:hAnsi="Helvetica"/>
                <w:sz w:val="16"/>
              </w:rPr>
            </w:pPr>
            <w:r>
              <w:rPr>
                <w:rFonts w:ascii="Helvetica" w:hAnsi="Helvetica"/>
                <w:sz w:val="16"/>
              </w:rPr>
              <w:t>Current Performance Level: What can the student currently do?</w:t>
            </w:r>
          </w:p>
        </w:tc>
      </w:tr>
      <w:tr w:rsidR="00C6701E">
        <w:trPr>
          <w:cantSplit/>
          <w:trHeight w:hRule="exact" w:val="1000"/>
        </w:trPr>
        <w:tc>
          <w:tcPr>
            <w:tcW w:w="10260" w:type="dxa"/>
            <w:gridSpan w:val="5"/>
            <w:tcBorders>
              <w:top w:val="nil"/>
              <w:left w:val="nil"/>
              <w:bottom w:val="single" w:sz="12" w:space="0" w:color="auto"/>
              <w:right w:val="nil"/>
            </w:tcBorders>
          </w:tcPr>
          <w:p w:rsidR="00C6701E" w:rsidRDefault="00FC4B2F">
            <w:pPr>
              <w:spacing w:after="0"/>
              <w:rPr>
                <w:rFonts w:ascii="Helvetica" w:hAnsi="Helvetica"/>
                <w:sz w:val="18"/>
              </w:rPr>
            </w:pPr>
            <w:proofErr w:type="spellStart"/>
            <w:r>
              <w:rPr>
                <w:rFonts w:ascii="Helvetica" w:hAnsi="Helvetica"/>
                <w:sz w:val="18"/>
              </w:rPr>
              <w:t>plcCurrentPerfoGoal</w:t>
            </w:r>
            <w:proofErr w:type="spellEnd"/>
          </w:p>
        </w:tc>
      </w:tr>
      <w:tr w:rsidR="00C6701E">
        <w:trPr>
          <w:cantSplit/>
          <w:trHeight w:val="360"/>
        </w:trPr>
        <w:tc>
          <w:tcPr>
            <w:tcW w:w="10260" w:type="dxa"/>
            <w:gridSpan w:val="5"/>
            <w:tcBorders>
              <w:top w:val="nil"/>
              <w:left w:val="nil"/>
              <w:bottom w:val="nil"/>
              <w:right w:val="nil"/>
            </w:tcBorders>
          </w:tcPr>
          <w:p w:rsidR="00C6701E" w:rsidRDefault="00C6701E">
            <w:pPr>
              <w:spacing w:before="60" w:after="60"/>
              <w:rPr>
                <w:rFonts w:ascii="Helvetica" w:hAnsi="Helvetica"/>
                <w:sz w:val="16"/>
              </w:rPr>
            </w:pPr>
            <w:r>
              <w:rPr>
                <w:rFonts w:ascii="Helvetica" w:hAnsi="Helvetica"/>
                <w:sz w:val="16"/>
              </w:rPr>
              <w:t>Measurable Annual Goal: What challenging, yet attainable, goal can we expect the student to meet by the end of this IEP period?</w:t>
            </w:r>
            <w:r>
              <w:rPr>
                <w:rFonts w:ascii="Helvetica" w:hAnsi="Helvetica"/>
                <w:sz w:val="16"/>
              </w:rPr>
              <w:br/>
              <w:t>How will we know that the student has reached this goal?</w:t>
            </w:r>
          </w:p>
        </w:tc>
      </w:tr>
      <w:tr w:rsidR="00C6701E">
        <w:trPr>
          <w:cantSplit/>
          <w:trHeight w:hRule="exact" w:val="1200"/>
        </w:trPr>
        <w:tc>
          <w:tcPr>
            <w:tcW w:w="10260" w:type="dxa"/>
            <w:gridSpan w:val="5"/>
            <w:tcBorders>
              <w:top w:val="nil"/>
              <w:left w:val="nil"/>
              <w:bottom w:val="single" w:sz="12" w:space="0" w:color="auto"/>
              <w:right w:val="nil"/>
            </w:tcBorders>
          </w:tcPr>
          <w:p w:rsidR="00C6701E" w:rsidRDefault="00FC4B2F">
            <w:pPr>
              <w:spacing w:after="0"/>
              <w:rPr>
                <w:rFonts w:ascii="Helvetica" w:hAnsi="Helvetica"/>
                <w:sz w:val="18"/>
              </w:rPr>
            </w:pPr>
            <w:proofErr w:type="spellStart"/>
            <w:r>
              <w:rPr>
                <w:rFonts w:ascii="Helvetica" w:hAnsi="Helvetica"/>
                <w:sz w:val="18"/>
              </w:rPr>
              <w:t>plcMeasurableGoal</w:t>
            </w:r>
            <w:proofErr w:type="spellEnd"/>
          </w:p>
        </w:tc>
        <w:bookmarkStart w:id="0" w:name="_GoBack"/>
        <w:bookmarkEnd w:id="0"/>
      </w:tr>
      <w:tr w:rsidR="00C6701E">
        <w:trPr>
          <w:cantSplit/>
          <w:trHeight w:val="330"/>
        </w:trPr>
        <w:tc>
          <w:tcPr>
            <w:tcW w:w="10260" w:type="dxa"/>
            <w:gridSpan w:val="5"/>
            <w:tcBorders>
              <w:top w:val="single" w:sz="12" w:space="0" w:color="auto"/>
              <w:left w:val="nil"/>
              <w:bottom w:val="nil"/>
              <w:right w:val="nil"/>
            </w:tcBorders>
          </w:tcPr>
          <w:p w:rsidR="00C6701E" w:rsidRDefault="00C6701E">
            <w:pPr>
              <w:pStyle w:val="TableText"/>
              <w:tabs>
                <w:tab w:val="left" w:pos="162"/>
              </w:tabs>
              <w:spacing w:before="60" w:after="60"/>
              <w:rPr>
                <w:rFonts w:ascii="Helvetica" w:hAnsi="Helvetica"/>
              </w:rPr>
            </w:pPr>
            <w:r>
              <w:rPr>
                <w:rFonts w:ascii="Helvetica" w:hAnsi="Helvetica"/>
                <w:b/>
              </w:rPr>
              <w:t>Benchmark/Objectives:</w:t>
            </w:r>
            <w:r>
              <w:rPr>
                <w:rFonts w:ascii="Helvetica" w:hAnsi="Helvetica"/>
              </w:rPr>
              <w:t xml:space="preserve"> What will the student need to do to complete this goal?</w:t>
            </w:r>
          </w:p>
        </w:tc>
      </w:tr>
      <w:tr w:rsidR="00C6701E">
        <w:trPr>
          <w:cantSplit/>
          <w:trHeight w:hRule="exact" w:val="1400"/>
        </w:trPr>
        <w:tc>
          <w:tcPr>
            <w:tcW w:w="10260" w:type="dxa"/>
            <w:gridSpan w:val="5"/>
            <w:tcBorders>
              <w:top w:val="nil"/>
              <w:left w:val="nil"/>
              <w:bottom w:val="nil"/>
              <w:right w:val="nil"/>
            </w:tcBorders>
          </w:tcPr>
          <w:p w:rsidR="00C6701E" w:rsidRDefault="00FC4B2F">
            <w:pPr>
              <w:spacing w:after="0"/>
              <w:rPr>
                <w:rFonts w:ascii="Helvetica" w:hAnsi="Helvetica"/>
                <w:sz w:val="18"/>
              </w:rPr>
            </w:pPr>
            <w:proofErr w:type="spellStart"/>
            <w:r>
              <w:rPr>
                <w:rFonts w:ascii="Helvetica" w:hAnsi="Helvetica"/>
                <w:sz w:val="18"/>
              </w:rPr>
              <w:t>plcBenchmarkGoal</w:t>
            </w:r>
            <w:proofErr w:type="spellEnd"/>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p w:rsidR="0011271D" w:rsidRDefault="0011271D">
            <w:pPr>
              <w:spacing w:after="0"/>
              <w:rPr>
                <w:rFonts w:ascii="Helvetica" w:hAnsi="Helvetica"/>
                <w:sz w:val="18"/>
              </w:rPr>
            </w:pPr>
          </w:p>
        </w:tc>
      </w:tr>
      <w:tr w:rsidR="0011271D">
        <w:trPr>
          <w:cantSplit/>
          <w:trHeight w:hRule="exact" w:val="1400"/>
        </w:trPr>
        <w:tc>
          <w:tcPr>
            <w:tcW w:w="10260" w:type="dxa"/>
            <w:gridSpan w:val="5"/>
            <w:tcBorders>
              <w:top w:val="nil"/>
              <w:left w:val="nil"/>
              <w:bottom w:val="nil"/>
              <w:right w:val="nil"/>
            </w:tcBorders>
          </w:tcPr>
          <w:p w:rsidR="0011271D" w:rsidRDefault="0011271D">
            <w:pPr>
              <w:spacing w:after="0"/>
              <w:rPr>
                <w:rFonts w:ascii="Helvetica" w:hAnsi="Helvetica"/>
                <w:sz w:val="18"/>
              </w:rPr>
            </w:pPr>
          </w:p>
        </w:tc>
      </w:tr>
      <w:tr w:rsidR="0011271D">
        <w:trPr>
          <w:cantSplit/>
          <w:trHeight w:hRule="exact" w:val="1400"/>
        </w:trPr>
        <w:tc>
          <w:tcPr>
            <w:tcW w:w="10260" w:type="dxa"/>
            <w:gridSpan w:val="5"/>
            <w:tcBorders>
              <w:top w:val="nil"/>
              <w:left w:val="nil"/>
              <w:bottom w:val="nil"/>
              <w:right w:val="nil"/>
            </w:tcBorders>
          </w:tcPr>
          <w:p w:rsidR="0011271D" w:rsidRDefault="0011271D">
            <w:pPr>
              <w:spacing w:after="0"/>
              <w:rPr>
                <w:rFonts w:ascii="Helvetica" w:hAnsi="Helvetica"/>
                <w:sz w:val="18"/>
              </w:rPr>
            </w:pPr>
          </w:p>
        </w:tc>
      </w:tr>
      <w:tr w:rsidR="0011271D">
        <w:trPr>
          <w:cantSplit/>
          <w:trHeight w:hRule="exact" w:val="1400"/>
        </w:trPr>
        <w:tc>
          <w:tcPr>
            <w:tcW w:w="10260" w:type="dxa"/>
            <w:gridSpan w:val="5"/>
            <w:tcBorders>
              <w:top w:val="nil"/>
              <w:left w:val="nil"/>
              <w:bottom w:val="nil"/>
              <w:right w:val="nil"/>
            </w:tcBorders>
          </w:tcPr>
          <w:p w:rsidR="0011271D" w:rsidRDefault="0011271D">
            <w:pPr>
              <w:spacing w:after="0"/>
              <w:rPr>
                <w:rFonts w:ascii="Helvetica" w:hAnsi="Helvetica"/>
                <w:sz w:val="18"/>
              </w:rPr>
            </w:pPr>
          </w:p>
        </w:tc>
      </w:tr>
      <w:tr w:rsidR="0011271D">
        <w:trPr>
          <w:cantSplit/>
          <w:trHeight w:hRule="exact" w:val="1400"/>
        </w:trPr>
        <w:tc>
          <w:tcPr>
            <w:tcW w:w="10260" w:type="dxa"/>
            <w:gridSpan w:val="5"/>
            <w:tcBorders>
              <w:top w:val="nil"/>
              <w:left w:val="nil"/>
              <w:bottom w:val="nil"/>
              <w:right w:val="nil"/>
            </w:tcBorders>
          </w:tcPr>
          <w:p w:rsidR="0011271D" w:rsidRDefault="0011271D">
            <w:pPr>
              <w:spacing w:after="0"/>
              <w:rPr>
                <w:rFonts w:ascii="Helvetica" w:hAnsi="Helvetica"/>
                <w:sz w:val="18"/>
              </w:rPr>
            </w:pPr>
          </w:p>
        </w:tc>
      </w:tr>
      <w:tr w:rsidR="00C6701E">
        <w:trPr>
          <w:cantSplit/>
          <w:trHeight w:hRule="exact" w:val="1000"/>
        </w:trPr>
        <w:tc>
          <w:tcPr>
            <w:tcW w:w="5130" w:type="dxa"/>
            <w:gridSpan w:val="4"/>
            <w:tcBorders>
              <w:top w:val="single" w:sz="18" w:space="0" w:color="auto"/>
              <w:left w:val="single" w:sz="18" w:space="0" w:color="auto"/>
              <w:bottom w:val="single" w:sz="18" w:space="0" w:color="auto"/>
              <w:right w:val="single" w:sz="4" w:space="0" w:color="auto"/>
            </w:tcBorders>
          </w:tcPr>
          <w:p w:rsidR="00C6701E" w:rsidRDefault="00C6701E">
            <w:pPr>
              <w:spacing w:before="60" w:after="60"/>
              <w:rPr>
                <w:rFonts w:ascii="Helvetica" w:hAnsi="Helvetica"/>
                <w:sz w:val="18"/>
              </w:rPr>
            </w:pPr>
            <w:r>
              <w:rPr>
                <w:rFonts w:ascii="Helvetica" w:hAnsi="Helvetica"/>
                <w:sz w:val="18"/>
              </w:rPr>
              <w:t>Progress Reports are required to be sent to parents at least as often as parents are informed of their nondisabled children’s progress. Each progress report must answer the following two questions for each goal:</w:t>
            </w:r>
          </w:p>
        </w:tc>
        <w:tc>
          <w:tcPr>
            <w:tcW w:w="5130" w:type="dxa"/>
            <w:tcBorders>
              <w:top w:val="single" w:sz="18" w:space="0" w:color="auto"/>
              <w:left w:val="nil"/>
              <w:bottom w:val="single" w:sz="18" w:space="0" w:color="auto"/>
              <w:right w:val="single" w:sz="18" w:space="0" w:color="auto"/>
            </w:tcBorders>
          </w:tcPr>
          <w:p w:rsidR="00C6701E" w:rsidRDefault="00C6701E">
            <w:pPr>
              <w:numPr>
                <w:ilvl w:val="0"/>
                <w:numId w:val="1"/>
              </w:numPr>
              <w:spacing w:before="60" w:after="60"/>
              <w:rPr>
                <w:rFonts w:ascii="Helvetica" w:hAnsi="Helvetica"/>
                <w:sz w:val="18"/>
              </w:rPr>
            </w:pPr>
            <w:r>
              <w:rPr>
                <w:rFonts w:ascii="Helvetica" w:hAnsi="Helvetica"/>
                <w:sz w:val="18"/>
              </w:rPr>
              <w:t>What is the student’s progress toward the annual goal?</w:t>
            </w:r>
          </w:p>
          <w:p w:rsidR="00C6701E" w:rsidRDefault="00C6701E">
            <w:pPr>
              <w:numPr>
                <w:ilvl w:val="0"/>
                <w:numId w:val="1"/>
              </w:numPr>
              <w:spacing w:before="60" w:after="60"/>
              <w:rPr>
                <w:rFonts w:ascii="Helvetica" w:hAnsi="Helvetica"/>
                <w:sz w:val="18"/>
              </w:rPr>
            </w:pPr>
            <w:r>
              <w:rPr>
                <w:rFonts w:ascii="Helvetica" w:hAnsi="Helvetica"/>
                <w:sz w:val="18"/>
              </w:rPr>
              <w:t>Is the progress sufficient to enable the student to achieve the annual goal by the end of the IEP period?</w:t>
            </w:r>
          </w:p>
        </w:tc>
      </w:tr>
    </w:tbl>
    <w:p w:rsidR="00C6701E" w:rsidRDefault="00C6701E">
      <w:pPr>
        <w:pStyle w:val="Caption"/>
        <w:spacing w:after="0"/>
      </w:pPr>
      <w:r>
        <w:t>Use multiple copies of this form as needed.</w:t>
      </w:r>
    </w:p>
    <w:p w:rsidR="00C6701E" w:rsidRDefault="00C6701E">
      <w:pPr>
        <w:pStyle w:val="TableText"/>
        <w:tabs>
          <w:tab w:val="left" w:pos="6480"/>
          <w:tab w:val="right" w:pos="9180"/>
        </w:tabs>
        <w:spacing w:after="0"/>
        <w:rPr>
          <w:rFonts w:ascii="Helvetica" w:hAnsi="Helvetica"/>
        </w:rPr>
      </w:pPr>
      <w:r>
        <w:rPr>
          <w:rFonts w:ascii="Helvetica" w:hAnsi="Helvetica"/>
        </w:rPr>
        <w:tab/>
      </w:r>
    </w:p>
    <w:p w:rsidR="00C6701E" w:rsidRDefault="00C6701E">
      <w:pPr>
        <w:tabs>
          <w:tab w:val="left" w:pos="6480"/>
          <w:tab w:val="right" w:pos="9180"/>
        </w:tabs>
        <w:spacing w:after="0"/>
        <w:rPr>
          <w:rFonts w:ascii="Helvetica" w:hAnsi="Helvetica"/>
          <w:sz w:val="12"/>
        </w:rPr>
      </w:pPr>
    </w:p>
    <w:sectPr w:rsidR="00C6701E">
      <w:footerReference w:type="default" r:id="rId8"/>
      <w:pgSz w:w="12240" w:h="15840"/>
      <w:pgMar w:top="720" w:right="936" w:bottom="720" w:left="93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F15" w:rsidRDefault="00243F15">
      <w:pPr>
        <w:spacing w:after="0"/>
      </w:pPr>
      <w:r>
        <w:separator/>
      </w:r>
    </w:p>
  </w:endnote>
  <w:endnote w:type="continuationSeparator" w:id="0">
    <w:p w:rsidR="00243F15" w:rsidRDefault="00243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illSan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01E" w:rsidRDefault="00C6701E">
    <w:pPr>
      <w:pStyle w:val="Footer"/>
    </w:pPr>
    <w:r>
      <w:rPr>
        <w:snapToGrid w:val="0"/>
      </w:rPr>
      <w:t>Massachusetts DOE/Individualized Education Program</w:t>
    </w:r>
    <w:r>
      <w:rPr>
        <w:snapToGrid w:val="0"/>
      </w:rPr>
      <w:tab/>
    </w:r>
    <w:r>
      <w:rPr>
        <w:snapToGrid w:val="0"/>
      </w:rPr>
      <w:tab/>
      <w:t xml:space="preserve">Page </w:t>
    </w:r>
    <w:r>
      <w:rPr>
        <w:rStyle w:val="PageNumber"/>
      </w:rPr>
      <w:fldChar w:fldCharType="begin"/>
    </w:r>
    <w:r>
      <w:rPr>
        <w:rStyle w:val="PageNumber"/>
      </w:rPr>
      <w:instrText xml:space="preserve"> PAGE </w:instrText>
    </w:r>
    <w:r>
      <w:rPr>
        <w:rStyle w:val="PageNumber"/>
      </w:rPr>
      <w:fldChar w:fldCharType="separate"/>
    </w:r>
    <w:r w:rsidR="00793C7A">
      <w:rPr>
        <w:rStyle w:val="PageNumber"/>
        <w:noProof/>
      </w:rPr>
      <w:t>1</w:t>
    </w:r>
    <w:r>
      <w:rPr>
        <w:rStyle w:val="PageNumber"/>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793C7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F15" w:rsidRDefault="00243F15">
      <w:pPr>
        <w:spacing w:after="0"/>
      </w:pPr>
      <w:r>
        <w:separator/>
      </w:r>
    </w:p>
  </w:footnote>
  <w:footnote w:type="continuationSeparator" w:id="0">
    <w:p w:rsidR="00243F15" w:rsidRDefault="00243F1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B03A6"/>
    <w:multiLevelType w:val="hybridMultilevel"/>
    <w:tmpl w:val="63DC7B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7FA6B58"/>
    <w:multiLevelType w:val="hybridMultilevel"/>
    <w:tmpl w:val="85A80C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9EA14BA"/>
    <w:multiLevelType w:val="singleLevel"/>
    <w:tmpl w:val="0409000F"/>
    <w:lvl w:ilvl="0">
      <w:start w:val="1"/>
      <w:numFmt w:val="decimal"/>
      <w:lvlText w:val="%1."/>
      <w:lvlJc w:val="left"/>
      <w:pPr>
        <w:tabs>
          <w:tab w:val="num" w:pos="360"/>
        </w:tabs>
        <w:ind w:left="36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74A6F"/>
    <w:rsid w:val="00004671"/>
    <w:rsid w:val="000F75A6"/>
    <w:rsid w:val="0011271D"/>
    <w:rsid w:val="001B6552"/>
    <w:rsid w:val="00243F15"/>
    <w:rsid w:val="00355913"/>
    <w:rsid w:val="004C44F6"/>
    <w:rsid w:val="0062522A"/>
    <w:rsid w:val="006374DC"/>
    <w:rsid w:val="00674A6F"/>
    <w:rsid w:val="0074668F"/>
    <w:rsid w:val="00793C7A"/>
    <w:rsid w:val="00A91F86"/>
    <w:rsid w:val="00AC0C89"/>
    <w:rsid w:val="00BF3A21"/>
    <w:rsid w:val="00C332F0"/>
    <w:rsid w:val="00C6701E"/>
    <w:rsid w:val="00E45177"/>
    <w:rsid w:val="00EE056F"/>
    <w:rsid w:val="00FC4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lang w:val="en-US" w:eastAsia="en-US"/>
    </w:rPr>
  </w:style>
  <w:style w:type="paragraph" w:styleId="Heading1">
    <w:name w:val="heading 1"/>
    <w:basedOn w:val="Normal"/>
    <w:next w:val="Normal"/>
    <w:qFormat/>
    <w:pPr>
      <w:tabs>
        <w:tab w:val="left" w:pos="1440"/>
        <w:tab w:val="left" w:pos="2880"/>
        <w:tab w:val="left" w:pos="4320"/>
        <w:tab w:val="left" w:pos="5760"/>
        <w:tab w:val="left" w:pos="7200"/>
      </w:tabs>
      <w:spacing w:before="240" w:after="0"/>
      <w:outlineLvl w:val="0"/>
    </w:pPr>
    <w:rPr>
      <w:rFonts w:ascii="GillSans" w:hAnsi="GillSans"/>
      <w:b/>
      <w:sz w:val="28"/>
    </w:rPr>
  </w:style>
  <w:style w:type="paragraph" w:styleId="Heading2">
    <w:name w:val="heading 2"/>
    <w:basedOn w:val="Normal"/>
    <w:next w:val="Normal"/>
    <w:qFormat/>
    <w:pPr>
      <w:keepNext/>
      <w:spacing w:before="240" w:after="60"/>
      <w:outlineLvl w:val="1"/>
    </w:pPr>
    <w:rPr>
      <w:rFonts w:ascii="Arial" w:hAnsi="Arial"/>
      <w:b/>
      <w:sz w:val="24"/>
    </w:rPr>
  </w:style>
  <w:style w:type="paragraph" w:styleId="Heading3">
    <w:name w:val="heading 3"/>
    <w:basedOn w:val="Normal"/>
    <w:next w:val="Normal"/>
    <w:qFormat/>
    <w:pPr>
      <w:keepNext/>
      <w:spacing w:after="60"/>
      <w:outlineLvl w:val="2"/>
    </w:pPr>
    <w:rPr>
      <w:rFonts w:ascii="Arial" w:hAnsi="Arial"/>
      <w:b/>
    </w:rPr>
  </w:style>
  <w:style w:type="paragraph" w:styleId="Heading4">
    <w:name w:val="heading 4"/>
    <w:basedOn w:val="Normal"/>
    <w:next w:val="Normal"/>
    <w:qFormat/>
    <w:pPr>
      <w:keepNext/>
      <w:jc w:val="center"/>
      <w:outlineLvl w:val="3"/>
    </w:pPr>
    <w:rPr>
      <w:rFonts w:ascii="Helvetica" w:hAnsi="Helvetica"/>
      <w:b/>
      <w:sz w:val="32"/>
    </w:rPr>
  </w:style>
  <w:style w:type="paragraph" w:styleId="Heading5">
    <w:name w:val="heading 5"/>
    <w:basedOn w:val="Normal"/>
    <w:next w:val="Normal"/>
    <w:qFormat/>
    <w:pPr>
      <w:keepNext/>
      <w:jc w:val="center"/>
      <w:outlineLvl w:val="4"/>
    </w:pPr>
    <w:rPr>
      <w:rFonts w:ascii="Helvetica" w:hAnsi="Helvetica"/>
      <w:b/>
      <w:sz w:val="18"/>
    </w:rPr>
  </w:style>
  <w:style w:type="paragraph" w:styleId="Heading6">
    <w:name w:val="heading 6"/>
    <w:basedOn w:val="Normal"/>
    <w:next w:val="Normal"/>
    <w:qFormat/>
    <w:pPr>
      <w:keepNext/>
      <w:outlineLvl w:val="5"/>
    </w:pPr>
    <w:rPr>
      <w:rFonts w:ascii="Helvetica" w:hAnsi="Helvetica"/>
      <w:b/>
      <w:sz w:val="16"/>
    </w:rPr>
  </w:style>
  <w:style w:type="paragraph" w:styleId="Heading7">
    <w:name w:val="heading 7"/>
    <w:basedOn w:val="Normal"/>
    <w:next w:val="Normal"/>
    <w:qFormat/>
    <w:pPr>
      <w:keepNext/>
      <w:spacing w:before="60" w:after="60"/>
      <w:ind w:left="-72"/>
      <w:outlineLvl w:val="6"/>
    </w:pPr>
    <w:rPr>
      <w:rFonts w:ascii="Helvetica" w:hAnsi="Helvetica"/>
      <w:b/>
      <w:sz w:val="16"/>
    </w:rPr>
  </w:style>
  <w:style w:type="paragraph" w:styleId="Heading8">
    <w:name w:val="heading 8"/>
    <w:basedOn w:val="Normal"/>
    <w:next w:val="Normal"/>
    <w:qFormat/>
    <w:pPr>
      <w:keepNext/>
      <w:spacing w:before="60" w:after="60"/>
      <w:outlineLvl w:val="7"/>
    </w:pPr>
    <w:rPr>
      <w:rFonts w:ascii="Helvetica" w:hAnsi="Helvetica"/>
      <w:sz w:val="16"/>
    </w:rPr>
  </w:style>
  <w:style w:type="paragraph" w:styleId="Heading9">
    <w:name w:val="heading 9"/>
    <w:basedOn w:val="Normal"/>
    <w:next w:val="Normal"/>
    <w:qFormat/>
    <w:pPr>
      <w:keepNext/>
      <w:spacing w:before="60" w:after="60"/>
      <w:jc w:val="center"/>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Pr>
      <w:rFonts w:ascii="Arial" w:hAnsi="Arial"/>
      <w:sz w:val="18"/>
    </w:rPr>
  </w:style>
  <w:style w:type="paragraph" w:customStyle="1" w:styleId="in1">
    <w:name w:val="in1"/>
    <w:basedOn w:val="Normal"/>
    <w:pPr>
      <w:ind w:left="720" w:hanging="360"/>
    </w:pPr>
  </w:style>
  <w:style w:type="paragraph" w:customStyle="1" w:styleId="in2">
    <w:name w:val="in2"/>
    <w:basedOn w:val="Normal"/>
    <w:pPr>
      <w:ind w:left="1080" w:hanging="360"/>
    </w:pPr>
  </w:style>
  <w:style w:type="paragraph" w:styleId="Caption">
    <w:name w:val="caption"/>
    <w:basedOn w:val="Normal"/>
    <w:next w:val="Normal"/>
    <w:qFormat/>
    <w:pPr>
      <w:jc w:val="center"/>
    </w:pPr>
    <w:rPr>
      <w:rFonts w:ascii="Helvetica" w:hAnsi="Helvetica"/>
      <w:b/>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onora\Current%20Forms\Templ_IE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Templ_IEP</Template>
  <TotalTime>3</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School District Name:</vt:lpstr>
    </vt:vector>
  </TitlesOfParts>
  <Company>Keypoint Consultants, Inc.</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District Name:</dc:title>
  <dc:creator>Ann-Marie Grissino</dc:creator>
  <cp:lastModifiedBy>DHILOGICS</cp:lastModifiedBy>
  <cp:revision>9</cp:revision>
  <cp:lastPrinted>2001-06-08T09:18:00Z</cp:lastPrinted>
  <dcterms:created xsi:type="dcterms:W3CDTF">2012-09-28T10:48:00Z</dcterms:created>
  <dcterms:modified xsi:type="dcterms:W3CDTF">2013-07-12T10:35:00Z</dcterms:modified>
</cp:coreProperties>
</file>