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2545"/>
        <w:gridCol w:w="6516"/>
      </w:tblGrid>
      <w:tr>
        <w:trPr>
          <w:trHeight w:val="540" w:hRule="auto"/>
          <w:jc w:val="left"/>
        </w:trPr>
        <w:tc>
          <w:tcPr>
            <w:tcW w:w="2545" w:type="dxa"/>
            <w:tcBorders>
              <w:top w:val="single" w:color="000000" w:sz="0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03" w:dyaOrig="810">
                <v:rect xmlns:o="urn:schemas-microsoft-com:office:office" xmlns:v="urn:schemas-microsoft-com:vml" id="rectole0000000000" style="width:95.150000pt;height:40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516" w:type="dxa"/>
            <w:tcBorders>
              <w:top w:val="single" w:color="000000" w:sz="0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Clinical Bi-Weekly Assessment</w:t>
            </w: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520"/>
        <w:gridCol w:w="1890"/>
        <w:gridCol w:w="1800"/>
        <w:gridCol w:w="1800"/>
        <w:gridCol w:w="2700"/>
      </w:tblGrid>
      <w:tr>
        <w:trPr>
          <w:trHeight w:val="1" w:hRule="atLeast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Location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IEP Year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Period of Assessment</w:t>
            </w:r>
          </w:p>
        </w:tc>
      </w:tr>
      <w:tr>
        <w:trPr>
          <w:trHeight w:val="288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PlcStdName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PlcLocation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PlcProgram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PlcIepYear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00FF00" w:val="clear"/>
              </w:rPr>
              <w:t xml:space="preserve">PlcPeriodOfAssmnt</w:t>
            </w:r>
          </w:p>
        </w:tc>
      </w:tr>
    </w:tbl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  <w:t xml:space="preserve">Setting Events and Program Changes</w:t>
      </w:r>
    </w:p>
    <w:p>
      <w:pPr>
        <w:keepNext w:val="true"/>
        <w:spacing w:before="0" w:after="60" w:line="240"/>
        <w:ind w:right="0" w:left="-57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Briefly identify variables or factors in the following areas that may help explain behavior change (Include dates and list most recent first).</w:t>
      </w:r>
    </w:p>
    <w:tbl>
      <w:tblPr/>
      <w:tblGrid>
        <w:gridCol w:w="2520"/>
        <w:gridCol w:w="8190"/>
      </w:tblGrid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29" w:hRule="auto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" w:leader="none"/>
              </w:tabs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" w:leader="none"/>
              </w:tabs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Phaselines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PlcPhaseline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" w:leader="none"/>
              </w:tabs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Condition lines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PlcConditionline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" w:leader="none"/>
              </w:tabs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Arrow notes</w:t>
            </w:r>
          </w:p>
        </w:tc>
        <w:tc>
          <w:tcPr>
            <w:tcW w:w="8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PlcArrowNotes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  <w:t xml:space="preserve">Assessment Tool Usage</w:t>
      </w:r>
    </w:p>
    <w:p>
      <w:pPr>
        <w:keepNext w:val="true"/>
        <w:spacing w:before="0" w:after="60" w:line="240"/>
        <w:ind w:right="0" w:left="-57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Identify last three assessment tools that were implemented (most recent first) and apparent functions.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98" w:type="dxa"/>
      </w:tblPr>
      <w:tblGrid>
        <w:gridCol w:w="2113"/>
        <w:gridCol w:w="1725"/>
        <w:gridCol w:w="4820"/>
      </w:tblGrid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Target Behavior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Function(s)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Analysis Tools and Dates</w:t>
            </w:r>
          </w:p>
        </w:tc>
      </w:tr>
      <w:tr>
        <w:trPr>
          <w:trHeight w:val="29" w:hRule="auto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PlcTrgBehav00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PlcFunc00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PlcAnalysisTool00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PlcTrgBehav10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PlcFunc10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PlcAnalysisTool10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PlcTrgBehav20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PlcFunc20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PlcAnalysisTool20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PlcTrgBehav30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PlcFunc30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PlcAnalysisTool30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PlcTrgBehav40</w:t>
            </w:r>
          </w:p>
        </w:tc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PlcFunc40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PlcAnalysisTool40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60" w:after="60" w:line="240"/>
        <w:ind w:right="0" w:left="-72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8"/>
          <w:u w:val="single"/>
          <w:shd w:fill="auto" w:val="clear"/>
        </w:rPr>
        <w:t xml:space="preserve">Preference Assessments and Reinforcement Surveys</w:t>
      </w:r>
    </w:p>
    <w:p>
      <w:pPr>
        <w:keepNext w:val="true"/>
        <w:spacing w:before="0" w:after="60" w:line="240"/>
        <w:ind w:right="0" w:left="-57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Identify date of most recent preference assessment or reinforcement survey.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98" w:type="dxa"/>
      </w:tblPr>
      <w:tblGrid>
        <w:gridCol w:w="2242"/>
        <w:gridCol w:w="6416"/>
      </w:tblGrid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Tool Utilized</w:t>
            </w:r>
          </w:p>
        </w:tc>
      </w:tr>
      <w:tr>
        <w:trPr>
          <w:trHeight w:val="29" w:hRule="auto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606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PlcDateReinfo00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plcToolUtilzd00</w:t>
            </w:r>
          </w:p>
        </w:tc>
      </w:tr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PlcDateReinfo10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plcToolUtilzd10</w:t>
            </w:r>
          </w:p>
        </w:tc>
      </w:tr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PlcDateReinfo20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plcToolUtilzd20</w:t>
            </w:r>
          </w:p>
        </w:tc>
      </w:tr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PlcDateReinfo30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plcToolUtilzd30</w:t>
            </w:r>
          </w:p>
        </w:tc>
      </w:tr>
      <w:tr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PlcDateReinfo40</w:t>
            </w:r>
          </w:p>
        </w:tc>
        <w:tc>
          <w:tcPr>
            <w:tcW w:w="6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plcToolUtilzd40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