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Demasi,Paul,W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02/29/2000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.,Massachusetts,00000,United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04/28/2014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WInchester Hosptal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lang w:val="en-IN"/>
              </w:rPr>
            </w:pPr>
            <w:r>
              <w:rPr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White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5.580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136.000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Brwon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Mole on torso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Kimberly Duhanyan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Julia Hrdina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lang w:val="en-IN"/>
              </w:rPr>
            </w:pPr>
            <w:r>
              <w:rPr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plcRelation1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plcFullName1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plcApartment1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pPr>
              <w:pStyle w:val="21"/>
            </w:pPr>
            <w:r>
              <w:t>plcContactEmail1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plcRelation2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plcFullName2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left w:val="single" w:color="999999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plcApartment2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left w:val="single" w:color="999999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restart"/>
            <w:tcBorders>
              <w:top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plcRelation3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plcFullName3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plcApartment3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plcRelation4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plcFullName4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plcApartment4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plcRelation5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plcFullName5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plcApartment5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plcRelation6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plcFullName6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plcApartment6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plcRelation7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plcFullName7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plcApartment7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bookmarkStart w:name="_GoBack" w:colFirst="0" w:colLast="0" w:id="0"/>
            <w:r>
              <w:rPr>
                <w:sz w:val="16"/>
              </w:rPr>
              <w:t>8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plcRelation8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plcFullName8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plcFullName8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plcApartment8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t>plcContactEmail8</w:t>
            </w:r>
          </w:p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plcSchoolFullName2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plcSchoolFullName3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plcSchoolFullName4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plcSchoolFullName5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plcSchoolPhone5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rPr>
                <w:lang w:val="en-IN"/>
              </w:rPr>
              <w:t>plcFullname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lang w:val="en-IN"/>
              </w:rPr>
              <w:t>plc</w:t>
            </w:r>
            <w:r>
              <w:t>OfficePhone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rPr>
                <w:lang w:val="en-IN"/>
              </w:rPr>
              <w:t>plc</w:t>
            </w:r>
            <w:r>
              <w:t>Address</w:t>
            </w: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plcInsuranceType</w:t>
            </w:r>
            <w:r>
              <w:rPr>
                <w:lang w:val="en-IN"/>
              </w:rPr>
              <w:t>1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plcPolicyNumber</w:t>
            </w:r>
            <w:r>
              <w:rPr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plcPolicyHolder</w:t>
            </w:r>
            <w:r>
              <w:rPr>
                <w:lang w:val="en-IN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plcInsuranceType</w:t>
            </w:r>
            <w:r>
              <w:rPr>
                <w:lang w:val="en-IN"/>
              </w:rPr>
              <w:t>2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plcPolicyNumber</w:t>
            </w:r>
            <w:r>
              <w:rPr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plcPolicyHolder</w:t>
            </w:r>
            <w:r>
              <w:rPr>
                <w:lang w:val="en-IN"/>
              </w:rPr>
              <w:t>2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plcLastPhysicalExamDate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plcMedicalCondition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plcAllergies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plcCurrentMedications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plcSelfPreservationAbility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plcSignificantBehaviorCharescteristics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>
            <w:pPr>
              <w:pStyle w:val="21"/>
              <w:jc w:val="both"/>
            </w:pPr>
            <w:r>
              <w:t>plcCapabilities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>
            <w:pPr>
              <w:pStyle w:val="21"/>
              <w:jc w:val="both"/>
            </w:pPr>
            <w:r>
              <w:t>plcLimitations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>
            <w:pPr>
              <w:pStyle w:val="21"/>
              <w:jc w:val="both"/>
            </w:pPr>
            <w:r>
              <w:t>plcPreferances</w:t>
            </w:r>
          </w:p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plcLaisonFullname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plcLaisonPhone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plcReferringAgency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plcSourceOfTuition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plcInitialDateforSpecialEducation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plcDateOfMostRecentSpecialEducationEvaluation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plcDateOfNextScheduleEvaluation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plcIepStartDate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plcIepExpirationDate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plcSchoolName1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plcSchoolAddress1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plcSchoolDate1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plcSchoolName2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plcSchoolAddress2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plcSchoolDate2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plcSchoolName3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plcSchoolAddress3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plcSchoolDate3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plcDischargeDate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plcLocationAfterDischarge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plcFollowUpResponsibilities</w:t>
            </w:r>
          </w:p>
        </w:tc>
      </w:tr>
    </w:tbl>
    <w:p/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3/9/2022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3/9/2022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0AA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795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7724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47B0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30E6"/>
    <w:rsid w:val="008E63C6"/>
    <w:rsid w:val="008E649A"/>
    <w:rsid w:val="008F560F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  <w:rsid w:val="675B3C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 w:qFormat="1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qFormat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qFormat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qFormat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styleId="25" w:customStyle="1">
    <w:name w:val="Style1"/>
    <w:basedOn w:val="5"/>
    <w:qFormat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qFormat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qFormat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e37c2d938c56408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006F3"/>
    <w:rsid w:val="000C3A25"/>
    <w:rsid w:val="000C6BE0"/>
    <w:rsid w:val="001C27E7"/>
    <w:rsid w:val="002C682A"/>
    <w:rsid w:val="00380B04"/>
    <w:rsid w:val="0038453A"/>
    <w:rsid w:val="003D7BBA"/>
    <w:rsid w:val="0040066C"/>
    <w:rsid w:val="004077B6"/>
    <w:rsid w:val="00572257"/>
    <w:rsid w:val="0058290A"/>
    <w:rsid w:val="005D22CB"/>
    <w:rsid w:val="006C3019"/>
    <w:rsid w:val="007B0699"/>
    <w:rsid w:val="008B3B95"/>
    <w:rsid w:val="009229DE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85FE8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DB1807FA7972416F91C6679FE00AE1331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00B07D39559641C08FA2487DE953383E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6">
    <w:name w:val="00B07D39559641C08FA2487DE953383E1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7">
    <w:name w:val="25E835D21EC74846B8B8522EAD921B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Facesheet.dot</Template>
  <Manager>Helena Maguire</Manager>
  <Company>Melmark New England</Company>
  <Pages>5</Pages>
  <Words>711</Words>
  <Characters>4053</Characters>
  <Lines>33</Lines>
  <Paragraphs>9</Paragraphs>
  <TotalTime>19</TotalTime>
  <ScaleCrop>false</ScaleCrop>
  <LinksUpToDate>false</LinksUpToDate>
  <CharactersWithSpaces>4755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2022-03-09T10:41:57Z</dcterms:modified>
  <dc:subject>MNE Student Face Sheet</dc:subject>
  <dc:title>STULASTNM FI Face Sheet</dc:title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