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Blake has secured a stream of recycled PET from vanderbilt recycling, they will deliver ~15lbs of PET bottles to the Digi Fab lab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figure out how to process the plastic bottles, we can’t use the shredder because only works for thick pieces of plastic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use apple peeler? Paper shredder?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able to use data from paper to generate power law parameters, however was only for 20% recycle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know if the data from the paper is valid for 100% recycle, look into how to get properties of this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Beginning testing NEXTRUCAD parameters to optimize sizing of extruder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account for grooved and conical barrel in NEXTRUCAD?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Next 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way to test properties of 100 recycled plastic,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 TO DO THIS ASAP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nobody at Vanderbilt can, we should outsource this to a company so we can use the information to design screw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different parameters in NEXTRUCAD with our rough power law parameters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with David on how to design the screw, whether to do one whole barrel and screw or standard barrel with a custom machined feed section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way to create our regrind most efficiently,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should also be ASAP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validity of the power law parameters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