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Procurement:</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something that could be good to expand upon, focusing on the ability to recycle large sums of Vanderbilt plastic and directly supply the resulting PET filament to various Vanderbilt printing labs.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talk to Dr. Withrow and Dr. Galloway about the amount of PET they use, and whether they may be interested in partnering with us.</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Regrind preparation: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ensure that label glue is being sufficiently removed, we should try to find what the glue is made of, so we can find a chemical that would dissolve the glue but not the PET.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give up on trying to find a way to use the tops and bottoms of the bottles, and instead just focus on optimizing and documenting our current method for grinding the middles.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and simulation:</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Instead of using all data points from literature, try using only data points at the reference temperature to see if the fit will improve, since the m value is currently very off.</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barrel optimized in NEXTRUCAD will need to have part of it removed (to keep the overall length the same as that of the screw) and the grooved barrel welded on instead.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