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“17-4 ph stainless steel bar,” Best Stainless, 2023. [Online]. Available: https://www.beststainless.com/17-4-ph-stainless-steel.html. [Accessed: 24-Apr-2023].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C. B. Murphy, “Debt-to-income (DTI) ratio: What's good and how to calculate it,” </w:t>
      </w:r>
      <w:r w:rsidDel="00000000" w:rsidR="00000000" w:rsidRPr="00000000">
        <w:rPr>
          <w:i w:val="1"/>
          <w:rtl w:val="0"/>
        </w:rPr>
        <w:t xml:space="preserve">Investopedia</w:t>
      </w:r>
      <w:r w:rsidDel="00000000" w:rsidR="00000000" w:rsidRPr="00000000">
        <w:rPr>
          <w:rtl w:val="0"/>
        </w:rPr>
        <w:t xml:space="preserve">, 11-Jan-2023. [Online]. Available: https://www.investopedia.com/terms/d/dti.asp. [Accessed: 17-Apr-2023].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“Comprehensive guide on polyethylene terephthalate (PET),” </w:t>
      </w:r>
      <w:r w:rsidDel="00000000" w:rsidR="00000000" w:rsidRPr="00000000">
        <w:rPr>
          <w:i w:val="1"/>
          <w:rtl w:val="0"/>
        </w:rPr>
        <w:t xml:space="preserve">Polyethylene Terephthalate (PET) - Uses, Properties &amp; Structure</w:t>
      </w:r>
      <w:r w:rsidDel="00000000" w:rsidR="00000000" w:rsidRPr="00000000">
        <w:rPr>
          <w:rtl w:val="0"/>
        </w:rPr>
        <w:t xml:space="preserve">, 2023. [Online]. Available: https://omnexus.specialchem.com/selection-guide/polyethylene-terephthalate-pet-plastic. [Accessed: 12-Apr-2023].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K. Sullivan, “The changing single-use plastics landscape,” Deloitte United States, 23-Jun-2020. [Online]. Available: https://www2.deloitte.com/us/en/pages/energy-and-resources/articles/the-changing-single-use-plastics-landscape.html. [Accessed: 19-Apr-2023].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“Machine Guarding : Plastics Machinery - Horizontal Injection Molding Machines,” </w:t>
      </w:r>
      <w:r w:rsidDel="00000000" w:rsidR="00000000" w:rsidRPr="00000000">
        <w:rPr>
          <w:i w:val="1"/>
          <w:rtl w:val="0"/>
        </w:rPr>
        <w:t xml:space="preserve">United States Department of Labor</w:t>
      </w:r>
      <w:r w:rsidDel="00000000" w:rsidR="00000000" w:rsidRPr="00000000">
        <w:rPr>
          <w:rtl w:val="0"/>
        </w:rPr>
        <w:t xml:space="preserve">. [Online]. Available: https://www.osha.gov/etools/machine-guarding/plastics-machinery/horizontal-injection-molding-machines. [Accessed: 12-Apr-2023].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cfcfc" w:val="clear"/>
          <w:rtl w:val="0"/>
        </w:rPr>
        <w:t xml:space="preserve">K. Mikula, D. Skrzypczak, G. Izydorczyk, J. Warchoł, K. Moustakas, K. Chojnacka, and A. Witek-Krowiak, “3D printing filament as a second life of waste plastics—a review,”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4"/>
          <w:szCs w:val="24"/>
          <w:shd w:fill="fcfcfc" w:val="clear"/>
          <w:rtl w:val="0"/>
        </w:rPr>
        <w:t xml:space="preserve">Environmental Science and Pollution Research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cfcfc" w:val="clear"/>
          <w:rtl w:val="0"/>
        </w:rPr>
        <w:t xml:space="preserve">, vol. 28, no. 10, pp. 12321–12333, 2020.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fcfcfc" w:val="clear"/>
          <w:rtl w:val="0"/>
        </w:rPr>
        <w:t xml:space="preserve">M. Bustos Seibert, G. A. Mazzei Capote, M. Gruber, W. Volk, and T. A. Osswald, “Manufacturing of a pet filament from recycled material for material extrusion (MEX),” Recycling, vol. 7, no. 5, p. 69, 2022.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“Technology Readiness Calculator,” NDIA Storage, 2003. [Online]. Available: https://ndiastorage.blob.core.usgovcloudapi.net/ndia/2003/systems/nolte2.pdf. [Accessed: 2023].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“Top 25 recycling facts and statistics for 2022,” World Economic Forum, 2022. [Online]. Available: https://www.weforum.org/agenda/2022/06/recycling-global-statistics-facts-plastic-paper/. [Accessed: 22-Apr-2023].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