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E47B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ПРОПОЗИЦІЯ ДО СПІВРОБІТНИЦТВА ТА МОЖЛИВОСТІ ВИКОРИСТАННЯ СТРУКТУРОВАНИХ АКТИВІВ</w:t>
      </w:r>
    </w:p>
    <w:p w:rsidR="003A542B" w:rsidRPr="003A542B" w:rsidRDefault="002375A6" w:rsidP="003A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pict>
          <v:rect id="_x0000_i1025" style="width:0;height:1.5pt" o:hralign="center" o:hrstd="t" o:hr="t" fillcolor="#a0a0a0" stroked="f"/>
        </w:pict>
      </w:r>
    </w:p>
    <w:p w:rsidR="003A542B" w:rsidRPr="003A542B" w:rsidRDefault="003A542B" w:rsidP="003A54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>📖</w:t>
      </w:r>
      <w:r w:rsidRPr="003A542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ПЕРЕДМОВА</w:t>
      </w:r>
    </w:p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Після тридцятирічного шляху в українському бізнесі – у банківській, енергетичній, </w:t>
      </w:r>
      <w:proofErr w:type="spellStart"/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>девелоперській</w:t>
      </w:r>
      <w:proofErr w:type="spellEnd"/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>, фінансовій та аграрній сферах – я опинився в ситуації, де власна активна участь в управлінні капіталом стала неможливою. Причина цьому – державна служба, де я сьогодні виконую публічні зобов’язання в інтересах країни. Закон України справедливо забороняє держслужбовцям вести приватну комерційну діяльність. І я цілковито поважаю цю норму.</w:t>
      </w:r>
    </w:p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>Разом з тим, понад $2,6 млрд активів, що були створені, накопичені, придбані до держслужби, потребують цивілізованого використання, збереження, примноження. Деякі з них залишилися в регіонах, що наразі тимчасово окуповані. Інші – формально не є об’єктами власності, але мають фінансовий титул і стратегічну цінність.</w:t>
      </w:r>
    </w:p>
    <w:p w:rsidR="003A542B" w:rsidRPr="003A542B" w:rsidRDefault="003A542B" w:rsidP="003A542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</w:pP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📅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АКТУАЛЬНА</w:t>
      </w: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СИТУАЦІЯ</w:t>
      </w:r>
    </w:p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Всі ключові активи сформовані до початку широкомасштабної війни, задекларовані, прозорі та перевірені. На сьогодні частина активів знаходиться на територіях, що </w:t>
      </w:r>
      <w:r w:rsidR="0045164D" w:rsidRPr="000E47BE">
        <w:rPr>
          <w:rFonts w:ascii="Times New Roman" w:eastAsia="Times New Roman" w:hAnsi="Times New Roman" w:cs="Times New Roman"/>
          <w:sz w:val="24"/>
          <w:szCs w:val="24"/>
          <w:lang w:eastAsia="uk-UA"/>
        </w:rPr>
        <w:t>тичяться</w:t>
      </w: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окуповані, або мають статус обмеженої ліквідності. В силу мого статусу державного службовця, я не маю законного права займатись підприємницькою діяльністю або бути учасником господарських товариств, що виключає мою особисту участь у використанні цих активів.</w:t>
      </w:r>
    </w:p>
    <w:p w:rsidR="003A542B" w:rsidRPr="003A542B" w:rsidRDefault="003A542B" w:rsidP="003A542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</w:pP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🔐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ЮРИДИЧНА</w:t>
      </w: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ЧИСТОТА</w:t>
      </w:r>
    </w:p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Всі активи чисті, законно набуті та повністю задекларовані відповідно до Закону України «Про запобігання корупції». Додатково: пройшли </w:t>
      </w:r>
      <w:proofErr w:type="spellStart"/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>переревірки</w:t>
      </w:r>
      <w:proofErr w:type="spellEnd"/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оцінки, за результатами яких у травні 2024 р. виявлено лише незначні ознаки недостовірності на суму близько 2,4 млн грн (приблизно $60 тис) з загального обсягу активів понад $2,6 млрд, що не впливає на загальну юридичну чи фіскальну чистоту.</w:t>
      </w:r>
    </w:p>
    <w:p w:rsidR="003A542B" w:rsidRPr="003A542B" w:rsidRDefault="003A542B" w:rsidP="003A542B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</w:pP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🚀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ФОРМАТ</w:t>
      </w:r>
      <w:r w:rsidRPr="003A542B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 </w:t>
      </w:r>
      <w:r w:rsidRPr="003A542B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СПІВРОБІТНИЦТВА</w:t>
      </w:r>
    </w:p>
    <w:p w:rsidR="003A542B" w:rsidRPr="003A542B" w:rsidRDefault="003A542B" w:rsidP="003A54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A542B">
        <w:rPr>
          <w:rFonts w:ascii="Times New Roman" w:eastAsia="Times New Roman" w:hAnsi="Times New Roman" w:cs="Times New Roman"/>
          <w:sz w:val="24"/>
          <w:szCs w:val="24"/>
          <w:lang w:eastAsia="uk-UA"/>
        </w:rPr>
        <w:t>Я не шукаю інвестора. Я відкритий до партнерства, передачі в управління, фінансової співпраці, продажу окремих елементів активів, лізингу, оренди, фінансового інжинірингу та інших механізмів, що не порушують ні національне, ні міжнародне право.</w:t>
      </w:r>
    </w:p>
    <w:p w:rsidR="003D7C9F" w:rsidRPr="006D7141" w:rsidRDefault="003D7C9F" w:rsidP="006D714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</w:pPr>
      <w:r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Основна</w:t>
      </w:r>
      <w:r w:rsidRPr="006D7141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 xml:space="preserve"> </w:t>
      </w:r>
      <w:r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інформація</w:t>
      </w:r>
    </w:p>
    <w:p w:rsidR="003D7C9F" w:rsidRPr="000E47BE" w:rsidRDefault="003D7C9F" w:rsidP="003D7C9F">
      <w:pPr>
        <w:pStyle w:val="a5"/>
      </w:pPr>
      <w:r w:rsidRPr="000E47BE">
        <w:rPr>
          <w:rStyle w:val="a4"/>
          <w:rFonts w:eastAsiaTheme="majorEastAsia"/>
        </w:rPr>
        <w:t>Ім’я:</w:t>
      </w:r>
      <w:r w:rsidRPr="000E47BE">
        <w:t xml:space="preserve"> Андрій Вікторович Мельник</w:t>
      </w:r>
      <w:r w:rsidRPr="000E47BE">
        <w:br/>
      </w:r>
      <w:r w:rsidRPr="000E47BE">
        <w:rPr>
          <w:rStyle w:val="a4"/>
          <w:rFonts w:eastAsiaTheme="majorEastAsia"/>
        </w:rPr>
        <w:t>Рік народження:</w:t>
      </w:r>
      <w:r w:rsidRPr="000E47BE">
        <w:t xml:space="preserve"> 1972</w:t>
      </w:r>
      <w:r w:rsidRPr="000E47BE">
        <w:br/>
      </w:r>
      <w:r w:rsidRPr="000E47BE">
        <w:rPr>
          <w:rStyle w:val="a4"/>
          <w:rFonts w:eastAsiaTheme="majorEastAsia"/>
        </w:rPr>
        <w:t>Громадянство:</w:t>
      </w:r>
      <w:r w:rsidRPr="000E47BE">
        <w:t xml:space="preserve"> Україна</w:t>
      </w:r>
      <w:r w:rsidRPr="000E47BE">
        <w:br/>
      </w:r>
      <w:r w:rsidRPr="000E47BE">
        <w:rPr>
          <w:rStyle w:val="a4"/>
          <w:rFonts w:eastAsiaTheme="majorEastAsia"/>
        </w:rPr>
        <w:t>Посада:</w:t>
      </w:r>
      <w:r w:rsidRPr="000E47BE">
        <w:t xml:space="preserve"> Заступник директора департаменту державного сектору (категорія </w:t>
      </w:r>
      <w:r w:rsidRPr="000E47BE">
        <w:rPr>
          <w:rStyle w:val="a6"/>
        </w:rPr>
        <w:t>Б</w:t>
      </w:r>
      <w:r w:rsidRPr="000E47BE">
        <w:t>)</w:t>
      </w:r>
      <w:r w:rsidRPr="000E47BE">
        <w:br/>
      </w:r>
      <w:r w:rsidRPr="000E47BE">
        <w:rPr>
          <w:rStyle w:val="a4"/>
          <w:rFonts w:eastAsiaTheme="majorEastAsia"/>
        </w:rPr>
        <w:t>Освіта:</w:t>
      </w:r>
      <w:r w:rsidRPr="000E47BE">
        <w:t xml:space="preserve"> економічна, технічна, фінансова (Луганськ, Київ, Донецьк, </w:t>
      </w:r>
      <w:r w:rsidR="002375A6">
        <w:t xml:space="preserve">Одеса, </w:t>
      </w:r>
      <w:r w:rsidRPr="000E47BE">
        <w:t>європейські програми)</w:t>
      </w:r>
      <w:r w:rsidRPr="000E47BE">
        <w:br/>
      </w:r>
      <w:r w:rsidRPr="000E47BE">
        <w:rPr>
          <w:rStyle w:val="a4"/>
          <w:rFonts w:eastAsiaTheme="majorEastAsia"/>
        </w:rPr>
        <w:t>Мови:</w:t>
      </w:r>
      <w:r w:rsidRPr="000E47BE">
        <w:t xml:space="preserve"> українська, російська, англійська (</w:t>
      </w:r>
      <w:proofErr w:type="spellStart"/>
      <w:r w:rsidRPr="000E47BE">
        <w:t>A2</w:t>
      </w:r>
      <w:proofErr w:type="spellEnd"/>
      <w:r w:rsidRPr="000E47BE">
        <w:t>)</w:t>
      </w:r>
    </w:p>
    <w:p w:rsidR="003D7C9F" w:rsidRPr="000E47BE" w:rsidRDefault="002375A6" w:rsidP="003D7C9F">
      <w:r>
        <w:lastRenderedPageBreak/>
        <w:pict>
          <v:rect id="_x0000_i1026" style="width:0;height:1.5pt" o:hralign="center" o:hrstd="t" o:hr="t" fillcolor="#a0a0a0" stroked="f"/>
        </w:pict>
      </w:r>
    </w:p>
    <w:p w:rsidR="003D7C9F" w:rsidRPr="006D7141" w:rsidRDefault="003D7C9F" w:rsidP="006D71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uk-UA"/>
        </w:rPr>
      </w:pPr>
      <w:r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Кар'єра (1994–2025)</w:t>
      </w:r>
    </w:p>
    <w:p w:rsidR="003D7C9F" w:rsidRPr="000E47BE" w:rsidRDefault="003D7C9F" w:rsidP="003D7C9F">
      <w:pPr>
        <w:pStyle w:val="a5"/>
        <w:numPr>
          <w:ilvl w:val="0"/>
          <w:numId w:val="6"/>
        </w:numPr>
      </w:pPr>
      <w:r w:rsidRPr="000E47BE">
        <w:t>Державна служба, помічник нардепа (Комітет ПЕК)</w:t>
      </w:r>
    </w:p>
    <w:p w:rsidR="003D7C9F" w:rsidRPr="000E47BE" w:rsidRDefault="003D7C9F" w:rsidP="003D7C9F">
      <w:pPr>
        <w:pStyle w:val="a5"/>
        <w:numPr>
          <w:ilvl w:val="0"/>
          <w:numId w:val="6"/>
        </w:numPr>
      </w:pPr>
      <w:r w:rsidRPr="000E47BE">
        <w:t xml:space="preserve">Банківський досвід: акціонер </w:t>
      </w:r>
      <w:r w:rsidR="002375A6">
        <w:t>банку</w:t>
      </w:r>
      <w:r w:rsidRPr="000E47BE">
        <w:t xml:space="preserve">, керівник департаментів, супровід </w:t>
      </w:r>
      <w:proofErr w:type="spellStart"/>
      <w:r w:rsidRPr="000E47BE">
        <w:t>VIP</w:t>
      </w:r>
      <w:proofErr w:type="spellEnd"/>
      <w:r w:rsidRPr="000E47BE">
        <w:noBreakHyphen/>
        <w:t xml:space="preserve">угод, документарні операції </w:t>
      </w:r>
      <w:proofErr w:type="spellStart"/>
      <w:r w:rsidRPr="000E47BE">
        <w:t>BG</w:t>
      </w:r>
      <w:proofErr w:type="spellEnd"/>
      <w:r w:rsidRPr="000E47BE">
        <w:t xml:space="preserve">, </w:t>
      </w:r>
      <w:proofErr w:type="spellStart"/>
      <w:r w:rsidRPr="000E47BE">
        <w:t>LC</w:t>
      </w:r>
      <w:proofErr w:type="spellEnd"/>
      <w:r w:rsidRPr="000E47BE">
        <w:t xml:space="preserve">, </w:t>
      </w:r>
      <w:proofErr w:type="spellStart"/>
      <w:r w:rsidRPr="000E47BE">
        <w:t>SBLC</w:t>
      </w:r>
      <w:proofErr w:type="spellEnd"/>
      <w:r w:rsidR="004C6E31" w:rsidRPr="000E47BE">
        <w:t xml:space="preserve"> через </w:t>
      </w:r>
      <w:proofErr w:type="spellStart"/>
      <w:r w:rsidR="004C6E31" w:rsidRPr="000E47BE">
        <w:t>SWIFT</w:t>
      </w:r>
      <w:proofErr w:type="spellEnd"/>
      <w:r w:rsidRPr="000E47BE">
        <w:t>.</w:t>
      </w:r>
    </w:p>
    <w:p w:rsidR="003D7C9F" w:rsidRPr="000E47BE" w:rsidRDefault="003D7C9F" w:rsidP="003D7C9F">
      <w:pPr>
        <w:pStyle w:val="a5"/>
        <w:numPr>
          <w:ilvl w:val="0"/>
          <w:numId w:val="6"/>
        </w:numPr>
      </w:pPr>
      <w:r w:rsidRPr="000E47BE">
        <w:t>Компанії: «Мелан</w:t>
      </w:r>
      <w:r w:rsidRPr="000E47BE">
        <w:noBreakHyphen/>
        <w:t>Агротех»</w:t>
      </w:r>
      <w:r w:rsidR="000E47BE" w:rsidRPr="000E47BE">
        <w:t xml:space="preserve"> - аграрний сектор</w:t>
      </w:r>
      <w:r w:rsidRPr="000E47BE">
        <w:t>, «</w:t>
      </w:r>
      <w:proofErr w:type="spellStart"/>
      <w:r w:rsidRPr="000E47BE">
        <w:t>Євроресурс</w:t>
      </w:r>
      <w:proofErr w:type="spellEnd"/>
      <w:r w:rsidRPr="000E47BE">
        <w:t>»</w:t>
      </w:r>
      <w:r w:rsidR="000E47BE" w:rsidRPr="000E47BE">
        <w:t xml:space="preserve"> </w:t>
      </w:r>
      <w:bookmarkStart w:id="0" w:name="_GoBack"/>
      <w:bookmarkEnd w:id="0"/>
      <w:r w:rsidR="000E47BE" w:rsidRPr="000E47BE">
        <w:t xml:space="preserve">вугільний сектор, </w:t>
      </w:r>
      <w:proofErr w:type="spellStart"/>
      <w:r w:rsidR="000E47BE" w:rsidRPr="000E47BE">
        <w:t>ГШО</w:t>
      </w:r>
      <w:proofErr w:type="spellEnd"/>
      <w:r w:rsidRPr="000E47BE">
        <w:t>, «Генеральний резервний фонд», «Муніципальний резервний фонд м. Луганськ»</w:t>
      </w:r>
      <w:r w:rsidR="000E47BE" w:rsidRPr="000E47BE">
        <w:t xml:space="preserve"> - управління активами.</w:t>
      </w:r>
    </w:p>
    <w:p w:rsidR="003D7C9F" w:rsidRPr="000E47BE" w:rsidRDefault="003D7C9F" w:rsidP="003D7C9F">
      <w:pPr>
        <w:pStyle w:val="a5"/>
        <w:numPr>
          <w:ilvl w:val="0"/>
          <w:numId w:val="6"/>
        </w:numPr>
      </w:pPr>
      <w:r w:rsidRPr="000E47BE">
        <w:t>Діяльність: енергетика, агро</w:t>
      </w:r>
      <w:r w:rsidR="000E47BE">
        <w:t>сектор</w:t>
      </w:r>
      <w:r w:rsidRPr="000E47BE">
        <w:t xml:space="preserve">, фінанси, </w:t>
      </w:r>
      <w:proofErr w:type="spellStart"/>
      <w:r w:rsidRPr="000E47BE">
        <w:t>девелопмент</w:t>
      </w:r>
      <w:proofErr w:type="spellEnd"/>
      <w:r w:rsidRPr="000E47BE">
        <w:t>, консультації</w:t>
      </w:r>
      <w:r w:rsidR="000E47BE">
        <w:t xml:space="preserve">, </w:t>
      </w:r>
      <w:r w:rsidR="000E47BE" w:rsidRPr="000E47BE">
        <w:t>управління активами</w:t>
      </w:r>
      <w:r w:rsidR="000E47BE">
        <w:t>.</w:t>
      </w:r>
    </w:p>
    <w:p w:rsidR="008F5D75" w:rsidRPr="008F5D75" w:rsidRDefault="008F5D75" w:rsidP="008F5D7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uk-UA"/>
        </w:rPr>
      </w:pPr>
      <w:r w:rsidRPr="008F5D75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СТРУКТУРА ТА СКЛАД АКТИВІВ</w:t>
      </w:r>
    </w:p>
    <w:p w:rsidR="00D20809" w:rsidRPr="000E47BE" w:rsidRDefault="008F5D75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Нерухомість:</w:t>
      </w:r>
    </w:p>
    <w:p w:rsidR="008F5D75" w:rsidRPr="000E47BE" w:rsidRDefault="008F5D75" w:rsidP="008F5D75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>Будинок</w:t>
      </w:r>
      <w:r w:rsidR="0045164D" w:rsidRPr="000E47BE">
        <w:rPr>
          <w:rFonts w:ascii="Times New Roman" w:hAnsi="Times New Roman" w:cs="Times New Roman"/>
        </w:rPr>
        <w:t xml:space="preserve"> </w:t>
      </w:r>
      <w:r w:rsidR="00567DC8" w:rsidRPr="000E47BE">
        <w:rPr>
          <w:rFonts w:ascii="Times New Roman" w:hAnsi="Times New Roman" w:cs="Times New Roman"/>
        </w:rPr>
        <w:t>з земельною ділянкою, – 1,25 га (функціонал під житло, базу для обслуговування селянського господарства)</w:t>
      </w:r>
      <w:r w:rsidRPr="000E47BE">
        <w:rPr>
          <w:rFonts w:ascii="Times New Roman" w:hAnsi="Times New Roman" w:cs="Times New Roman"/>
        </w:rPr>
        <w:t xml:space="preserve"> - загальна площа </w:t>
      </w:r>
      <w:r w:rsidR="0045164D" w:rsidRPr="000E47BE">
        <w:rPr>
          <w:rFonts w:ascii="Times New Roman" w:hAnsi="Times New Roman" w:cs="Times New Roman"/>
        </w:rPr>
        <w:t>621 м</w:t>
      </w:r>
      <w:r w:rsidR="0045164D" w:rsidRPr="000E47BE">
        <w:rPr>
          <w:rFonts w:ascii="Times New Roman" w:hAnsi="Times New Roman" w:cs="Times New Roman"/>
          <w:vertAlign w:val="superscript"/>
        </w:rPr>
        <w:t>2</w:t>
      </w:r>
      <w:r w:rsidRPr="000E47BE">
        <w:rPr>
          <w:rFonts w:ascii="Times New Roman" w:hAnsi="Times New Roman" w:cs="Times New Roman"/>
        </w:rPr>
        <w:t>, вартість</w:t>
      </w:r>
      <w:r w:rsidR="0045164D" w:rsidRPr="000E47BE">
        <w:rPr>
          <w:rFonts w:ascii="Times New Roman" w:hAnsi="Times New Roman" w:cs="Times New Roman"/>
        </w:rPr>
        <w:t xml:space="preserve"> ~$745 тис</w:t>
      </w:r>
      <w:r w:rsidRPr="000E47BE">
        <w:rPr>
          <w:rFonts w:ascii="Times New Roman" w:hAnsi="Times New Roman" w:cs="Times New Roman"/>
        </w:rPr>
        <w:t>.</w:t>
      </w:r>
    </w:p>
    <w:p w:rsidR="00567DC8" w:rsidRPr="000E47BE" w:rsidRDefault="00567DC8" w:rsidP="00567DC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>Земельна ділянка – 0,1 га (функціонал під житло) орієнтовна вартість - $25 000</w:t>
      </w:r>
    </w:p>
    <w:p w:rsidR="008F5D75" w:rsidRPr="000E47BE" w:rsidRDefault="008F5D75" w:rsidP="008F5D75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Незавершене будівництво:</w:t>
      </w:r>
    </w:p>
    <w:p w:rsidR="008F5D75" w:rsidRPr="000E47BE" w:rsidRDefault="008F5D75" w:rsidP="0045164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>Об’єкти в Одесі: 6 об’єктів в Одесі, (готовність 95–99%) – загальна площа</w:t>
      </w:r>
      <w:r w:rsidR="0045164D" w:rsidRPr="000E47BE">
        <w:rPr>
          <w:rFonts w:ascii="Times New Roman" w:hAnsi="Times New Roman" w:cs="Times New Roman"/>
        </w:rPr>
        <w:t xml:space="preserve"> 650 </w:t>
      </w:r>
      <w:proofErr w:type="spellStart"/>
      <w:r w:rsidR="0045164D" w:rsidRPr="000E47BE">
        <w:rPr>
          <w:rFonts w:ascii="Times New Roman" w:hAnsi="Times New Roman" w:cs="Times New Roman"/>
        </w:rPr>
        <w:t>м²</w:t>
      </w:r>
      <w:proofErr w:type="spellEnd"/>
      <w:r w:rsidRPr="000E47BE">
        <w:rPr>
          <w:rFonts w:ascii="Times New Roman" w:hAnsi="Times New Roman" w:cs="Times New Roman"/>
        </w:rPr>
        <w:t>, сукупна вартість</w:t>
      </w:r>
      <w:r w:rsidR="0045164D" w:rsidRPr="000E47BE">
        <w:rPr>
          <w:rFonts w:ascii="Times New Roman" w:hAnsi="Times New Roman" w:cs="Times New Roman"/>
        </w:rPr>
        <w:t xml:space="preserve"> $327 000</w:t>
      </w:r>
      <w:r w:rsidR="00AF108B" w:rsidRPr="000E47BE">
        <w:rPr>
          <w:rFonts w:ascii="Times New Roman" w:hAnsi="Times New Roman" w:cs="Times New Roman"/>
        </w:rPr>
        <w:t xml:space="preserve"> за договорами</w:t>
      </w:r>
      <w:r w:rsidR="0045164D" w:rsidRPr="000E47BE">
        <w:rPr>
          <w:rFonts w:ascii="Times New Roman" w:hAnsi="Times New Roman" w:cs="Times New Roman"/>
        </w:rPr>
        <w:t xml:space="preserve"> переуступки боргу</w:t>
      </w:r>
      <w:r w:rsidRPr="000E47BE">
        <w:rPr>
          <w:rFonts w:ascii="Times New Roman" w:hAnsi="Times New Roman" w:cs="Times New Roman"/>
        </w:rPr>
        <w:t>.</w:t>
      </w:r>
    </w:p>
    <w:p w:rsidR="008F5D75" w:rsidRPr="000E47BE" w:rsidRDefault="008F5D75" w:rsidP="0045164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Об’єкти у Чорноморську, (готовність 95–99%) – загальна площа </w:t>
      </w:r>
      <w:r w:rsidR="0045164D" w:rsidRPr="000E47BE">
        <w:rPr>
          <w:rFonts w:ascii="Times New Roman" w:hAnsi="Times New Roman" w:cs="Times New Roman"/>
        </w:rPr>
        <w:t xml:space="preserve">1 237 </w:t>
      </w:r>
      <w:proofErr w:type="spellStart"/>
      <w:r w:rsidR="0045164D" w:rsidRPr="000E47BE">
        <w:rPr>
          <w:rFonts w:ascii="Times New Roman" w:hAnsi="Times New Roman" w:cs="Times New Roman"/>
        </w:rPr>
        <w:t>м²</w:t>
      </w:r>
      <w:proofErr w:type="spellEnd"/>
      <w:r w:rsidRPr="000E47BE">
        <w:rPr>
          <w:rFonts w:ascii="Times New Roman" w:hAnsi="Times New Roman" w:cs="Times New Roman"/>
        </w:rPr>
        <w:t>, сукупна вартість</w:t>
      </w:r>
      <w:r w:rsidR="0045164D" w:rsidRPr="000E47BE">
        <w:rPr>
          <w:rFonts w:ascii="Times New Roman" w:hAnsi="Times New Roman" w:cs="Times New Roman"/>
        </w:rPr>
        <w:t xml:space="preserve"> $3 666 715</w:t>
      </w:r>
      <w:r w:rsidR="00AF108B" w:rsidRPr="000E47BE">
        <w:rPr>
          <w:rFonts w:ascii="Times New Roman" w:hAnsi="Times New Roman" w:cs="Times New Roman"/>
        </w:rPr>
        <w:t xml:space="preserve"> за </w:t>
      </w:r>
      <w:proofErr w:type="spellStart"/>
      <w:r w:rsidR="0045164D" w:rsidRPr="000E47BE">
        <w:rPr>
          <w:rFonts w:ascii="Times New Roman" w:hAnsi="Times New Roman" w:cs="Times New Roman"/>
        </w:rPr>
        <w:t>інвест.</w:t>
      </w:r>
      <w:r w:rsidR="00AF108B" w:rsidRPr="000E47BE">
        <w:rPr>
          <w:rFonts w:ascii="Times New Roman" w:hAnsi="Times New Roman" w:cs="Times New Roman"/>
        </w:rPr>
        <w:t>договорами</w:t>
      </w:r>
      <w:proofErr w:type="spellEnd"/>
      <w:r w:rsidRPr="000E47BE">
        <w:rPr>
          <w:rFonts w:ascii="Times New Roman" w:hAnsi="Times New Roman" w:cs="Times New Roman"/>
        </w:rPr>
        <w:t>.</w:t>
      </w:r>
    </w:p>
    <w:p w:rsidR="008F5D75" w:rsidRPr="000E47BE" w:rsidRDefault="008F5D75" w:rsidP="008F5D75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Рухоме майно (крім транспорту):</w:t>
      </w:r>
    </w:p>
    <w:p w:rsidR="008F5D75" w:rsidRPr="000E47BE" w:rsidRDefault="008F5D75" w:rsidP="00CA78A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Породний відвал з вмістом рубідію, потенціал вилучення 133 т рубідію, загальний об’єм 900 тис. </w:t>
      </w:r>
      <w:proofErr w:type="spellStart"/>
      <w:r w:rsidRPr="000E47BE">
        <w:rPr>
          <w:rFonts w:ascii="Times New Roman" w:hAnsi="Times New Roman" w:cs="Times New Roman"/>
        </w:rPr>
        <w:t>м³</w:t>
      </w:r>
      <w:proofErr w:type="spellEnd"/>
      <w:r w:rsidRPr="000E47BE">
        <w:rPr>
          <w:rFonts w:ascii="Times New Roman" w:hAnsi="Times New Roman" w:cs="Times New Roman"/>
        </w:rPr>
        <w:t>, Оціночна капіталізація: $1,6 млрд (оцінка 2012), $243 млн (</w:t>
      </w:r>
      <w:proofErr w:type="spellStart"/>
      <w:r w:rsidRPr="000E47BE">
        <w:rPr>
          <w:rFonts w:ascii="Times New Roman" w:hAnsi="Times New Roman" w:cs="Times New Roman"/>
        </w:rPr>
        <w:t>нетто</w:t>
      </w:r>
      <w:proofErr w:type="spellEnd"/>
      <w:r w:rsidRPr="000E47BE">
        <w:rPr>
          <w:rFonts w:ascii="Times New Roman" w:hAnsi="Times New Roman" w:cs="Times New Roman"/>
        </w:rPr>
        <w:t xml:space="preserve"> – 2025). Юридичне підтвердження права (декларація, оцінка)</w:t>
      </w:r>
    </w:p>
    <w:p w:rsidR="008F5D75" w:rsidRPr="000E47BE" w:rsidRDefault="008F5D75" w:rsidP="008F5D75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Цінні папери:</w:t>
      </w:r>
    </w:p>
    <w:p w:rsidR="008F5D75" w:rsidRPr="000E47BE" w:rsidRDefault="00135927" w:rsidP="00A55E5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>Прості векселі</w:t>
      </w:r>
      <w:r w:rsidR="00A55E5D" w:rsidRPr="000E47BE">
        <w:rPr>
          <w:rFonts w:ascii="Times New Roman" w:hAnsi="Times New Roman" w:cs="Times New Roman"/>
        </w:rPr>
        <w:t xml:space="preserve"> – боргові цінні папери 5 шт. Номінал: 79.804.999 </w:t>
      </w:r>
      <w:proofErr w:type="spellStart"/>
      <w:r w:rsidR="00A55E5D" w:rsidRPr="000E47BE">
        <w:rPr>
          <w:rFonts w:ascii="Times New Roman" w:hAnsi="Times New Roman" w:cs="Times New Roman"/>
        </w:rPr>
        <w:t>EUR</w:t>
      </w:r>
      <w:proofErr w:type="spellEnd"/>
      <w:r w:rsidR="00A55E5D" w:rsidRPr="000E47BE">
        <w:rPr>
          <w:rFonts w:ascii="Times New Roman" w:hAnsi="Times New Roman" w:cs="Times New Roman"/>
        </w:rPr>
        <w:t xml:space="preserve">  на загальну суму ~ 399 млн </w:t>
      </w:r>
      <w:proofErr w:type="spellStart"/>
      <w:r w:rsidR="00A55E5D" w:rsidRPr="000E47BE">
        <w:rPr>
          <w:rFonts w:ascii="Times New Roman" w:hAnsi="Times New Roman" w:cs="Times New Roman"/>
        </w:rPr>
        <w:t>EUR</w:t>
      </w:r>
      <w:proofErr w:type="spellEnd"/>
      <w:r w:rsidR="00A55E5D" w:rsidRPr="000E47BE">
        <w:rPr>
          <w:rFonts w:ascii="Times New Roman" w:hAnsi="Times New Roman" w:cs="Times New Roman"/>
        </w:rPr>
        <w:t xml:space="preserve"> (≈ 435 млн </w:t>
      </w:r>
      <w:proofErr w:type="spellStart"/>
      <w:r w:rsidR="00A55E5D" w:rsidRPr="000E47BE">
        <w:rPr>
          <w:rFonts w:ascii="Times New Roman" w:hAnsi="Times New Roman" w:cs="Times New Roman"/>
        </w:rPr>
        <w:t>USD</w:t>
      </w:r>
      <w:proofErr w:type="spellEnd"/>
      <w:r w:rsidR="00A55E5D" w:rsidRPr="000E47BE">
        <w:rPr>
          <w:rFonts w:ascii="Times New Roman" w:hAnsi="Times New Roman" w:cs="Times New Roman"/>
        </w:rPr>
        <w:t>)</w:t>
      </w:r>
    </w:p>
    <w:p w:rsidR="00135927" w:rsidRPr="000E47BE" w:rsidRDefault="00135927" w:rsidP="00135927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Товаророзпорядчі цінні папери </w:t>
      </w:r>
      <w:r w:rsidR="00A55E5D" w:rsidRPr="000E47BE">
        <w:rPr>
          <w:rFonts w:ascii="Times New Roman" w:hAnsi="Times New Roman" w:cs="Times New Roman"/>
        </w:rPr>
        <w:t xml:space="preserve">5 шт. </w:t>
      </w:r>
      <w:r w:rsidRPr="000E47BE">
        <w:rPr>
          <w:rFonts w:ascii="Times New Roman" w:hAnsi="Times New Roman" w:cs="Times New Roman"/>
        </w:rPr>
        <w:t xml:space="preserve">-Товарний сертифікат на </w:t>
      </w:r>
      <w:proofErr w:type="spellStart"/>
      <w:r w:rsidRPr="000E47BE">
        <w:rPr>
          <w:rFonts w:ascii="Times New Roman" w:hAnsi="Times New Roman" w:cs="Times New Roman"/>
        </w:rPr>
        <w:t>розрахунокз</w:t>
      </w:r>
      <w:proofErr w:type="spellEnd"/>
      <w:r w:rsidRPr="000E47BE">
        <w:rPr>
          <w:rFonts w:ascii="Times New Roman" w:hAnsi="Times New Roman" w:cs="Times New Roman"/>
        </w:rPr>
        <w:t xml:space="preserve"> власником документа товаром -</w:t>
      </w:r>
      <w:r w:rsidR="00A55E5D" w:rsidRPr="000E47BE">
        <w:rPr>
          <w:rFonts w:ascii="Times New Roman" w:hAnsi="Times New Roman" w:cs="Times New Roman"/>
        </w:rPr>
        <w:t xml:space="preserve"> </w:t>
      </w:r>
      <w:r w:rsidRPr="000E47BE">
        <w:rPr>
          <w:rFonts w:ascii="Times New Roman" w:hAnsi="Times New Roman" w:cs="Times New Roman"/>
        </w:rPr>
        <w:t>Золото у банківських зливках</w:t>
      </w:r>
      <w:r w:rsidR="00A55E5D" w:rsidRPr="000E47BE">
        <w:rPr>
          <w:rFonts w:ascii="Times New Roman" w:hAnsi="Times New Roman" w:cs="Times New Roman"/>
        </w:rPr>
        <w:t xml:space="preserve"> </w:t>
      </w:r>
      <w:r w:rsidRPr="000E47BE">
        <w:rPr>
          <w:rFonts w:ascii="Times New Roman" w:hAnsi="Times New Roman" w:cs="Times New Roman"/>
        </w:rPr>
        <w:t>Євростандарту 999.9, ГОСТ 28058-89. Номінал 5,0 Мт/ 160.753,61</w:t>
      </w:r>
      <w:r w:rsidR="00A55E5D" w:rsidRPr="000E47BE">
        <w:rPr>
          <w:rFonts w:ascii="Times New Roman" w:hAnsi="Times New Roman" w:cs="Times New Roman"/>
        </w:rPr>
        <w:t xml:space="preserve"> </w:t>
      </w:r>
      <w:proofErr w:type="spellStart"/>
      <w:r w:rsidRPr="000E47BE">
        <w:rPr>
          <w:rFonts w:ascii="Times New Roman" w:hAnsi="Times New Roman" w:cs="Times New Roman"/>
        </w:rPr>
        <w:t>Тр.унцій</w:t>
      </w:r>
      <w:proofErr w:type="spellEnd"/>
      <w:r w:rsidRPr="000E47BE">
        <w:rPr>
          <w:rFonts w:ascii="Times New Roman" w:hAnsi="Times New Roman" w:cs="Times New Roman"/>
        </w:rPr>
        <w:t xml:space="preserve"> - на суму 79.804.999 </w:t>
      </w:r>
      <w:proofErr w:type="spellStart"/>
      <w:r w:rsidR="00A55E5D" w:rsidRPr="000E47BE">
        <w:rPr>
          <w:rFonts w:ascii="Times New Roman" w:hAnsi="Times New Roman" w:cs="Times New Roman"/>
        </w:rPr>
        <w:t>EUR</w:t>
      </w:r>
      <w:proofErr w:type="spellEnd"/>
      <w:r w:rsidR="00A55E5D" w:rsidRPr="000E47BE">
        <w:rPr>
          <w:rFonts w:ascii="Times New Roman" w:hAnsi="Times New Roman" w:cs="Times New Roman"/>
        </w:rPr>
        <w:t>. Є забезпеченням для Векселів на випадок відмови або неспроможності оплатити Векселі.</w:t>
      </w:r>
    </w:p>
    <w:p w:rsidR="00A55E5D" w:rsidRPr="000E47BE" w:rsidRDefault="00561094" w:rsidP="006F2F2A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Корпоративні права та акції ~ 65 млн. грн. (~ 1,6 млн. </w:t>
      </w:r>
      <w:proofErr w:type="spellStart"/>
      <w:r w:rsidRPr="000E47BE">
        <w:rPr>
          <w:rFonts w:ascii="Times New Roman" w:hAnsi="Times New Roman" w:cs="Times New Roman"/>
        </w:rPr>
        <w:t>USD</w:t>
      </w:r>
      <w:proofErr w:type="spellEnd"/>
      <w:r w:rsidRPr="000E47BE">
        <w:rPr>
          <w:rFonts w:ascii="Times New Roman" w:hAnsi="Times New Roman" w:cs="Times New Roman"/>
        </w:rPr>
        <w:t>).</w:t>
      </w:r>
    </w:p>
    <w:p w:rsidR="00A55E5D" w:rsidRPr="006D7141" w:rsidRDefault="00561094" w:rsidP="00A55E5D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uk-UA"/>
        </w:rPr>
      </w:pPr>
      <w:r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ЛІКВІДНА ФІНАНСОВА ВАРТІСТЬ</w:t>
      </w:r>
      <w:r w:rsidR="00A55E5D"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 xml:space="preserve"> </w:t>
      </w:r>
      <w:r w:rsidR="00E718C5"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 xml:space="preserve">деяких активів </w:t>
      </w:r>
      <w:r w:rsidR="00AF108B"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(</w:t>
      </w:r>
      <w:proofErr w:type="spellStart"/>
      <w:r w:rsidR="00AF108B"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розахунки</w:t>
      </w:r>
      <w:proofErr w:type="spellEnd"/>
      <w:r w:rsidR="00AF108B"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>)</w:t>
      </w:r>
    </w:p>
    <w:p w:rsidR="00561094" w:rsidRPr="000E47BE" w:rsidRDefault="00561094" w:rsidP="00561094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Рухоме майно (крім транспорту):</w:t>
      </w:r>
    </w:p>
    <w:p w:rsidR="00561094" w:rsidRPr="000E47BE" w:rsidRDefault="00561094" w:rsidP="00E718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Породний відвал з вмістом рубідію, загальний об’єм 900 тис. </w:t>
      </w:r>
      <w:proofErr w:type="spellStart"/>
      <w:r w:rsidRPr="000E47BE">
        <w:rPr>
          <w:rFonts w:ascii="Times New Roman" w:hAnsi="Times New Roman" w:cs="Times New Roman"/>
        </w:rPr>
        <w:t>м³</w:t>
      </w:r>
      <w:proofErr w:type="spellEnd"/>
      <w:r w:rsidRPr="000E47BE">
        <w:rPr>
          <w:rFonts w:ascii="Times New Roman" w:hAnsi="Times New Roman" w:cs="Times New Roman"/>
        </w:rPr>
        <w:t>, Оціночна капіталізація: $1,6 млрд (оцінка 2012), $243 млн (</w:t>
      </w:r>
      <w:proofErr w:type="spellStart"/>
      <w:r w:rsidRPr="000E47BE">
        <w:rPr>
          <w:rFonts w:ascii="Times New Roman" w:hAnsi="Times New Roman" w:cs="Times New Roman"/>
        </w:rPr>
        <w:t>нетто</w:t>
      </w:r>
      <w:proofErr w:type="spellEnd"/>
      <w:r w:rsidRPr="000E47BE">
        <w:rPr>
          <w:rFonts w:ascii="Times New Roman" w:hAnsi="Times New Roman" w:cs="Times New Roman"/>
        </w:rPr>
        <w:t xml:space="preserve"> – 2025). Юридичне підтвердження права (декларація, </w:t>
      </w:r>
      <w:r w:rsidR="00E06AC5" w:rsidRPr="000E47BE">
        <w:rPr>
          <w:rFonts w:ascii="Times New Roman" w:hAnsi="Times New Roman" w:cs="Times New Roman"/>
        </w:rPr>
        <w:t xml:space="preserve">договори купівлі-продажу, </w:t>
      </w:r>
      <w:r w:rsidRPr="000E47BE">
        <w:rPr>
          <w:rFonts w:ascii="Times New Roman" w:hAnsi="Times New Roman" w:cs="Times New Roman"/>
        </w:rPr>
        <w:t>оцінка)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>Породний відвал</w:t>
      </w:r>
      <w:r w:rsidRPr="000E47BE">
        <w:rPr>
          <w:rFonts w:ascii="Times New Roman" w:hAnsi="Times New Roman" w:cs="Times New Roman"/>
        </w:rPr>
        <w:t xml:space="preserve"> </w:t>
      </w:r>
      <w:r w:rsidR="00C255AC" w:rsidRPr="000E47BE">
        <w:rPr>
          <w:rFonts w:ascii="Times New Roman" w:hAnsi="Times New Roman" w:cs="Times New Roman"/>
        </w:rPr>
        <w:t xml:space="preserve">– </w:t>
      </w:r>
      <w:proofErr w:type="spellStart"/>
      <w:r w:rsidRPr="000E47BE">
        <w:rPr>
          <w:rFonts w:ascii="Times New Roman" w:hAnsi="Times New Roman" w:cs="Times New Roman"/>
        </w:rPr>
        <w:t>Rb</w:t>
      </w:r>
      <w:proofErr w:type="spellEnd"/>
      <w:r w:rsidRPr="000E47BE">
        <w:rPr>
          <w:rFonts w:ascii="Times New Roman" w:hAnsi="Times New Roman" w:cs="Times New Roman"/>
        </w:rPr>
        <w:t xml:space="preserve"> актив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>Загальний об’єм</w:t>
      </w:r>
      <w:r w:rsidRPr="000E47BE">
        <w:rPr>
          <w:rFonts w:ascii="Times New Roman" w:hAnsi="Times New Roman" w:cs="Times New Roman"/>
        </w:rPr>
        <w:t xml:space="preserve"> </w:t>
      </w:r>
      <w:r w:rsidR="00C255AC" w:rsidRPr="000E47BE">
        <w:rPr>
          <w:rFonts w:ascii="Times New Roman" w:hAnsi="Times New Roman" w:cs="Times New Roman"/>
        </w:rPr>
        <w:t xml:space="preserve">– </w:t>
      </w:r>
      <w:r w:rsidRPr="000E47BE">
        <w:rPr>
          <w:rFonts w:ascii="Times New Roman" w:hAnsi="Times New Roman" w:cs="Times New Roman"/>
        </w:rPr>
        <w:t xml:space="preserve">1,44 млн т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>Потенціал вилучення</w:t>
      </w:r>
      <w:r w:rsidRPr="000E47BE">
        <w:rPr>
          <w:rFonts w:ascii="Times New Roman" w:hAnsi="Times New Roman" w:cs="Times New Roman"/>
        </w:rPr>
        <w:t xml:space="preserve"> (60 %) </w:t>
      </w:r>
      <w:r w:rsidR="00C255AC" w:rsidRPr="000E47BE">
        <w:rPr>
          <w:rFonts w:ascii="Times New Roman" w:hAnsi="Times New Roman" w:cs="Times New Roman"/>
        </w:rPr>
        <w:t xml:space="preserve">– </w:t>
      </w:r>
      <w:r w:rsidRPr="000E47BE">
        <w:rPr>
          <w:rFonts w:ascii="Times New Roman" w:hAnsi="Times New Roman" w:cs="Times New Roman"/>
        </w:rPr>
        <w:t xml:space="preserve">133 т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lastRenderedPageBreak/>
        <w:t>Ри</w:t>
      </w:r>
      <w:r w:rsidR="00C255AC" w:rsidRPr="000E47BE">
        <w:rPr>
          <w:rFonts w:ascii="Times New Roman" w:hAnsi="Times New Roman" w:cs="Times New Roman"/>
          <w:b/>
        </w:rPr>
        <w:t>нкова ціна</w:t>
      </w:r>
      <w:r w:rsidR="00C255AC" w:rsidRPr="000E47BE">
        <w:rPr>
          <w:rFonts w:ascii="Times New Roman" w:hAnsi="Times New Roman" w:cs="Times New Roman"/>
        </w:rPr>
        <w:t xml:space="preserve"> </w:t>
      </w:r>
      <w:r w:rsidR="00C255AC" w:rsidRPr="000E47BE">
        <w:rPr>
          <w:rFonts w:ascii="Times New Roman" w:hAnsi="Times New Roman" w:cs="Times New Roman"/>
          <w:b/>
        </w:rPr>
        <w:t>1</w:t>
      </w:r>
      <w:r w:rsidR="003D7C9F" w:rsidRPr="000E47BE">
        <w:rPr>
          <w:rFonts w:ascii="Times New Roman" w:hAnsi="Times New Roman" w:cs="Times New Roman"/>
          <w:b/>
        </w:rPr>
        <w:t xml:space="preserve"> </w:t>
      </w:r>
      <w:r w:rsidR="003D7C9F" w:rsidRPr="000E47BE">
        <w:rPr>
          <w:rFonts w:ascii="Times New Roman" w:hAnsi="Times New Roman" w:cs="Times New Roman"/>
        </w:rPr>
        <w:t>–</w:t>
      </w:r>
      <w:r w:rsidR="00C255AC" w:rsidRPr="000E47BE">
        <w:rPr>
          <w:rFonts w:ascii="Times New Roman" w:hAnsi="Times New Roman" w:cs="Times New Roman"/>
        </w:rPr>
        <w:t xml:space="preserve"> </w:t>
      </w:r>
      <w:proofErr w:type="spellStart"/>
      <w:r w:rsidR="00C255AC" w:rsidRPr="000E47BE">
        <w:rPr>
          <w:rFonts w:ascii="Times New Roman" w:hAnsi="Times New Roman" w:cs="Times New Roman"/>
        </w:rPr>
        <w:t>Rb₂CO</w:t>
      </w:r>
      <w:proofErr w:type="spellEnd"/>
      <w:r w:rsidR="00C255AC" w:rsidRPr="000E47BE">
        <w:rPr>
          <w:rFonts w:ascii="Times New Roman" w:hAnsi="Times New Roman" w:cs="Times New Roman"/>
        </w:rPr>
        <w:t>₃ ≥ 99 % ≈ $1 060/кг, що складає</w:t>
      </w:r>
      <w:r w:rsidRPr="000E47BE">
        <w:rPr>
          <w:rFonts w:ascii="Times New Roman" w:hAnsi="Times New Roman" w:cs="Times New Roman"/>
        </w:rPr>
        <w:t xml:space="preserve"> </w:t>
      </w:r>
      <w:r w:rsidR="00C255AC" w:rsidRPr="000E47BE">
        <w:rPr>
          <w:rFonts w:ascii="Times New Roman" w:hAnsi="Times New Roman" w:cs="Times New Roman"/>
        </w:rPr>
        <w:t xml:space="preserve">≈ </w:t>
      </w:r>
      <w:r w:rsidRPr="000E47BE">
        <w:rPr>
          <w:rFonts w:ascii="Times New Roman" w:hAnsi="Times New Roman" w:cs="Times New Roman"/>
        </w:rPr>
        <w:t xml:space="preserve">$243 млн (брутто), </w:t>
      </w:r>
      <w:r w:rsidR="00C255AC" w:rsidRPr="000E47BE">
        <w:rPr>
          <w:rFonts w:ascii="Times New Roman" w:hAnsi="Times New Roman" w:cs="Times New Roman"/>
        </w:rPr>
        <w:t xml:space="preserve">≈ </w:t>
      </w:r>
      <w:r w:rsidRPr="000E47BE">
        <w:rPr>
          <w:rFonts w:ascii="Times New Roman" w:hAnsi="Times New Roman" w:cs="Times New Roman"/>
        </w:rPr>
        <w:t>$80–85 млн (</w:t>
      </w:r>
      <w:proofErr w:type="spellStart"/>
      <w:r w:rsidRPr="000E47BE">
        <w:rPr>
          <w:rFonts w:ascii="Times New Roman" w:hAnsi="Times New Roman" w:cs="Times New Roman"/>
        </w:rPr>
        <w:t>нетто</w:t>
      </w:r>
      <w:proofErr w:type="spellEnd"/>
      <w:r w:rsidRPr="000E47BE">
        <w:rPr>
          <w:rFonts w:ascii="Times New Roman" w:hAnsi="Times New Roman" w:cs="Times New Roman"/>
        </w:rPr>
        <w:t xml:space="preserve">) </w:t>
      </w:r>
      <w:r w:rsidR="00C255AC" w:rsidRPr="000E47BE">
        <w:rPr>
          <w:rFonts w:ascii="Times New Roman" w:hAnsi="Times New Roman" w:cs="Times New Roman"/>
        </w:rPr>
        <w:t>з урахуванням витрат на видобуток.</w:t>
      </w:r>
    </w:p>
    <w:p w:rsidR="00C255AC" w:rsidRPr="000E47BE" w:rsidRDefault="00C255AC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>Ринкова ціна 2</w:t>
      </w:r>
      <w:r w:rsidRPr="000E47BE">
        <w:rPr>
          <w:rFonts w:ascii="Times New Roman" w:hAnsi="Times New Roman" w:cs="Times New Roman"/>
        </w:rPr>
        <w:t xml:space="preserve"> – </w:t>
      </w:r>
      <w:proofErr w:type="spellStart"/>
      <w:r w:rsidRPr="000E47BE">
        <w:rPr>
          <w:rFonts w:ascii="Times New Roman" w:hAnsi="Times New Roman" w:cs="Times New Roman"/>
        </w:rPr>
        <w:t>Rb</w:t>
      </w:r>
      <w:proofErr w:type="spellEnd"/>
      <w:r w:rsidRPr="000E47BE">
        <w:rPr>
          <w:rFonts w:ascii="Times New Roman" w:hAnsi="Times New Roman" w:cs="Times New Roman"/>
        </w:rPr>
        <w:t xml:space="preserve"> метал ≥ 99,5 % ≈ 95 000 </w:t>
      </w:r>
      <w:proofErr w:type="spellStart"/>
      <w:r w:rsidRPr="000E47BE">
        <w:rPr>
          <w:rFonts w:ascii="Times New Roman" w:hAnsi="Times New Roman" w:cs="Times New Roman"/>
        </w:rPr>
        <w:t>USD</w:t>
      </w:r>
      <w:proofErr w:type="spellEnd"/>
      <w:r w:rsidRPr="000E47BE">
        <w:rPr>
          <w:rFonts w:ascii="Times New Roman" w:hAnsi="Times New Roman" w:cs="Times New Roman"/>
        </w:rPr>
        <w:t>/кг, але ринок надзвичайно вузький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 xml:space="preserve">Декларована </w:t>
      </w:r>
      <w:r w:rsidR="00C255AC" w:rsidRPr="000E47BE">
        <w:rPr>
          <w:rFonts w:ascii="Times New Roman" w:hAnsi="Times New Roman" w:cs="Times New Roman"/>
          <w:b/>
        </w:rPr>
        <w:t xml:space="preserve">середня </w:t>
      </w:r>
      <w:r w:rsidRPr="000E47BE">
        <w:rPr>
          <w:rFonts w:ascii="Times New Roman" w:hAnsi="Times New Roman" w:cs="Times New Roman"/>
          <w:b/>
        </w:rPr>
        <w:t>оцінка</w:t>
      </w:r>
      <w:r w:rsidRPr="000E47BE">
        <w:rPr>
          <w:rFonts w:ascii="Times New Roman" w:hAnsi="Times New Roman" w:cs="Times New Roman"/>
        </w:rPr>
        <w:t xml:space="preserve"> (2012</w:t>
      </w:r>
      <w:r w:rsidR="00C255AC" w:rsidRPr="000E47BE">
        <w:rPr>
          <w:rFonts w:ascii="Times New Roman" w:hAnsi="Times New Roman" w:cs="Times New Roman"/>
        </w:rPr>
        <w:t xml:space="preserve"> р.) </w:t>
      </w:r>
      <w:r w:rsidRPr="000E47BE">
        <w:rPr>
          <w:rFonts w:ascii="Times New Roman" w:hAnsi="Times New Roman" w:cs="Times New Roman"/>
        </w:rPr>
        <w:t xml:space="preserve">1,5 млрд </w:t>
      </w:r>
      <w:proofErr w:type="spellStart"/>
      <w:r w:rsidRPr="000E47BE">
        <w:rPr>
          <w:rFonts w:ascii="Times New Roman" w:hAnsi="Times New Roman" w:cs="Times New Roman"/>
        </w:rPr>
        <w:t>EUR</w:t>
      </w:r>
      <w:proofErr w:type="spellEnd"/>
      <w:r w:rsidRPr="000E47BE">
        <w:rPr>
          <w:rFonts w:ascii="Times New Roman" w:hAnsi="Times New Roman" w:cs="Times New Roman"/>
        </w:rPr>
        <w:t xml:space="preserve"> ≈ $1,64 млрд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  <w:b/>
        </w:rPr>
      </w:pPr>
      <w:r w:rsidRPr="000E47BE">
        <w:rPr>
          <w:rFonts w:ascii="Times New Roman" w:hAnsi="Times New Roman" w:cs="Times New Roman"/>
          <w:b/>
        </w:rPr>
        <w:t xml:space="preserve">Капіталізація активу можлива за кількома сценаріями: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Внесення до статутного капіталу: оформлення як негрошовий внесок до банку, страхової компанії чи </w:t>
      </w:r>
      <w:proofErr w:type="spellStart"/>
      <w:r w:rsidRPr="000E47BE">
        <w:rPr>
          <w:rFonts w:ascii="Times New Roman" w:hAnsi="Times New Roman" w:cs="Times New Roman"/>
        </w:rPr>
        <w:t>інвестфонду</w:t>
      </w:r>
      <w:proofErr w:type="spellEnd"/>
      <w:r w:rsidRPr="000E47BE">
        <w:rPr>
          <w:rFonts w:ascii="Times New Roman" w:hAnsi="Times New Roman" w:cs="Times New Roman"/>
        </w:rPr>
        <w:t xml:space="preserve"> для збільшення регулятивного капіталу;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Застава: як застава у банківських інструментах (банківська гарантія, документарний акредитив);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</w:t>
      </w:r>
      <w:proofErr w:type="spellStart"/>
      <w:r w:rsidRPr="000E47BE">
        <w:rPr>
          <w:rFonts w:ascii="Times New Roman" w:hAnsi="Times New Roman" w:cs="Times New Roman"/>
        </w:rPr>
        <w:t>Емітентська</w:t>
      </w:r>
      <w:proofErr w:type="spellEnd"/>
      <w:r w:rsidRPr="000E47BE">
        <w:rPr>
          <w:rFonts w:ascii="Times New Roman" w:hAnsi="Times New Roman" w:cs="Times New Roman"/>
        </w:rPr>
        <w:t xml:space="preserve"> модель: забезпечення корпоративних або цільових облігацій, включаючи приватні боргові інструменти (</w:t>
      </w:r>
      <w:proofErr w:type="spellStart"/>
      <w:r w:rsidRPr="000E47BE">
        <w:rPr>
          <w:rFonts w:ascii="Times New Roman" w:hAnsi="Times New Roman" w:cs="Times New Roman"/>
        </w:rPr>
        <w:t>PBN</w:t>
      </w:r>
      <w:proofErr w:type="spellEnd"/>
      <w:r w:rsidRPr="000E47BE">
        <w:rPr>
          <w:rFonts w:ascii="Times New Roman" w:hAnsi="Times New Roman" w:cs="Times New Roman"/>
        </w:rPr>
        <w:t xml:space="preserve">);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Поручительство/забезпечення угод: як актив для гарантування виконання контрактів державного або міжнародного рівня;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Інструмент у фінансовому інжинірингу: використання у схемах </w:t>
      </w:r>
      <w:proofErr w:type="spellStart"/>
      <w:r w:rsidRPr="000E47BE">
        <w:rPr>
          <w:rFonts w:ascii="Times New Roman" w:hAnsi="Times New Roman" w:cs="Times New Roman"/>
        </w:rPr>
        <w:t>SFP</w:t>
      </w:r>
      <w:proofErr w:type="spellEnd"/>
      <w:r w:rsidRPr="000E47BE">
        <w:rPr>
          <w:rFonts w:ascii="Times New Roman" w:hAnsi="Times New Roman" w:cs="Times New Roman"/>
        </w:rPr>
        <w:t>/</w:t>
      </w:r>
      <w:proofErr w:type="spellStart"/>
      <w:r w:rsidRPr="000E47BE">
        <w:rPr>
          <w:rFonts w:ascii="Times New Roman" w:hAnsi="Times New Roman" w:cs="Times New Roman"/>
        </w:rPr>
        <w:t>SPV</w:t>
      </w:r>
      <w:proofErr w:type="spellEnd"/>
      <w:r w:rsidRPr="000E47BE">
        <w:rPr>
          <w:rFonts w:ascii="Times New Roman" w:hAnsi="Times New Roman" w:cs="Times New Roman"/>
        </w:rPr>
        <w:t xml:space="preserve"> як об’єкт </w:t>
      </w:r>
      <w:proofErr w:type="spellStart"/>
      <w:r w:rsidRPr="000E47BE">
        <w:rPr>
          <w:rFonts w:ascii="Times New Roman" w:hAnsi="Times New Roman" w:cs="Times New Roman"/>
        </w:rPr>
        <w:t>рекапіталізації</w:t>
      </w:r>
      <w:proofErr w:type="spellEnd"/>
      <w:r w:rsidRPr="000E47BE">
        <w:rPr>
          <w:rFonts w:ascii="Times New Roman" w:hAnsi="Times New Roman" w:cs="Times New Roman"/>
        </w:rPr>
        <w:t xml:space="preserve"> чи структурованого фінансування;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• Актив для </w:t>
      </w:r>
      <w:proofErr w:type="spellStart"/>
      <w:r w:rsidRPr="000E47BE">
        <w:rPr>
          <w:rFonts w:ascii="Times New Roman" w:hAnsi="Times New Roman" w:cs="Times New Roman"/>
        </w:rPr>
        <w:t>репо</w:t>
      </w:r>
      <w:proofErr w:type="spellEnd"/>
      <w:r w:rsidRPr="000E47BE">
        <w:rPr>
          <w:rFonts w:ascii="Times New Roman" w:hAnsi="Times New Roman" w:cs="Times New Roman"/>
        </w:rPr>
        <w:t xml:space="preserve">, </w:t>
      </w:r>
      <w:proofErr w:type="spellStart"/>
      <w:r w:rsidRPr="000E47BE">
        <w:rPr>
          <w:rFonts w:ascii="Times New Roman" w:hAnsi="Times New Roman" w:cs="Times New Roman"/>
        </w:rPr>
        <w:t>секʼюритизації</w:t>
      </w:r>
      <w:proofErr w:type="spellEnd"/>
      <w:r w:rsidRPr="000E47BE">
        <w:rPr>
          <w:rFonts w:ascii="Times New Roman" w:hAnsi="Times New Roman" w:cs="Times New Roman"/>
        </w:rPr>
        <w:t xml:space="preserve"> або лізингу: залежно від правового титулу; 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>• Інструмент страхового покриття або перестрахування: як застрахований актив або резервний фонд. Усі варіанти потребують оцінки, підтвердження правовстановлюючих документів і фіскального трактування.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  <w:b/>
        </w:rPr>
      </w:pPr>
      <w:r w:rsidRPr="000E47BE">
        <w:rPr>
          <w:rFonts w:ascii="Times New Roman" w:hAnsi="Times New Roman" w:cs="Times New Roman"/>
          <w:b/>
        </w:rPr>
        <w:t>Висновок</w:t>
      </w:r>
    </w:p>
    <w:p w:rsidR="00E06AC5" w:rsidRPr="000E47BE" w:rsidRDefault="00E06AC5" w:rsidP="00E06A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</w:rPr>
        <w:t xml:space="preserve">Реальна ліквідна вартість породного відвалу оцінюється в діапазоні </w:t>
      </w:r>
      <w:r w:rsidR="00C255AC" w:rsidRPr="000E47BE">
        <w:rPr>
          <w:rFonts w:ascii="Times New Roman" w:hAnsi="Times New Roman" w:cs="Times New Roman"/>
        </w:rPr>
        <w:t xml:space="preserve">≈ </w:t>
      </w:r>
      <w:r w:rsidRPr="000E47BE">
        <w:rPr>
          <w:rFonts w:ascii="Times New Roman" w:hAnsi="Times New Roman" w:cs="Times New Roman"/>
        </w:rPr>
        <w:t xml:space="preserve">$80–85 млн </w:t>
      </w:r>
      <w:proofErr w:type="spellStart"/>
      <w:r w:rsidRPr="000E47BE">
        <w:rPr>
          <w:rFonts w:ascii="Times New Roman" w:hAnsi="Times New Roman" w:cs="Times New Roman"/>
        </w:rPr>
        <w:t>USD</w:t>
      </w:r>
      <w:proofErr w:type="spellEnd"/>
      <w:r w:rsidRPr="000E47BE">
        <w:rPr>
          <w:rFonts w:ascii="Times New Roman" w:hAnsi="Times New Roman" w:cs="Times New Roman"/>
        </w:rPr>
        <w:t xml:space="preserve"> (</w:t>
      </w:r>
      <w:proofErr w:type="spellStart"/>
      <w:r w:rsidRPr="000E47BE">
        <w:rPr>
          <w:rFonts w:ascii="Times New Roman" w:hAnsi="Times New Roman" w:cs="Times New Roman"/>
        </w:rPr>
        <w:t>нетто</w:t>
      </w:r>
      <w:proofErr w:type="spellEnd"/>
      <w:r w:rsidRPr="000E47BE">
        <w:rPr>
          <w:rFonts w:ascii="Times New Roman" w:hAnsi="Times New Roman" w:cs="Times New Roman"/>
        </w:rPr>
        <w:t>), що може бути конвертовано у фінансовий актив через різні моделі структурного фінансування</w:t>
      </w:r>
      <w:r w:rsidR="00C255AC" w:rsidRPr="000E47BE">
        <w:rPr>
          <w:rFonts w:ascii="Times New Roman" w:hAnsi="Times New Roman" w:cs="Times New Roman"/>
        </w:rPr>
        <w:t xml:space="preserve"> та скласти ≈ 1,64 млрд </w:t>
      </w:r>
      <w:proofErr w:type="spellStart"/>
      <w:r w:rsidR="00C255AC" w:rsidRPr="000E47BE">
        <w:rPr>
          <w:rFonts w:ascii="Times New Roman" w:hAnsi="Times New Roman" w:cs="Times New Roman"/>
        </w:rPr>
        <w:t>USD</w:t>
      </w:r>
      <w:proofErr w:type="spellEnd"/>
      <w:r w:rsidRPr="000E47BE">
        <w:rPr>
          <w:rFonts w:ascii="Times New Roman" w:hAnsi="Times New Roman" w:cs="Times New Roman"/>
        </w:rPr>
        <w:t>.</w:t>
      </w:r>
    </w:p>
    <w:p w:rsidR="00561094" w:rsidRPr="000E47BE" w:rsidRDefault="00561094" w:rsidP="00561094">
      <w:pPr>
        <w:rPr>
          <w:rFonts w:ascii="Times New Roman" w:hAnsi="Times New Roman" w:cs="Times New Roman"/>
          <w:b/>
          <w:sz w:val="28"/>
          <w:szCs w:val="28"/>
        </w:rPr>
      </w:pPr>
      <w:r w:rsidRPr="000E47BE">
        <w:rPr>
          <w:rFonts w:ascii="Times New Roman" w:hAnsi="Times New Roman" w:cs="Times New Roman"/>
          <w:b/>
          <w:sz w:val="28"/>
          <w:szCs w:val="28"/>
        </w:rPr>
        <w:t>Цінні папери:</w:t>
      </w:r>
    </w:p>
    <w:p w:rsidR="00E718C5" w:rsidRPr="000E47BE" w:rsidRDefault="00E718C5" w:rsidP="00E718C5">
      <w:pPr>
        <w:pStyle w:val="a3"/>
        <w:rPr>
          <w:rFonts w:ascii="Times New Roman" w:hAnsi="Times New Roman" w:cs="Times New Roman"/>
        </w:rPr>
      </w:pPr>
      <w:r w:rsidRPr="000E47BE">
        <w:rPr>
          <w:rFonts w:ascii="Times New Roman" w:hAnsi="Times New Roman" w:cs="Times New Roman"/>
          <w:b/>
        </w:rPr>
        <w:t>Ліквідна (ринково</w:t>
      </w:r>
      <w:r w:rsidRPr="000E47BE">
        <w:rPr>
          <w:rFonts w:ascii="Times New Roman" w:hAnsi="Times New Roman" w:cs="Times New Roman"/>
          <w:b/>
        </w:rPr>
        <w:noBreakHyphen/>
        <w:t>фінансова) вартість золотих сертифікатів + векселів</w:t>
      </w:r>
      <w:r w:rsidRPr="000E47BE">
        <w:rPr>
          <w:rFonts w:ascii="Times New Roman" w:hAnsi="Times New Roman" w:cs="Times New Roman"/>
        </w:rPr>
        <w:t xml:space="preserve"> </w:t>
      </w:r>
      <w:r w:rsidRPr="000E47BE">
        <w:rPr>
          <w:rFonts w:ascii="Times New Roman" w:hAnsi="Times New Roman" w:cs="Times New Roman"/>
          <w:i/>
          <w:iCs/>
        </w:rPr>
        <w:t>(строк пред’явлення — 30 грудня 2026 р.)</w:t>
      </w:r>
    </w:p>
    <w:tbl>
      <w:tblPr>
        <w:tblW w:w="8075" w:type="dxa"/>
        <w:tblCellSpacing w:w="15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3838"/>
        <w:gridCol w:w="1843"/>
      </w:tblGrid>
      <w:tr w:rsidR="00061BD7" w:rsidRPr="000E47BE" w:rsidTr="003D7C9F">
        <w:trPr>
          <w:tblHeader/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Показник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Розрахунок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Примітка</w:t>
            </w:r>
          </w:p>
        </w:tc>
      </w:tr>
      <w:tr w:rsidR="00061BD7" w:rsidRPr="000E47BE" w:rsidTr="003D7C9F">
        <w:trPr>
          <w:trHeight w:val="621"/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 w:rsidP="003D7C9F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Кількість 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5</w:t>
            </w:r>
            <w:r w:rsidR="003D7C9F" w:rsidRPr="000E47BE">
              <w:rPr>
                <w:rFonts w:ascii="Times New Roman" w:hAnsi="Times New Roman" w:cs="Times New Roman"/>
              </w:rPr>
              <w:t xml:space="preserve"> </w:t>
            </w:r>
            <w:r w:rsidR="003D7C9F" w:rsidRPr="000E47BE">
              <w:rPr>
                <w:rStyle w:val="a4"/>
                <w:rFonts w:ascii="Times New Roman" w:hAnsi="Times New Roman" w:cs="Times New Roman"/>
                <w:b w:val="0"/>
              </w:rPr>
              <w:t>векселів</w:t>
            </w:r>
            <w:r w:rsidR="003D7C9F" w:rsidRPr="000E47BE">
              <w:rPr>
                <w:rFonts w:ascii="Times New Roman" w:hAnsi="Times New Roman" w:cs="Times New Roman"/>
              </w:rPr>
              <w:t xml:space="preserve"> </w:t>
            </w:r>
            <w:r w:rsidRPr="000E47BE">
              <w:rPr>
                <w:rFonts w:ascii="Times New Roman" w:hAnsi="Times New Roman" w:cs="Times New Roman"/>
              </w:rPr>
              <w:t> + 5</w:t>
            </w:r>
            <w:r w:rsidR="003D7C9F" w:rsidRPr="000E47BE">
              <w:rPr>
                <w:rFonts w:ascii="Times New Roman" w:hAnsi="Times New Roman" w:cs="Times New Roman"/>
              </w:rPr>
              <w:t xml:space="preserve"> </w:t>
            </w:r>
            <w:r w:rsidR="003D7C9F" w:rsidRPr="000E47BE">
              <w:rPr>
                <w:rStyle w:val="a4"/>
                <w:rFonts w:ascii="Times New Roman" w:hAnsi="Times New Roman" w:cs="Times New Roman"/>
                <w:b w:val="0"/>
              </w:rPr>
              <w:t>сертифікатів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 w:rsidP="003D7C9F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номінал кожного </w:t>
            </w:r>
            <w:r w:rsidR="003D7C9F" w:rsidRPr="000E47BE">
              <w:rPr>
                <w:rFonts w:ascii="Times New Roman" w:hAnsi="Times New Roman" w:cs="Times New Roman"/>
              </w:rPr>
              <w:t>- 5 М</w:t>
            </w:r>
            <w:r w:rsidRPr="000E47BE">
              <w:rPr>
                <w:rFonts w:ascii="Times New Roman" w:hAnsi="Times New Roman" w:cs="Times New Roman"/>
              </w:rPr>
              <w:t>т золота</w:t>
            </w:r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Загальна маса золота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5 × 5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мт</w:t>
            </w:r>
            <w:proofErr w:type="spellEnd"/>
            <w:r w:rsidRPr="000E47BE">
              <w:rPr>
                <w:rFonts w:ascii="Times New Roman" w:hAnsi="Times New Roman" w:cs="Times New Roman"/>
              </w:rPr>
              <w:t> = 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25 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мт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 (≈ 803 768 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oz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1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oz</w:t>
            </w:r>
            <w:proofErr w:type="spellEnd"/>
            <w:r w:rsidRPr="000E47BE">
              <w:rPr>
                <w:rFonts w:ascii="Times New Roman" w:hAnsi="Times New Roman" w:cs="Times New Roman"/>
              </w:rPr>
              <w:t> = 31,1035 г</w:t>
            </w:r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Спот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 xml:space="preserve">ціна 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Au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 (07.07.2025)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≈ 2 350 </w:t>
            </w:r>
            <w:r w:rsidR="003D7C9F" w:rsidRPr="000E47BE">
              <w:rPr>
                <w:rFonts w:ascii="Times New Roman" w:hAnsi="Times New Roman" w:cs="Times New Roman"/>
              </w:rPr>
              <w:t>$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/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oz</w:t>
            </w:r>
            <w:proofErr w:type="spellEnd"/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Fonts w:ascii="Times New Roman" w:hAnsi="Times New Roman" w:cs="Times New Roman"/>
              </w:rPr>
              <w:t>COMEX</w:t>
            </w:r>
            <w:proofErr w:type="spellEnd"/>
            <w:r w:rsidRPr="000E47BE">
              <w:rPr>
                <w:rFonts w:ascii="Times New Roman" w:hAnsi="Times New Roman" w:cs="Times New Roman"/>
              </w:rPr>
              <w:t>/</w:t>
            </w:r>
            <w:proofErr w:type="spellStart"/>
            <w:r w:rsidRPr="000E47BE">
              <w:rPr>
                <w:rFonts w:ascii="Times New Roman" w:hAnsi="Times New Roman" w:cs="Times New Roman"/>
              </w:rPr>
              <w:t>LBMA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середня</w:t>
            </w:r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Поточна ринкова вартість золота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 w:rsidP="003D7C9F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803 768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oz</w:t>
            </w:r>
            <w:proofErr w:type="spellEnd"/>
            <w:r w:rsidRPr="000E47BE">
              <w:rPr>
                <w:rFonts w:ascii="Times New Roman" w:hAnsi="Times New Roman" w:cs="Times New Roman"/>
              </w:rPr>
              <w:t> × 2 350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  <w:r w:rsidRPr="000E47BE">
              <w:rPr>
                <w:rFonts w:ascii="Times New Roman" w:hAnsi="Times New Roman" w:cs="Times New Roman"/>
              </w:rPr>
              <w:t> ≈ </w:t>
            </w:r>
            <w:r w:rsidR="003D7C9F" w:rsidRPr="000E47BE">
              <w:rPr>
                <w:rFonts w:ascii="Times New Roman" w:hAnsi="Times New Roman" w:cs="Times New Roman"/>
              </w:rPr>
              <w:t>$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1,89 млрд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 w:rsidP="003D7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Номінал сертифікатів (20</w:t>
            </w:r>
            <w:r w:rsidR="003D7C9F" w:rsidRPr="000E47BE">
              <w:rPr>
                <w:rStyle w:val="a4"/>
                <w:rFonts w:ascii="Times New Roman" w:hAnsi="Times New Roman" w:cs="Times New Roman"/>
                <w:b w:val="0"/>
              </w:rPr>
              <w:t>07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 р.)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79,8 млн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EUR</w:t>
            </w:r>
            <w:proofErr w:type="spellEnd"/>
            <w:r w:rsidRPr="000E47BE">
              <w:rPr>
                <w:rFonts w:ascii="Times New Roman" w:hAnsi="Times New Roman" w:cs="Times New Roman"/>
              </w:rPr>
              <w:t> × 5 = 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399 млн 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EUR</w:t>
            </w:r>
            <w:proofErr w:type="spellEnd"/>
            <w:r w:rsidRPr="000E47BE">
              <w:rPr>
                <w:rFonts w:ascii="Times New Roman" w:hAnsi="Times New Roman" w:cs="Times New Roman"/>
              </w:rPr>
              <w:br/>
              <w:t>(≈ 435 млн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  <w:r w:rsidRPr="000E47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зафіксований у документах</w:t>
            </w:r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Дисконт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>фактор до дати погашення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Fonts w:ascii="Times New Roman" w:hAnsi="Times New Roman" w:cs="Times New Roman"/>
              </w:rPr>
              <w:t>r≈4</w:t>
            </w:r>
            <w:proofErr w:type="spellEnd"/>
            <w:r w:rsidRPr="000E47BE">
              <w:rPr>
                <w:rFonts w:ascii="Times New Roman" w:hAnsi="Times New Roman" w:cs="Times New Roman"/>
              </w:rPr>
              <w:t> % 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, t=1,5 року → </w:t>
            </w:r>
            <w:proofErr w:type="spellStart"/>
            <w:r w:rsidRPr="000E47BE">
              <w:rPr>
                <w:rFonts w:ascii="Times New Roman" w:hAnsi="Times New Roman" w:cs="Times New Roman"/>
              </w:rPr>
              <w:t>DF≈0,94</w:t>
            </w:r>
            <w:proofErr w:type="spellEnd"/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Fonts w:ascii="Times New Roman" w:hAnsi="Times New Roman" w:cs="Times New Roman"/>
              </w:rPr>
              <w:t>risk</w:t>
            </w:r>
            <w:r w:rsidRPr="000E47BE">
              <w:rPr>
                <w:rFonts w:ascii="Times New Roman" w:hAnsi="Times New Roman" w:cs="Times New Roman"/>
              </w:rPr>
              <w:noBreakHyphen/>
              <w:t>free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E47BE">
              <w:rPr>
                <w:rFonts w:ascii="Times New Roman" w:hAnsi="Times New Roman" w:cs="Times New Roman"/>
              </w:rPr>
              <w:t>PV</w:t>
            </w:r>
            <w:proofErr w:type="spellEnd"/>
          </w:p>
        </w:tc>
      </w:tr>
      <w:tr w:rsidR="00061BD7" w:rsidRPr="000E47BE" w:rsidTr="003D7C9F">
        <w:trPr>
          <w:tblCellSpacing w:w="15" w:type="dxa"/>
        </w:trPr>
        <w:tc>
          <w:tcPr>
            <w:tcW w:w="2349" w:type="dxa"/>
            <w:vAlign w:val="center"/>
            <w:hideMark/>
          </w:tcPr>
          <w:p w:rsidR="00E718C5" w:rsidRPr="000E47BE" w:rsidRDefault="00061BD7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PV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 номіналу на </w:t>
            </w:r>
            <w:r w:rsidR="00E718C5" w:rsidRPr="000E47BE">
              <w:rPr>
                <w:rStyle w:val="a4"/>
                <w:rFonts w:ascii="Times New Roman" w:hAnsi="Times New Roman" w:cs="Times New Roman"/>
                <w:b w:val="0"/>
              </w:rPr>
              <w:t>2025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 р</w:t>
            </w:r>
          </w:p>
        </w:tc>
        <w:tc>
          <w:tcPr>
            <w:tcW w:w="3808" w:type="dxa"/>
            <w:vAlign w:val="center"/>
            <w:hideMark/>
          </w:tcPr>
          <w:p w:rsidR="00E718C5" w:rsidRPr="000E47BE" w:rsidRDefault="003D7C9F" w:rsidP="003D7C9F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$</w:t>
            </w:r>
            <w:r w:rsidR="00E718C5" w:rsidRPr="000E47BE">
              <w:rPr>
                <w:rFonts w:ascii="Times New Roman" w:hAnsi="Times New Roman" w:cs="Times New Roman"/>
              </w:rPr>
              <w:t>435 млн × 0,94 ≈ </w:t>
            </w:r>
            <w:r w:rsidRPr="000E47BE">
              <w:rPr>
                <w:rFonts w:ascii="Times New Roman" w:hAnsi="Times New Roman" w:cs="Times New Roman"/>
              </w:rPr>
              <w:t>$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410 млн</w:t>
            </w:r>
          </w:p>
        </w:tc>
        <w:tc>
          <w:tcPr>
            <w:tcW w:w="1798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якщо рахувати лише номінал</w:t>
            </w:r>
          </w:p>
        </w:tc>
      </w:tr>
    </w:tbl>
    <w:p w:rsidR="00E718C5" w:rsidRPr="000E47BE" w:rsidRDefault="002375A6" w:rsidP="00E71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6D7141" w:rsidRDefault="006D7141">
      <w:pPr>
        <w:rPr>
          <w:rFonts w:ascii="Times New Roman" w:hAnsi="Times New Roman" w:cs="Times New Roman"/>
          <w:b/>
        </w:rPr>
      </w:pPr>
      <w:r>
        <w:rPr>
          <w:bCs/>
        </w:rPr>
        <w:br w:type="page"/>
      </w:r>
    </w:p>
    <w:p w:rsidR="00E718C5" w:rsidRPr="000E47BE" w:rsidRDefault="00E718C5" w:rsidP="00E718C5">
      <w:pPr>
        <w:pStyle w:val="2"/>
        <w:rPr>
          <w:rFonts w:eastAsiaTheme="minorHAnsi"/>
          <w:bCs w:val="0"/>
          <w:sz w:val="22"/>
          <w:szCs w:val="22"/>
          <w:lang w:eastAsia="en-US"/>
        </w:rPr>
      </w:pPr>
      <w:r w:rsidRPr="000E47BE">
        <w:rPr>
          <w:rFonts w:eastAsiaTheme="minorHAnsi"/>
          <w:bCs w:val="0"/>
          <w:sz w:val="22"/>
          <w:szCs w:val="22"/>
          <w:lang w:eastAsia="en-US"/>
        </w:rPr>
        <w:lastRenderedPageBreak/>
        <w:t>Сценарії ліквідної вартості як фінансового інструменту</w:t>
      </w:r>
    </w:p>
    <w:tbl>
      <w:tblPr>
        <w:tblW w:w="0" w:type="auto"/>
        <w:tblCellSpacing w:w="15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2552"/>
        <w:gridCol w:w="1559"/>
        <w:gridCol w:w="1701"/>
      </w:tblGrid>
      <w:tr w:rsidR="00061BD7" w:rsidRPr="000E47BE" w:rsidTr="00061BD7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Сценарій використання</w:t>
            </w:r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Механізм</w:t>
            </w:r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 xml:space="preserve">% від </w:t>
            </w:r>
            <w:proofErr w:type="spellStart"/>
            <w:r w:rsidRPr="000E47BE">
              <w:rPr>
                <w:rFonts w:ascii="Times New Roman" w:hAnsi="Times New Roman" w:cs="Times New Roman"/>
                <w:b/>
                <w:bCs/>
              </w:rPr>
              <w:t>спот</w:t>
            </w:r>
            <w:proofErr w:type="spellEnd"/>
            <w:r w:rsidRPr="000E47BE">
              <w:rPr>
                <w:rFonts w:ascii="Times New Roman" w:hAnsi="Times New Roman" w:cs="Times New Roman"/>
                <w:b/>
                <w:bCs/>
              </w:rPr>
              <w:noBreakHyphen/>
              <w:t>ціни / номіналу</w:t>
            </w:r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Ліквідна оцінка</w:t>
            </w:r>
          </w:p>
        </w:tc>
      </w:tr>
      <w:tr w:rsidR="00061BD7" w:rsidRPr="000E47BE" w:rsidTr="00061BD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1. Повне забезпечення (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gold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>backed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)</w:t>
            </w:r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 xml:space="preserve">Банківська застава, </w:t>
            </w:r>
            <w:proofErr w:type="spellStart"/>
            <w:r w:rsidRPr="000E47BE">
              <w:rPr>
                <w:rFonts w:ascii="Times New Roman" w:hAnsi="Times New Roman" w:cs="Times New Roman"/>
              </w:rPr>
              <w:t>SBLC</w:t>
            </w:r>
            <w:proofErr w:type="spellEnd"/>
            <w:r w:rsidRPr="000E47BE">
              <w:rPr>
                <w:rFonts w:ascii="Times New Roman" w:hAnsi="Times New Roman" w:cs="Times New Roman"/>
              </w:rPr>
              <w:t> / </w:t>
            </w:r>
            <w:proofErr w:type="spellStart"/>
            <w:r w:rsidRPr="000E47BE">
              <w:rPr>
                <w:rFonts w:ascii="Times New Roman" w:hAnsi="Times New Roman" w:cs="Times New Roman"/>
              </w:rPr>
              <w:t>BG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0E47BE">
              <w:rPr>
                <w:rFonts w:ascii="Times New Roman" w:hAnsi="Times New Roman" w:cs="Times New Roman"/>
              </w:rPr>
              <w:t>маржею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20 %</w:t>
            </w:r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80 % 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спот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>ціни</w:t>
            </w:r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≈ 1,51 млрд 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USD</w:t>
            </w:r>
            <w:proofErr w:type="spellEnd"/>
          </w:p>
        </w:tc>
      </w:tr>
      <w:tr w:rsidR="00061BD7" w:rsidRPr="000E47BE" w:rsidTr="00061BD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2. Часткове забезпечення</w:t>
            </w:r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Fonts w:ascii="Times New Roman" w:hAnsi="Times New Roman" w:cs="Times New Roman"/>
              </w:rPr>
              <w:t>LTV</w:t>
            </w:r>
            <w:proofErr w:type="spellEnd"/>
            <w:r w:rsidRPr="000E47BE">
              <w:rPr>
                <w:rFonts w:ascii="Times New Roman" w:hAnsi="Times New Roman" w:cs="Times New Roman"/>
              </w:rPr>
              <w:t> = 60 % під кредит / облігації</w:t>
            </w:r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 xml:space="preserve">60 % </w:t>
            </w:r>
            <w:proofErr w:type="spellStart"/>
            <w:r w:rsidRPr="000E47BE">
              <w:rPr>
                <w:rFonts w:ascii="Times New Roman" w:hAnsi="Times New Roman" w:cs="Times New Roman"/>
              </w:rPr>
              <w:t>спот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≈ 1,13 млрд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</w:p>
        </w:tc>
      </w:tr>
      <w:tr w:rsidR="00061BD7" w:rsidRPr="000E47BE" w:rsidTr="00061BD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3. «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Бумажна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» вартість векселів</w:t>
            </w:r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Забезпечення інструментів до пред’явлення</w:t>
            </w:r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75 % номіналу</w:t>
            </w:r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≈ 305 млн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</w:p>
        </w:tc>
      </w:tr>
      <w:tr w:rsidR="00061BD7" w:rsidRPr="000E47BE" w:rsidTr="00061BD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4. Дисконт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>фактор до погашення</w:t>
            </w:r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 xml:space="preserve">Чиста </w:t>
            </w:r>
            <w:proofErr w:type="spellStart"/>
            <w:r w:rsidRPr="000E47BE">
              <w:rPr>
                <w:rFonts w:ascii="Times New Roman" w:hAnsi="Times New Roman" w:cs="Times New Roman"/>
              </w:rPr>
              <w:t>PV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без </w:t>
            </w:r>
            <w:proofErr w:type="spellStart"/>
            <w:r w:rsidRPr="000E47BE">
              <w:rPr>
                <w:rFonts w:ascii="Times New Roman" w:hAnsi="Times New Roman" w:cs="Times New Roman"/>
              </w:rPr>
              <w:t>спот</w:t>
            </w:r>
            <w:r w:rsidRPr="000E47BE">
              <w:rPr>
                <w:rFonts w:ascii="Times New Roman" w:hAnsi="Times New Roman" w:cs="Times New Roman"/>
              </w:rPr>
              <w:noBreakHyphen/>
              <w:t>реоценки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94 % номіналу</w:t>
            </w:r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≈ 410 млн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</w:p>
        </w:tc>
      </w:tr>
      <w:tr w:rsidR="00061BD7" w:rsidRPr="000E47BE" w:rsidTr="00061BD7">
        <w:trPr>
          <w:tblCellSpacing w:w="15" w:type="dxa"/>
        </w:trPr>
        <w:tc>
          <w:tcPr>
            <w:tcW w:w="2223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  <w:b w:val="0"/>
              </w:rPr>
              <w:t xml:space="preserve">5. Страхований 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  <w:b w:val="0"/>
              </w:rPr>
              <w:t>gold</w:t>
            </w:r>
            <w:r w:rsidRPr="000E47BE">
              <w:rPr>
                <w:rStyle w:val="a4"/>
                <w:rFonts w:ascii="Times New Roman" w:hAnsi="Times New Roman" w:cs="Times New Roman"/>
                <w:b w:val="0"/>
              </w:rPr>
              <w:noBreakHyphen/>
              <w:t>repo</w:t>
            </w:r>
            <w:proofErr w:type="spellEnd"/>
          </w:p>
        </w:tc>
        <w:tc>
          <w:tcPr>
            <w:tcW w:w="2522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proofErr w:type="spellStart"/>
            <w:r w:rsidRPr="000E47BE">
              <w:rPr>
                <w:rFonts w:ascii="Times New Roman" w:hAnsi="Times New Roman" w:cs="Times New Roman"/>
              </w:rPr>
              <w:t>Repo</w:t>
            </w:r>
            <w:proofErr w:type="spellEnd"/>
            <w:r w:rsidRPr="000E47BE">
              <w:rPr>
                <w:rFonts w:ascii="Times New Roman" w:hAnsi="Times New Roman" w:cs="Times New Roman"/>
              </w:rPr>
              <w:t> + </w:t>
            </w:r>
            <w:proofErr w:type="spellStart"/>
            <w:r w:rsidRPr="000E47BE">
              <w:rPr>
                <w:rFonts w:ascii="Times New Roman" w:hAnsi="Times New Roman" w:cs="Times New Roman"/>
              </w:rPr>
              <w:t>insurance</w:t>
            </w:r>
            <w:proofErr w:type="spellEnd"/>
            <w:r w:rsidRPr="000E47BE">
              <w:rPr>
                <w:rFonts w:ascii="Times New Roman" w:hAnsi="Times New Roman" w:cs="Times New Roman"/>
              </w:rPr>
              <w:t xml:space="preserve"> (25 % </w:t>
            </w:r>
            <w:proofErr w:type="spellStart"/>
            <w:r w:rsidRPr="000E47BE">
              <w:rPr>
                <w:rFonts w:ascii="Times New Roman" w:hAnsi="Times New Roman" w:cs="Times New Roman"/>
              </w:rPr>
              <w:t>hair</w:t>
            </w:r>
            <w:r w:rsidRPr="000E47BE">
              <w:rPr>
                <w:rFonts w:ascii="Times New Roman" w:hAnsi="Times New Roman" w:cs="Times New Roman"/>
              </w:rPr>
              <w:noBreakHyphen/>
              <w:t>cut</w:t>
            </w:r>
            <w:proofErr w:type="spellEnd"/>
            <w:r w:rsidRPr="000E47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29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 xml:space="preserve">75 % </w:t>
            </w:r>
            <w:proofErr w:type="spellStart"/>
            <w:r w:rsidRPr="000E47BE">
              <w:rPr>
                <w:rFonts w:ascii="Times New Roman" w:hAnsi="Times New Roman" w:cs="Times New Roman"/>
              </w:rPr>
              <w:t>спот</w:t>
            </w:r>
            <w:proofErr w:type="spellEnd"/>
          </w:p>
        </w:tc>
        <w:tc>
          <w:tcPr>
            <w:tcW w:w="1656" w:type="dxa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Fonts w:ascii="Times New Roman" w:hAnsi="Times New Roman" w:cs="Times New Roman"/>
              </w:rPr>
              <w:t>≈ 1,42 млрд </w:t>
            </w:r>
            <w:proofErr w:type="spellStart"/>
            <w:r w:rsidRPr="000E47BE">
              <w:rPr>
                <w:rFonts w:ascii="Times New Roman" w:hAnsi="Times New Roman" w:cs="Times New Roman"/>
              </w:rPr>
              <w:t>USD</w:t>
            </w:r>
            <w:proofErr w:type="spellEnd"/>
          </w:p>
        </w:tc>
      </w:tr>
    </w:tbl>
    <w:p w:rsidR="00E718C5" w:rsidRPr="000E47BE" w:rsidRDefault="002375A6" w:rsidP="00E718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E718C5" w:rsidRPr="000E47BE" w:rsidRDefault="00E718C5" w:rsidP="00061BD7">
      <w:pPr>
        <w:pStyle w:val="2"/>
        <w:rPr>
          <w:rFonts w:eastAsiaTheme="minorHAnsi"/>
          <w:bCs w:val="0"/>
          <w:sz w:val="22"/>
          <w:szCs w:val="22"/>
          <w:lang w:eastAsia="en-US"/>
        </w:rPr>
      </w:pPr>
      <w:r w:rsidRPr="000E47BE">
        <w:rPr>
          <w:rFonts w:eastAsiaTheme="minorHAnsi"/>
          <w:bCs w:val="0"/>
          <w:sz w:val="22"/>
          <w:szCs w:val="22"/>
          <w:lang w:eastAsia="en-US"/>
        </w:rPr>
        <w:t>Практичний діапазон «фінансової вартості»</w:t>
      </w:r>
    </w:p>
    <w:tbl>
      <w:tblPr>
        <w:tblW w:w="0" w:type="auto"/>
        <w:tblCellSpacing w:w="15" w:type="dxa"/>
        <w:tblInd w:w="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1016"/>
        <w:gridCol w:w="1031"/>
      </w:tblGrid>
      <w:tr w:rsidR="00E718C5" w:rsidRPr="000E47BE" w:rsidTr="00061B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Кейс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Мін.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E47BE">
              <w:rPr>
                <w:rFonts w:ascii="Times New Roman" w:hAnsi="Times New Roman" w:cs="Times New Roman"/>
                <w:b/>
                <w:bCs/>
              </w:rPr>
              <w:t>Макс.</w:t>
            </w:r>
          </w:p>
        </w:tc>
      </w:tr>
      <w:tr w:rsidR="00E718C5" w:rsidRPr="000E47BE" w:rsidTr="00061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 xml:space="preserve">Фінансовий інструмент (застава / 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</w:rPr>
              <w:t>BG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</w:rPr>
              <w:t xml:space="preserve"> / </w:t>
            </w:r>
            <w:proofErr w:type="spellStart"/>
            <w:r w:rsidRPr="000E47BE">
              <w:rPr>
                <w:rStyle w:val="a4"/>
                <w:rFonts w:ascii="Times New Roman" w:hAnsi="Times New Roman" w:cs="Times New Roman"/>
              </w:rPr>
              <w:t>LC</w:t>
            </w:r>
            <w:proofErr w:type="spellEnd"/>
            <w:r w:rsidRPr="000E47BE">
              <w:rPr>
                <w:rStyle w:val="a4"/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>$1,1 млрд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>$1,5 млрд</w:t>
            </w:r>
          </w:p>
        </w:tc>
      </w:tr>
      <w:tr w:rsidR="00E718C5" w:rsidRPr="000E47BE" w:rsidTr="00061B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>Тільки векселі (номінал + дисконт)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>$300 млн</w:t>
            </w:r>
          </w:p>
        </w:tc>
        <w:tc>
          <w:tcPr>
            <w:tcW w:w="0" w:type="auto"/>
            <w:vAlign w:val="center"/>
            <w:hideMark/>
          </w:tcPr>
          <w:p w:rsidR="00E718C5" w:rsidRPr="000E47BE" w:rsidRDefault="00E718C5">
            <w:pPr>
              <w:rPr>
                <w:rFonts w:ascii="Times New Roman" w:hAnsi="Times New Roman" w:cs="Times New Roman"/>
              </w:rPr>
            </w:pPr>
            <w:r w:rsidRPr="000E47BE">
              <w:rPr>
                <w:rStyle w:val="a4"/>
                <w:rFonts w:ascii="Times New Roman" w:hAnsi="Times New Roman" w:cs="Times New Roman"/>
              </w:rPr>
              <w:t>$410 млн</w:t>
            </w:r>
          </w:p>
        </w:tc>
      </w:tr>
    </w:tbl>
    <w:p w:rsidR="00E718C5" w:rsidRPr="000E47BE" w:rsidRDefault="00E718C5" w:rsidP="00061BD7">
      <w:pPr>
        <w:pStyle w:val="a5"/>
        <w:spacing w:before="0" w:beforeAutospacing="0" w:after="0" w:afterAutospacing="0"/>
      </w:pPr>
      <w:r w:rsidRPr="000E47BE">
        <w:rPr>
          <w:rStyle w:val="a6"/>
        </w:rPr>
        <w:t>Чому не додаємо сертифікати + векселі?</w:t>
      </w:r>
      <w:r w:rsidRPr="000E47BE">
        <w:br/>
        <w:t xml:space="preserve">Векселі </w:t>
      </w:r>
      <w:r w:rsidRPr="000E47BE">
        <w:rPr>
          <w:rStyle w:val="a4"/>
          <w:rFonts w:eastAsiaTheme="majorEastAsia"/>
        </w:rPr>
        <w:t>забезпечені</w:t>
      </w:r>
      <w:r w:rsidRPr="000E47BE">
        <w:t xml:space="preserve"> тими самими сертифікатами; одночасно «</w:t>
      </w:r>
      <w:proofErr w:type="spellStart"/>
      <w:r w:rsidRPr="000E47BE">
        <w:t>монетизувати</w:t>
      </w:r>
      <w:proofErr w:type="spellEnd"/>
      <w:r w:rsidRPr="000E47BE">
        <w:t xml:space="preserve">» і сертифікати, і векселі </w:t>
      </w:r>
      <w:r w:rsidRPr="000E47BE">
        <w:rPr>
          <w:rStyle w:val="a4"/>
          <w:rFonts w:eastAsiaTheme="majorEastAsia"/>
        </w:rPr>
        <w:t>неможливо</w:t>
      </w:r>
      <w:r w:rsidRPr="000E47BE">
        <w:t xml:space="preserve"> без подвійного обтяження. Отже:</w:t>
      </w:r>
    </w:p>
    <w:p w:rsidR="00E718C5" w:rsidRPr="000E47BE" w:rsidRDefault="00E718C5" w:rsidP="003D7C9F">
      <w:pPr>
        <w:pStyle w:val="a5"/>
        <w:numPr>
          <w:ilvl w:val="0"/>
          <w:numId w:val="4"/>
        </w:numPr>
        <w:spacing w:before="0" w:beforeAutospacing="0" w:after="0" w:afterAutospacing="0"/>
        <w:ind w:left="714" w:hanging="357"/>
      </w:pPr>
      <w:r w:rsidRPr="000E47BE">
        <w:rPr>
          <w:rStyle w:val="a4"/>
          <w:rFonts w:eastAsiaTheme="majorEastAsia"/>
        </w:rPr>
        <w:t>Сертифікати</w:t>
      </w:r>
      <w:r w:rsidRPr="000E47BE">
        <w:t> — первинне забезпечення (1,1–1,5 млрд </w:t>
      </w:r>
      <w:proofErr w:type="spellStart"/>
      <w:r w:rsidRPr="000E47BE">
        <w:t>USD</w:t>
      </w:r>
      <w:proofErr w:type="spellEnd"/>
      <w:r w:rsidRPr="000E47BE">
        <w:t xml:space="preserve"> ліквідної вартості)</w:t>
      </w:r>
      <w:r w:rsidR="003D7C9F" w:rsidRPr="000E47BE">
        <w:t xml:space="preserve"> після строку </w:t>
      </w:r>
      <w:proofErr w:type="spellStart"/>
      <w:r w:rsidR="003D7C9F" w:rsidRPr="000E47BE">
        <w:t>пре’явлення</w:t>
      </w:r>
      <w:proofErr w:type="spellEnd"/>
      <w:r w:rsidR="003D7C9F" w:rsidRPr="000E47BE">
        <w:t xml:space="preserve"> (30.12.2026) та відмови або нездатності емітента оплачувати векселі</w:t>
      </w:r>
      <w:r w:rsidRPr="000E47BE">
        <w:t>.</w:t>
      </w:r>
    </w:p>
    <w:p w:rsidR="00E718C5" w:rsidRPr="000E47BE" w:rsidRDefault="00E718C5" w:rsidP="00E718C5">
      <w:pPr>
        <w:pStyle w:val="a5"/>
        <w:numPr>
          <w:ilvl w:val="0"/>
          <w:numId w:val="4"/>
        </w:numPr>
      </w:pPr>
      <w:r w:rsidRPr="000E47BE">
        <w:rPr>
          <w:rStyle w:val="a4"/>
          <w:rFonts w:eastAsiaTheme="majorEastAsia"/>
        </w:rPr>
        <w:t>Векселі</w:t>
      </w:r>
      <w:r w:rsidRPr="000E47BE">
        <w:t xml:space="preserve"> — борговий інструмент на ті ж активи; їхню ліквідність оцінюємо </w:t>
      </w:r>
      <w:r w:rsidRPr="000E47BE">
        <w:rPr>
          <w:rStyle w:val="a4"/>
          <w:rFonts w:eastAsiaTheme="majorEastAsia"/>
        </w:rPr>
        <w:t>самостійно (300–410 млн </w:t>
      </w:r>
      <w:proofErr w:type="spellStart"/>
      <w:r w:rsidRPr="000E47BE">
        <w:rPr>
          <w:rStyle w:val="a4"/>
          <w:rFonts w:eastAsiaTheme="majorEastAsia"/>
        </w:rPr>
        <w:t>USD</w:t>
      </w:r>
      <w:proofErr w:type="spellEnd"/>
      <w:r w:rsidRPr="000E47BE">
        <w:rPr>
          <w:rStyle w:val="a4"/>
          <w:rFonts w:eastAsiaTheme="majorEastAsia"/>
        </w:rPr>
        <w:t>)</w:t>
      </w:r>
      <w:r w:rsidRPr="000E47BE">
        <w:t>.</w:t>
      </w:r>
    </w:p>
    <w:p w:rsidR="003A542B" w:rsidRPr="006D7141" w:rsidRDefault="003A542B" w:rsidP="006D7141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uk-UA"/>
        </w:rPr>
      </w:pPr>
      <w:r w:rsidRPr="006D7141">
        <w:rPr>
          <w:rFonts w:ascii="Segoe UI Symbol" w:eastAsia="Times New Roman" w:hAnsi="Segoe UI Symbol" w:cs="Segoe UI Symbol"/>
          <w:b/>
          <w:bCs/>
          <w:sz w:val="28"/>
          <w:szCs w:val="28"/>
          <w:lang w:eastAsia="uk-UA"/>
        </w:rPr>
        <w:t>📌</w:t>
      </w:r>
      <w:r w:rsidRPr="006D7141">
        <w:rPr>
          <w:rFonts w:ascii="Calibri" w:eastAsia="Times New Roman" w:hAnsi="Calibri" w:cs="Calibri"/>
          <w:b/>
          <w:bCs/>
          <w:sz w:val="28"/>
          <w:szCs w:val="28"/>
          <w:lang w:eastAsia="uk-UA"/>
        </w:rPr>
        <w:t xml:space="preserve"> ЗАСТОСУВАННЯ АКТИВІВ</w:t>
      </w:r>
    </w:p>
    <w:p w:rsidR="003A542B" w:rsidRPr="000E47BE" w:rsidRDefault="003A542B" w:rsidP="003A542B">
      <w:pPr>
        <w:pStyle w:val="a5"/>
      </w:pPr>
      <w:r w:rsidRPr="000E47BE">
        <w:t>Ці активи можуть використовуватись без реалізації, як фінансові інструменти. Зокрема: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 xml:space="preserve">Внесення до статутного капіталу банків, </w:t>
      </w:r>
      <w:proofErr w:type="spellStart"/>
      <w:r w:rsidRPr="000E47BE">
        <w:t>інвестфондів</w:t>
      </w:r>
      <w:proofErr w:type="spellEnd"/>
      <w:r w:rsidRPr="000E47BE">
        <w:t>, страхових компаній;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>Забезпечення банківських гарантій (</w:t>
      </w:r>
      <w:proofErr w:type="spellStart"/>
      <w:r w:rsidRPr="000E47BE">
        <w:t>BG</w:t>
      </w:r>
      <w:proofErr w:type="spellEnd"/>
      <w:r w:rsidRPr="000E47BE">
        <w:t>), акредитивів (</w:t>
      </w:r>
      <w:proofErr w:type="spellStart"/>
      <w:r w:rsidRPr="000E47BE">
        <w:t>LC</w:t>
      </w:r>
      <w:proofErr w:type="spellEnd"/>
      <w:r w:rsidRPr="000E47BE">
        <w:t xml:space="preserve">), </w:t>
      </w:r>
      <w:proofErr w:type="spellStart"/>
      <w:r w:rsidRPr="000E47BE">
        <w:t>SBLC</w:t>
      </w:r>
      <w:proofErr w:type="spellEnd"/>
      <w:r w:rsidRPr="000E47BE">
        <w:t>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 xml:space="preserve">Забезпечення емісії облігацій, </w:t>
      </w:r>
      <w:proofErr w:type="spellStart"/>
      <w:r w:rsidRPr="000E47BE">
        <w:t>PBN</w:t>
      </w:r>
      <w:proofErr w:type="spellEnd"/>
      <w:r w:rsidRPr="000E47BE">
        <w:t>, векселів;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 xml:space="preserve">Капіталізація </w:t>
      </w:r>
      <w:proofErr w:type="spellStart"/>
      <w:r w:rsidRPr="000E47BE">
        <w:t>SPV</w:t>
      </w:r>
      <w:proofErr w:type="spellEnd"/>
      <w:r w:rsidRPr="000E47BE">
        <w:t>-компаній та трастів;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proofErr w:type="spellStart"/>
      <w:r w:rsidRPr="000E47BE">
        <w:t>Repo</w:t>
      </w:r>
      <w:proofErr w:type="spellEnd"/>
      <w:r w:rsidRPr="000E47BE">
        <w:t xml:space="preserve">, </w:t>
      </w:r>
      <w:proofErr w:type="spellStart"/>
      <w:r w:rsidRPr="000E47BE">
        <w:t>leasing</w:t>
      </w:r>
      <w:proofErr w:type="spellEnd"/>
      <w:r w:rsidRPr="000E47BE">
        <w:t xml:space="preserve">, </w:t>
      </w:r>
      <w:proofErr w:type="spellStart"/>
      <w:r w:rsidRPr="000E47BE">
        <w:t>секʼюритизація</w:t>
      </w:r>
      <w:proofErr w:type="spellEnd"/>
      <w:r w:rsidRPr="000E47BE">
        <w:t>, перестрахування активів;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>Застосування у державно-приватному партнерстві або тендерах;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>Інструмент для гарантування виконання контрактів;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>Формування страхового резерву або перестрахування з покриттям до $300 млн;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lastRenderedPageBreak/>
        <w:t>Породний відвал — актив з підтвердженою оцінкою капіталізації до $1,6 млрд, з можливістю застави, емісії, та інжинірингових схем.</w:t>
      </w:r>
    </w:p>
    <w:p w:rsidR="003A542B" w:rsidRPr="000E47BE" w:rsidRDefault="003A542B" w:rsidP="003A542B">
      <w:pPr>
        <w:pStyle w:val="a5"/>
        <w:numPr>
          <w:ilvl w:val="0"/>
          <w:numId w:val="5"/>
        </w:numPr>
      </w:pPr>
      <w:r w:rsidRPr="000E47BE">
        <w:t>Нерухомість і незавершене будівництво — капіталізацію компаній, забезпечення зобов’язань</w:t>
      </w:r>
    </w:p>
    <w:p w:rsidR="003A542B" w:rsidRPr="000E47BE" w:rsidRDefault="002375A6" w:rsidP="003A54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9" style="width:0;height:1.5pt" o:hralign="center" o:hrstd="t" o:hr="t" fillcolor="#a0a0a0" stroked="f"/>
        </w:pict>
      </w:r>
    </w:p>
    <w:p w:rsidR="003A542B" w:rsidRPr="000E47BE" w:rsidRDefault="003A542B" w:rsidP="003A542B">
      <w:pPr>
        <w:pStyle w:val="a5"/>
      </w:pPr>
      <w:r w:rsidRPr="000E47BE">
        <w:rPr>
          <w:rStyle w:val="a6"/>
        </w:rPr>
        <w:t>Підготовлено на основі відкритих даних, електронної декларації, державних реєстрів, аналітичних розрахунків. Дані актуальні станом на 01.01.2025 року.</w:t>
      </w:r>
    </w:p>
    <w:p w:rsidR="00A55E5D" w:rsidRPr="000E47BE" w:rsidRDefault="00A55E5D" w:rsidP="00E718C5">
      <w:pPr>
        <w:pStyle w:val="a3"/>
        <w:rPr>
          <w:rFonts w:ascii="Times New Roman" w:hAnsi="Times New Roman" w:cs="Times New Roman"/>
        </w:rPr>
      </w:pPr>
    </w:p>
    <w:sectPr w:rsidR="00A55E5D" w:rsidRPr="000E47BE" w:rsidSect="003D7C9F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C44"/>
    <w:multiLevelType w:val="multilevel"/>
    <w:tmpl w:val="04FC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0DEC"/>
    <w:multiLevelType w:val="hybridMultilevel"/>
    <w:tmpl w:val="A31AB8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30461"/>
    <w:multiLevelType w:val="hybridMultilevel"/>
    <w:tmpl w:val="369EBA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0530D"/>
    <w:multiLevelType w:val="hybridMultilevel"/>
    <w:tmpl w:val="E7A657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24176"/>
    <w:multiLevelType w:val="multilevel"/>
    <w:tmpl w:val="261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F7441"/>
    <w:multiLevelType w:val="multilevel"/>
    <w:tmpl w:val="4DC8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75"/>
    <w:rsid w:val="00061BD7"/>
    <w:rsid w:val="000E47BE"/>
    <w:rsid w:val="00135927"/>
    <w:rsid w:val="002375A6"/>
    <w:rsid w:val="00257D5C"/>
    <w:rsid w:val="003A542B"/>
    <w:rsid w:val="003D7C9F"/>
    <w:rsid w:val="0045164D"/>
    <w:rsid w:val="004C6E31"/>
    <w:rsid w:val="00561094"/>
    <w:rsid w:val="00567DC8"/>
    <w:rsid w:val="006D7141"/>
    <w:rsid w:val="0088423F"/>
    <w:rsid w:val="008F5D75"/>
    <w:rsid w:val="00A55E5D"/>
    <w:rsid w:val="00AF108B"/>
    <w:rsid w:val="00C255AC"/>
    <w:rsid w:val="00D20809"/>
    <w:rsid w:val="00E06AC5"/>
    <w:rsid w:val="00E718C5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A0D1"/>
  <w15:chartTrackingRefBased/>
  <w15:docId w15:val="{113D43C0-0FD5-4967-AA11-728C1CAB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F5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A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5D75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List Paragraph"/>
    <w:basedOn w:val="a"/>
    <w:uiPriority w:val="34"/>
    <w:qFormat/>
    <w:rsid w:val="008F5D7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06A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E718C5"/>
    <w:rPr>
      <w:b/>
      <w:bCs/>
    </w:rPr>
  </w:style>
  <w:style w:type="paragraph" w:styleId="a5">
    <w:name w:val="Normal (Web)"/>
    <w:basedOn w:val="a"/>
    <w:uiPriority w:val="99"/>
    <w:semiHidden/>
    <w:unhideWhenUsed/>
    <w:rsid w:val="00E71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Emphasis"/>
    <w:basedOn w:val="a0"/>
    <w:uiPriority w:val="20"/>
    <w:qFormat/>
    <w:rsid w:val="00E71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6EC6C-B76E-4CC1-8E0A-ADF741CF7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1047</Words>
  <Characters>7748</Characters>
  <Application>Microsoft Office Word</Application>
  <DocSecurity>0</DocSecurity>
  <Lines>387</Lines>
  <Paragraphs>303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Андрій Вікторович</dc:creator>
  <cp:keywords/>
  <dc:description/>
  <cp:lastModifiedBy>МЕЛЬНИК Андрій Вікторович</cp:lastModifiedBy>
  <cp:revision>6</cp:revision>
  <dcterms:created xsi:type="dcterms:W3CDTF">2025-07-09T13:33:00Z</dcterms:created>
  <dcterms:modified xsi:type="dcterms:W3CDTF">2025-07-10T08:42:00Z</dcterms:modified>
</cp:coreProperties>
</file>