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9287" w:type="dxa"/>
        <w:tblCellMar>
          <w:top w:w="55" w:type="dxa"/>
          <w:bottom w:w="55" w:type="dxa"/>
        </w:tblCellMar>
        <w:tblLook w:val="04A0" w:firstRow="1" w:lastRow="0" w:firstColumn="1" w:lastColumn="0" w:noHBand="0" w:noVBand="1"/>
      </w:tblPr>
      <w:tblGrid>
        <w:gridCol w:w="2517"/>
        <w:gridCol w:w="3260"/>
        <w:gridCol w:w="1560"/>
        <w:gridCol w:w="1950"/>
      </w:tblGrid>
      <w:tr w:rsidR="003147D5" w14:paraId="31218308" w14:textId="77777777">
        <w:trPr>
          <w:trHeight w:val="136"/>
        </w:trPr>
        <w:tc>
          <w:tcPr>
            <w:tcW w:w="9287" w:type="dxa"/>
            <w:gridSpan w:val="4"/>
          </w:tcPr>
          <w:p w14:paraId="742456C4" w14:textId="09FA7A32" w:rsidR="003147D5" w:rsidRDefault="00000000">
            <w:pPr>
              <w:pStyle w:val="Normal1"/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Aluno: </w:t>
            </w:r>
            <w:r w:rsidR="00B32F63">
              <w:rPr>
                <w:rFonts w:ascii="Times New Roman" w:hAnsi="Times New Roman" w:cs="Times New Roman"/>
                <w:b/>
              </w:rPr>
              <w:t>Giovane Melo</w:t>
            </w:r>
          </w:p>
        </w:tc>
      </w:tr>
      <w:tr w:rsidR="003147D5" w14:paraId="10DEB14D" w14:textId="77777777">
        <w:tc>
          <w:tcPr>
            <w:tcW w:w="2517" w:type="dxa"/>
            <w:tcBorders>
              <w:top w:val="nil"/>
              <w:right w:val="nil"/>
            </w:tcBorders>
          </w:tcPr>
          <w:p w14:paraId="6DAC9E0C" w14:textId="3F9C1142" w:rsidR="003147D5" w:rsidRDefault="00000000">
            <w:pPr>
              <w:pStyle w:val="Normal1"/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Matrícula: </w:t>
            </w:r>
            <w:r w:rsidR="00B32F63">
              <w:rPr>
                <w:rFonts w:ascii="Times New Roman" w:hAnsi="Times New Roman" w:cs="Times New Roman"/>
                <w:b/>
              </w:rPr>
              <w:t>140995</w:t>
            </w:r>
          </w:p>
        </w:tc>
        <w:tc>
          <w:tcPr>
            <w:tcW w:w="6770" w:type="dxa"/>
            <w:gridSpan w:val="3"/>
            <w:tcBorders>
              <w:top w:val="nil"/>
            </w:tcBorders>
          </w:tcPr>
          <w:p w14:paraId="123831E4" w14:textId="14D8D8EE" w:rsidR="003147D5" w:rsidRDefault="00000000">
            <w:pPr>
              <w:pStyle w:val="Normal1"/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Curso: </w:t>
            </w:r>
            <w:r w:rsidR="00B32F63">
              <w:rPr>
                <w:rFonts w:ascii="Times New Roman" w:hAnsi="Times New Roman" w:cs="Times New Roman"/>
                <w:b/>
              </w:rPr>
              <w:t>Sistemas da Informação</w:t>
            </w:r>
          </w:p>
        </w:tc>
      </w:tr>
      <w:tr w:rsidR="003147D5" w14:paraId="700DD8E5" w14:textId="77777777">
        <w:tc>
          <w:tcPr>
            <w:tcW w:w="5777" w:type="dxa"/>
            <w:gridSpan w:val="2"/>
            <w:tcBorders>
              <w:top w:val="nil"/>
              <w:right w:val="nil"/>
            </w:tcBorders>
          </w:tcPr>
          <w:p w14:paraId="4A4496A9" w14:textId="1C0B6EB8" w:rsidR="003147D5" w:rsidRDefault="00000000">
            <w:pPr>
              <w:pStyle w:val="Normal1"/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Disciplina: </w:t>
            </w:r>
            <w:r w:rsidR="00B32F63">
              <w:rPr>
                <w:rFonts w:ascii="Times New Roman" w:hAnsi="Times New Roman" w:cs="Times New Roman"/>
                <w:b/>
              </w:rPr>
              <w:t>Cultura, Diferença e Cidadania</w:t>
            </w:r>
          </w:p>
        </w:tc>
        <w:tc>
          <w:tcPr>
            <w:tcW w:w="1560" w:type="dxa"/>
            <w:tcBorders>
              <w:top w:val="nil"/>
              <w:right w:val="nil"/>
            </w:tcBorders>
          </w:tcPr>
          <w:p w14:paraId="4454BA5E" w14:textId="7DA34442" w:rsidR="003147D5" w:rsidRDefault="00000000">
            <w:pPr>
              <w:pStyle w:val="Normal1"/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Unidade: </w:t>
            </w:r>
            <w:r w:rsidR="00B32F6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950" w:type="dxa"/>
            <w:tcBorders>
              <w:top w:val="nil"/>
            </w:tcBorders>
          </w:tcPr>
          <w:p w14:paraId="017E9459" w14:textId="3EACAEC5" w:rsidR="003147D5" w:rsidRDefault="00000000">
            <w:pPr>
              <w:pStyle w:val="Normal1"/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Atividade: </w:t>
            </w:r>
            <w:r w:rsidR="00B32F63">
              <w:rPr>
                <w:rFonts w:ascii="Times New Roman" w:hAnsi="Times New Roman" w:cs="Times New Roman"/>
                <w:b/>
              </w:rPr>
              <w:t>1.7</w:t>
            </w:r>
          </w:p>
        </w:tc>
      </w:tr>
      <w:tr w:rsidR="003147D5" w14:paraId="5AC33AC2" w14:textId="77777777">
        <w:tc>
          <w:tcPr>
            <w:tcW w:w="9287" w:type="dxa"/>
            <w:gridSpan w:val="4"/>
            <w:tcBorders>
              <w:top w:val="nil"/>
            </w:tcBorders>
          </w:tcPr>
          <w:p w14:paraId="5E46BCBB" w14:textId="11980C7E" w:rsidR="003147D5" w:rsidRDefault="00000000">
            <w:pPr>
              <w:pStyle w:val="Normal1"/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Tutor: </w:t>
            </w:r>
            <w:r w:rsidR="00B32F63">
              <w:rPr>
                <w:rFonts w:ascii="Times New Roman" w:hAnsi="Times New Roman" w:cs="Times New Roman"/>
                <w:b/>
              </w:rPr>
              <w:t xml:space="preserve">Rodrigo </w:t>
            </w:r>
            <w:proofErr w:type="spellStart"/>
            <w:r w:rsidR="00B32F63">
              <w:rPr>
                <w:rFonts w:ascii="Times New Roman" w:hAnsi="Times New Roman" w:cs="Times New Roman"/>
                <w:b/>
              </w:rPr>
              <w:t>Broering</w:t>
            </w:r>
            <w:proofErr w:type="spellEnd"/>
          </w:p>
        </w:tc>
      </w:tr>
      <w:tr w:rsidR="003147D5" w14:paraId="4EA92899" w14:textId="77777777">
        <w:tc>
          <w:tcPr>
            <w:tcW w:w="9287" w:type="dxa"/>
            <w:gridSpan w:val="4"/>
            <w:tcBorders>
              <w:top w:val="nil"/>
            </w:tcBorders>
          </w:tcPr>
          <w:p w14:paraId="0EB202BD" w14:textId="77777777" w:rsidR="003147D5" w:rsidRDefault="00000000">
            <w:pPr>
              <w:pStyle w:val="SemEspaamento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Instruções Gerais:</w:t>
            </w:r>
          </w:p>
          <w:p w14:paraId="5E1FD377" w14:textId="77777777" w:rsidR="003147D5" w:rsidRDefault="00000000">
            <w:pPr>
              <w:pStyle w:val="SemEspaamen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– Preencha todos os campos acima.</w:t>
            </w:r>
          </w:p>
          <w:p w14:paraId="06006F06" w14:textId="77777777" w:rsidR="003147D5" w:rsidRDefault="00000000">
            <w:pPr>
              <w:pStyle w:val="SemEspaamen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– Salve o documento com o número da atividade, curso e nome completo. </w:t>
            </w:r>
          </w:p>
          <w:p w14:paraId="59AFF725" w14:textId="77777777" w:rsidR="003147D5" w:rsidRDefault="00000000">
            <w:pPr>
              <w:pStyle w:val="SemEspaamen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– Por exemplo: “1.1 Atividade Avaliativa – Curso – Nome Completo”.</w:t>
            </w:r>
          </w:p>
        </w:tc>
      </w:tr>
    </w:tbl>
    <w:p w14:paraId="4A874D79" w14:textId="77777777" w:rsidR="003147D5" w:rsidRDefault="00000000">
      <w:pPr>
        <w:pStyle w:val="Normal1"/>
        <w:spacing w:line="360" w:lineRule="auto"/>
        <w:jc w:val="both"/>
        <w:rPr>
          <w:rFonts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6A21E383" wp14:editId="31220370">
                <wp:simplePos x="0" y="0"/>
                <wp:positionH relativeFrom="column">
                  <wp:posOffset>6478270</wp:posOffset>
                </wp:positionH>
                <wp:positionV relativeFrom="paragraph">
                  <wp:posOffset>-3657600</wp:posOffset>
                </wp:positionV>
                <wp:extent cx="355600" cy="259715"/>
                <wp:effectExtent l="0" t="0" r="26670" b="2667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0" cy="259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14:paraId="5DD26A0F" w14:textId="77777777" w:rsidR="003147D5" w:rsidRDefault="00000000">
                            <w:pPr>
                              <w:pStyle w:val="Contedodoquadro"/>
                              <w:jc w:val="center"/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1E383" id="Retângulo 1" o:spid="_x0000_s1026" style="position:absolute;left:0;text-align:left;margin-left:510.1pt;margin-top:-4in;width:28pt;height:20.4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" fillcolor="white [3201]" strokecolor="#d8d8d8 [2732]" strokeweight="2pt">
                <v:stroke joinstyle="round"/>
                <v:textbox>
                  <w:txbxContent>
                    <w:p w14:paraId="5DD26A0F" w14:textId="77777777" w:rsidR="003147D5" w:rsidRDefault="00000000">
                      <w:pPr>
                        <w:pStyle w:val="Contedodoquadro"/>
                        <w:jc w:val="center"/>
                        <w:rPr>
                          <w:rFonts w:ascii="Arial" w:hAnsi="Arial" w:cs="Arial"/>
                          <w:b/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BFBFBF" w:themeColor="background1" w:themeShade="BF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14:paraId="43B3F745" w14:textId="53D37036" w:rsidR="003147D5" w:rsidRPr="00B32F63" w:rsidRDefault="00B32F63" w:rsidP="00B32F63">
      <w:pPr>
        <w:pStyle w:val="Normal1"/>
        <w:spacing w:line="360" w:lineRule="auto"/>
        <w:jc w:val="center"/>
        <w:rPr>
          <w:rFonts w:ascii="Arial" w:hAnsi="Arial" w:cs="Arial"/>
          <w:b/>
          <w:bCs/>
        </w:rPr>
      </w:pPr>
      <w:r w:rsidRPr="00B32F63">
        <w:rPr>
          <w:rFonts w:ascii="Arial" w:hAnsi="Arial" w:cs="Arial"/>
          <w:b/>
          <w:bCs/>
        </w:rPr>
        <w:t>RESENHA DO DOCUMENTÁRIO “HERANÇA DA SERRA”</w:t>
      </w:r>
    </w:p>
    <w:p w14:paraId="0280742D" w14:textId="7F1DB326" w:rsidR="00B32F63" w:rsidRPr="00B32F63" w:rsidRDefault="00B32F63" w:rsidP="00B32F63">
      <w:pPr>
        <w:pStyle w:val="Normal1"/>
        <w:spacing w:line="360" w:lineRule="auto"/>
        <w:jc w:val="both"/>
        <w:rPr>
          <w:rFonts w:ascii="Arial" w:hAnsi="Arial" w:cs="Arial"/>
        </w:rPr>
      </w:pPr>
      <w:r w:rsidRPr="00B32F63">
        <w:rPr>
          <w:rFonts w:ascii="Arial" w:hAnsi="Arial" w:cs="Arial"/>
        </w:rPr>
        <w:t xml:space="preserve">O documentário </w:t>
      </w:r>
      <w:r w:rsidRPr="00B32F63">
        <w:rPr>
          <w:rFonts w:ascii="Arial" w:hAnsi="Arial" w:cs="Arial"/>
          <w:i/>
          <w:iCs/>
        </w:rPr>
        <w:t>Herança da Serra</w:t>
      </w:r>
      <w:r w:rsidRPr="00B32F63">
        <w:rPr>
          <w:rFonts w:ascii="Arial" w:hAnsi="Arial" w:cs="Arial"/>
        </w:rPr>
        <w:t xml:space="preserve"> apresenta um retrato rico e detalhado da diversidade étnica presente na Serra Catarinense, oferecendo ao público um panorama da complexa mistura de culturas que compõe o Brasil. A obra parte de uma premissa simples, porém profunda: o Brasil é um país multirracial e multicultural, resultado de séculos de imigração e colonização. No entanto, ao contrário do que muitos imaginam, essa diversidade não é apenas um conceito nacional, mas também se reflete em comunidades </w:t>
      </w:r>
      <w:r w:rsidRPr="00B32F63">
        <w:rPr>
          <w:rFonts w:ascii="Arial" w:hAnsi="Arial" w:cs="Arial"/>
        </w:rPr>
        <w:t>locais.</w:t>
      </w:r>
    </w:p>
    <w:p w14:paraId="14F59A66" w14:textId="77777777" w:rsidR="00B32F63" w:rsidRPr="00B32F63" w:rsidRDefault="00B32F63" w:rsidP="00B32F63">
      <w:pPr>
        <w:pStyle w:val="Normal1"/>
        <w:spacing w:line="360" w:lineRule="auto"/>
        <w:jc w:val="both"/>
        <w:rPr>
          <w:rFonts w:ascii="Arial" w:hAnsi="Arial" w:cs="Arial"/>
        </w:rPr>
      </w:pPr>
      <w:r w:rsidRPr="00B32F63">
        <w:rPr>
          <w:rFonts w:ascii="Arial" w:hAnsi="Arial" w:cs="Arial"/>
        </w:rPr>
        <w:t xml:space="preserve">A narrativa do documentário se apoia em um estudo aprofundado que identificou os grupos étnicos mais representativos da Serra Catarinense: árabes, negros, caboclos, japoneses, alemães e italianos. Cada grupo é apresentado não apenas como um conjunto de características culturais, mas também como pessoas com histórias, tradições e sentimentos. Por meio de entrevistas e depoimentos, os habitantes revelam aspectos fundamentais de suas vidas cotidianas, como rituais de casamento, preservação da língua, práticas religiosas, gastronomia típica e modos de trabalho. Esses relatos permitem ao espectador compreender que, apesar das </w:t>
      </w:r>
      <w:r w:rsidRPr="00B32F63">
        <w:rPr>
          <w:rFonts w:ascii="Arial" w:hAnsi="Arial" w:cs="Arial"/>
        </w:rPr>
        <w:lastRenderedPageBreak/>
        <w:t>diferenças, existe uma forte identidade brasileira que une todos esses povos, marcada pelo amor à terra em que vivem.</w:t>
      </w:r>
    </w:p>
    <w:p w14:paraId="2D30E970" w14:textId="77777777" w:rsidR="00B32F63" w:rsidRPr="00B32F63" w:rsidRDefault="00B32F63" w:rsidP="00B32F63">
      <w:pPr>
        <w:pStyle w:val="Normal1"/>
        <w:spacing w:line="360" w:lineRule="auto"/>
        <w:jc w:val="both"/>
        <w:rPr>
          <w:rFonts w:ascii="Arial" w:hAnsi="Arial" w:cs="Arial"/>
        </w:rPr>
      </w:pPr>
      <w:r w:rsidRPr="00B32F63">
        <w:rPr>
          <w:rFonts w:ascii="Arial" w:hAnsi="Arial" w:cs="Arial"/>
        </w:rPr>
        <w:t xml:space="preserve">Visualmente, </w:t>
      </w:r>
      <w:r w:rsidRPr="00B32F63">
        <w:rPr>
          <w:rFonts w:ascii="Arial" w:hAnsi="Arial" w:cs="Arial"/>
          <w:i/>
          <w:iCs/>
        </w:rPr>
        <w:t>Herança da Serra</w:t>
      </w:r>
      <w:r w:rsidRPr="00B32F63">
        <w:rPr>
          <w:rFonts w:ascii="Arial" w:hAnsi="Arial" w:cs="Arial"/>
        </w:rPr>
        <w:t xml:space="preserve"> se destaca pelas belas imagens da Serra Catarinense, que funcionam como um cenário vivo para as histórias contadas. A fotografia cuidadosa evidencia tanto a imponência das paisagens naturais quanto os detalhes do cotidiano das comunidades, criando uma narrativa audiovisual que é, ao mesmo tempo, informativa e estética. A riqueza das imagens contribui para reforçar a ideia de que a diversidade cultural é inseparável da geografia e da história local, fazendo com que o espectador sinta a presença da cultura de cada grupo não apenas através das palavras, mas também pela ambientação visual.</w:t>
      </w:r>
    </w:p>
    <w:p w14:paraId="487848E0" w14:textId="77777777" w:rsidR="00B32F63" w:rsidRPr="00B32F63" w:rsidRDefault="00B32F63" w:rsidP="00B32F63">
      <w:pPr>
        <w:pStyle w:val="Normal1"/>
        <w:spacing w:line="360" w:lineRule="auto"/>
        <w:jc w:val="both"/>
        <w:rPr>
          <w:rFonts w:ascii="Arial" w:hAnsi="Arial" w:cs="Arial"/>
        </w:rPr>
      </w:pPr>
      <w:r w:rsidRPr="00B32F63">
        <w:rPr>
          <w:rFonts w:ascii="Arial" w:hAnsi="Arial" w:cs="Arial"/>
        </w:rPr>
        <w:t>Além das histórias individuais, o documentário conta com a contribuição de historiadores e estudiosos que contextualizam os fenômenos culturais apresentados. Essa abordagem acadêmica oferece fundamentação ao que seria, de outra forma, apenas uma coleção de depoimentos. Ao explicar o contexto histórico da colonização e da imigração, o documentário mostra como a interação entre diferentes povos moldou a sociedade local e, por extensão, a brasileira como um todo. A presença desses especialistas garante que o público compreenda que a diversidade não é um fenômeno isolado, mas o resultado de processos históricos complexos e contínuos.</w:t>
      </w:r>
    </w:p>
    <w:p w14:paraId="49909563" w14:textId="77777777" w:rsidR="00B32F63" w:rsidRPr="00B32F63" w:rsidRDefault="00B32F63" w:rsidP="00B32F63">
      <w:pPr>
        <w:pStyle w:val="Normal1"/>
        <w:spacing w:line="360" w:lineRule="auto"/>
        <w:jc w:val="both"/>
        <w:rPr>
          <w:rFonts w:ascii="Arial" w:hAnsi="Arial" w:cs="Arial"/>
        </w:rPr>
      </w:pPr>
      <w:r w:rsidRPr="00B32F63">
        <w:rPr>
          <w:rFonts w:ascii="Arial" w:hAnsi="Arial" w:cs="Arial"/>
        </w:rPr>
        <w:t xml:space="preserve">Outro ponto relevante de </w:t>
      </w:r>
      <w:r w:rsidRPr="00B32F63">
        <w:rPr>
          <w:rFonts w:ascii="Arial" w:hAnsi="Arial" w:cs="Arial"/>
          <w:i/>
          <w:iCs/>
        </w:rPr>
        <w:t>Herança da Serra</w:t>
      </w:r>
      <w:r w:rsidRPr="00B32F63">
        <w:rPr>
          <w:rFonts w:ascii="Arial" w:hAnsi="Arial" w:cs="Arial"/>
        </w:rPr>
        <w:t xml:space="preserve"> é sua mensagem ética e social. O documentário enfatiza que o respeito às diferenças culturais e a disposição para aprender com outras tradições são fundamentais para a construção de uma sociedade mais justa e harmoniosa. Essa reflexão transcende a Serra Catarinense e pode ser aplicada a qualquer comunidade ou país, mostrando que a valorização da diversidade é uma ferramenta poderosa para o desenvolvimento humano e social.</w:t>
      </w:r>
    </w:p>
    <w:p w14:paraId="4ABFD2E7" w14:textId="256364A7" w:rsidR="00B32F63" w:rsidRPr="00B32F63" w:rsidRDefault="00B32F63" w:rsidP="00B32F63">
      <w:pPr>
        <w:pStyle w:val="Normal1"/>
        <w:spacing w:line="360" w:lineRule="auto"/>
        <w:jc w:val="both"/>
        <w:rPr>
          <w:rFonts w:ascii="Arial" w:hAnsi="Arial" w:cs="Arial"/>
        </w:rPr>
      </w:pPr>
      <w:r w:rsidRPr="00B32F63">
        <w:rPr>
          <w:rFonts w:ascii="Arial" w:hAnsi="Arial" w:cs="Arial"/>
          <w:i/>
          <w:iCs/>
        </w:rPr>
        <w:lastRenderedPageBreak/>
        <w:t>Herança da Serra</w:t>
      </w:r>
      <w:r w:rsidRPr="00B32F63">
        <w:rPr>
          <w:rFonts w:ascii="Arial" w:hAnsi="Arial" w:cs="Arial"/>
        </w:rPr>
        <w:t xml:space="preserve"> consegue traduzir de forma sensível e envolvente a multiplicidade cultural da Serra Catarinense. Ao combinar depoimentos emocionantes, imagens deslumbrantes e análises históricas, o documentário oferece um retrato completo de como diferentes etnias podem coexistir, preservando suas particularidades enquanto constroem uma identidade comum. A obra é um convite à reflexão sobre o Brasil e sobre o valor da diversidade, lembrando que, mesmo em um universo de diferenças, a humanidade compartilha experiências e afetos universais.</w:t>
      </w:r>
    </w:p>
    <w:p w14:paraId="3C0ABCE3" w14:textId="77777777" w:rsidR="00B32F63" w:rsidRPr="00B32F63" w:rsidRDefault="00B32F63" w:rsidP="00B32F63">
      <w:pPr>
        <w:pStyle w:val="Normal1"/>
        <w:spacing w:line="360" w:lineRule="auto"/>
        <w:jc w:val="both"/>
        <w:rPr>
          <w:rFonts w:ascii="Arial" w:hAnsi="Arial" w:cs="Arial"/>
        </w:rPr>
      </w:pPr>
      <w:r w:rsidRPr="00B32F63">
        <w:rPr>
          <w:rFonts w:ascii="Arial" w:hAnsi="Arial" w:cs="Arial"/>
        </w:rPr>
        <w:t xml:space="preserve">Portanto, o documentário não apenas informa, mas também emociona e inspira, revelando que o aprendizado com outras culturas e o respeito mútuo são elementos essenciais para a construção de uma sociedade melhor. </w:t>
      </w:r>
      <w:r w:rsidRPr="00B32F63">
        <w:rPr>
          <w:rFonts w:ascii="Arial" w:hAnsi="Arial" w:cs="Arial"/>
          <w:i/>
          <w:iCs/>
        </w:rPr>
        <w:t>Herança da Serra</w:t>
      </w:r>
      <w:r w:rsidRPr="00B32F63">
        <w:rPr>
          <w:rFonts w:ascii="Arial" w:hAnsi="Arial" w:cs="Arial"/>
        </w:rPr>
        <w:t xml:space="preserve"> é, assim, uma celebração da pluralidade e um registro histórico-cultural de grande relevância para todos que desejam compreender a riqueza da formação brasileira, desde suas origens até a contemporaneidade.</w:t>
      </w:r>
    </w:p>
    <w:p w14:paraId="08F64E63" w14:textId="77777777" w:rsidR="00B32F63" w:rsidRPr="00B32F63" w:rsidRDefault="00B32F63" w:rsidP="00B32F63">
      <w:pPr>
        <w:pStyle w:val="Normal1"/>
        <w:spacing w:line="360" w:lineRule="auto"/>
        <w:rPr>
          <w:rFonts w:ascii="Arial" w:hAnsi="Arial" w:cs="Arial"/>
        </w:rPr>
      </w:pPr>
    </w:p>
    <w:sectPr w:rsidR="00B32F63" w:rsidRPr="00B32F63">
      <w:headerReference w:type="default" r:id="rId7"/>
      <w:footerReference w:type="default" r:id="rId8"/>
      <w:pgSz w:w="11906" w:h="16838"/>
      <w:pgMar w:top="2682" w:right="1134" w:bottom="2041" w:left="1701" w:header="1701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3E8ED" w14:textId="77777777" w:rsidR="00EF588D" w:rsidRDefault="00EF588D">
      <w:r>
        <w:separator/>
      </w:r>
    </w:p>
  </w:endnote>
  <w:endnote w:type="continuationSeparator" w:id="0">
    <w:p w14:paraId="5451D2B0" w14:textId="77777777" w:rsidR="00EF588D" w:rsidRDefault="00EF5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11030304"/>
      <w:docPartObj>
        <w:docPartGallery w:val="Page Numbers (Bottom of Page)"/>
        <w:docPartUnique/>
      </w:docPartObj>
    </w:sdtPr>
    <w:sdtContent>
      <w:p w14:paraId="06F7F51A" w14:textId="77777777" w:rsidR="003147D5" w:rsidRDefault="00000000">
        <w:pPr>
          <w:pStyle w:val="Rodap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78D61CA" wp14:editId="65ED5B3F">
                  <wp:extent cx="5467985" cy="45720"/>
                  <wp:effectExtent l="9525" t="9525" r="0" b="2540"/>
                  <wp:docPr id="4" name="Fluxograma: Decisã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V="1">
                            <a:off x="0" y="0"/>
                            <a:ext cx="5467320" cy="45000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inline>
              </w:drawing>
            </mc:Choice>
            <mc:Fallback>
              <w:pict>
                <v:shapetype w14:anchorId="08FC7C6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" o:spid="_x0000_s1026" type="#_x0000_t110" style="width:430.55pt;height:3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1829413" w14:textId="77777777" w:rsidR="003147D5" w:rsidRDefault="00000000">
        <w:pPr>
          <w:pStyle w:val="Rodap"/>
          <w:jc w:val="center"/>
          <w:rPr>
            <w:rFonts w:asciiTheme="minorHAnsi" w:hAnsiTheme="minorHAnsi" w:cstheme="minorHAnsi"/>
            <w:sz w:val="18"/>
          </w:rPr>
        </w:pPr>
        <w:r>
          <w:rPr>
            <w:rFonts w:cstheme="minorHAnsi"/>
            <w:sz w:val="18"/>
          </w:rPr>
          <w:fldChar w:fldCharType="begin"/>
        </w:r>
        <w:r>
          <w:rPr>
            <w:sz w:val="18"/>
          </w:rPr>
          <w:instrText>PAGE</w:instrText>
        </w:r>
        <w:r>
          <w:rPr>
            <w:sz w:val="18"/>
          </w:rPr>
          <w:fldChar w:fldCharType="separate"/>
        </w:r>
        <w:r>
          <w:rPr>
            <w:sz w:val="18"/>
          </w:rPr>
          <w:t>1</w:t>
        </w:r>
        <w:r>
          <w:rPr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3537D" w14:textId="77777777" w:rsidR="00EF588D" w:rsidRDefault="00EF588D">
      <w:r>
        <w:separator/>
      </w:r>
    </w:p>
  </w:footnote>
  <w:footnote w:type="continuationSeparator" w:id="0">
    <w:p w14:paraId="31BD0C0E" w14:textId="77777777" w:rsidR="00EF588D" w:rsidRDefault="00EF5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CE7FB" w14:textId="77777777" w:rsidR="003147D5" w:rsidRDefault="00000000">
    <w:pPr>
      <w:pStyle w:val="Normal1"/>
      <w:spacing w:line="360" w:lineRule="auto"/>
      <w:jc w:val="center"/>
      <w:rPr>
        <w:rFonts w:cs="Times New Roman"/>
        <w:b/>
      </w:rPr>
    </w:pPr>
    <w:r>
      <w:rPr>
        <w:noProof/>
      </w:rPr>
      <w:drawing>
        <wp:anchor distT="0" distB="0" distL="114300" distR="114300" simplePos="0" relativeHeight="2" behindDoc="1" locked="0" layoutInCell="1" allowOverlap="1" wp14:anchorId="023E2D66" wp14:editId="26604D97">
          <wp:simplePos x="0" y="0"/>
          <wp:positionH relativeFrom="column">
            <wp:posOffset>-422910</wp:posOffset>
          </wp:positionH>
          <wp:positionV relativeFrom="paragraph">
            <wp:posOffset>635</wp:posOffset>
          </wp:positionV>
          <wp:extent cx="1353185" cy="457200"/>
          <wp:effectExtent l="0" t="0" r="0" b="0"/>
          <wp:wrapTopAndBottom/>
          <wp:docPr id="3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5318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  <w:b/>
      </w:rPr>
      <w:t>Universidade do Planalto Catarinense – UNIPLAC</w:t>
    </w:r>
  </w:p>
  <w:p w14:paraId="188C5B82" w14:textId="77777777" w:rsidR="003147D5" w:rsidRDefault="00000000">
    <w:pPr>
      <w:pStyle w:val="Cabealho"/>
      <w:jc w:val="center"/>
    </w:pPr>
    <w:r>
      <w:rPr>
        <w:rFonts w:cs="Times New Roman"/>
        <w:b/>
      </w:rPr>
      <w:t>Educação a Distância (</w:t>
    </w:r>
    <w:proofErr w:type="spellStart"/>
    <w:r>
      <w:rPr>
        <w:rFonts w:cs="Times New Roman"/>
        <w:b/>
      </w:rPr>
      <w:t>EaD</w:t>
    </w:r>
    <w:proofErr w:type="spellEnd"/>
    <w:r>
      <w:rPr>
        <w:rFonts w:cs="Times New Roman"/>
        <w:b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D5"/>
    <w:rsid w:val="00312D65"/>
    <w:rsid w:val="003147D5"/>
    <w:rsid w:val="00B32F63"/>
    <w:rsid w:val="00EF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3ABDD"/>
  <w15:docId w15:val="{9B7DC2FF-F78B-477D-B782-49695BCA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har"/>
    <w:qFormat/>
    <w:rsid w:val="00F4210F"/>
    <w:pPr>
      <w:keepNext/>
      <w:keepLines/>
      <w:pBdr>
        <w:bottom w:val="double" w:sz="4" w:space="1" w:color="000000"/>
      </w:pBdr>
      <w:shd w:val="clear" w:color="auto" w:fill="EEECE1" w:themeFill="background2"/>
      <w:suppressAutoHyphens w:val="0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1"/>
    <w:next w:val="Normal1"/>
    <w:link w:val="Ttulo2Char"/>
    <w:uiPriority w:val="9"/>
    <w:semiHidden/>
    <w:unhideWhenUsed/>
    <w:qFormat/>
    <w:rsid w:val="00C3259F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qFormat/>
    <w:rsid w:val="0086704E"/>
    <w:pPr>
      <w:spacing w:after="200" w:line="276" w:lineRule="auto"/>
    </w:pPr>
    <w:rPr>
      <w:rFonts w:ascii="Calibri" w:eastAsia="SimSun" w:hAnsi="Calibri" w:cs="Calibri"/>
      <w:color w:val="00000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144B70"/>
    <w:rPr>
      <w:rFonts w:ascii="Tahoma" w:eastAsia="Lucida Sans Unicode" w:hAnsi="Tahoma" w:cs="Mangal"/>
      <w:kern w:val="2"/>
      <w:sz w:val="16"/>
      <w:szCs w:val="14"/>
      <w:lang w:eastAsia="hi-IN" w:bidi="hi-IN"/>
    </w:rPr>
  </w:style>
  <w:style w:type="character" w:customStyle="1" w:styleId="Ttulo1Char">
    <w:name w:val="Título 1 Char"/>
    <w:basedOn w:val="Fontepargpadro"/>
    <w:link w:val="Ttulo1"/>
    <w:qFormat/>
    <w:rsid w:val="00F4210F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shd w:val="clear" w:color="auto" w:fill="EEECE1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F4210F"/>
    <w:rPr>
      <w:rFonts w:ascii="Times New Roman" w:eastAsia="Lucida Sans Unicode" w:hAnsi="Times New Roman" w:cs="Mangal"/>
      <w:kern w:val="2"/>
      <w:sz w:val="24"/>
      <w:szCs w:val="21"/>
      <w:lang w:eastAsia="hi-IN" w:bidi="hi-IN"/>
    </w:rPr>
  </w:style>
  <w:style w:type="character" w:customStyle="1" w:styleId="RodapChar">
    <w:name w:val="Rodapé Char"/>
    <w:basedOn w:val="Fontepargpadro"/>
    <w:link w:val="Rodap"/>
    <w:uiPriority w:val="99"/>
    <w:qFormat/>
    <w:rsid w:val="00F4210F"/>
    <w:rPr>
      <w:rFonts w:ascii="Times New Roman" w:eastAsia="Lucida Sans Unicode" w:hAnsi="Times New Roman" w:cs="Mangal"/>
      <w:kern w:val="2"/>
      <w:sz w:val="24"/>
      <w:szCs w:val="21"/>
      <w:lang w:eastAsia="hi-IN" w:bidi="hi-IN"/>
    </w:rPr>
  </w:style>
  <w:style w:type="character" w:customStyle="1" w:styleId="lg">
    <w:name w:val="lg"/>
    <w:basedOn w:val="Fontepargpadro"/>
    <w:qFormat/>
    <w:rsid w:val="007550B3"/>
  </w:style>
  <w:style w:type="character" w:customStyle="1" w:styleId="apple-converted-space">
    <w:name w:val="apple-converted-space"/>
    <w:basedOn w:val="Fontepargpadro"/>
    <w:qFormat/>
    <w:rsid w:val="007550B3"/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C3259F"/>
    <w:rPr>
      <w:rFonts w:asciiTheme="majorHAnsi" w:eastAsiaTheme="majorEastAsia" w:hAnsiTheme="majorHAnsi" w:cs="Mangal"/>
      <w:b/>
      <w:bCs/>
      <w:color w:val="4F81BD" w:themeColor="accent1"/>
      <w:kern w:val="2"/>
      <w:sz w:val="26"/>
      <w:szCs w:val="23"/>
      <w:lang w:eastAsia="hi-IN" w:bidi="hi-IN"/>
    </w:rPr>
  </w:style>
  <w:style w:type="character" w:customStyle="1" w:styleId="LinkdaInternet">
    <w:name w:val="Link da Internet"/>
    <w:basedOn w:val="Fontepargpadro"/>
    <w:uiPriority w:val="99"/>
    <w:unhideWhenUsed/>
    <w:rsid w:val="00D16BF1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406290"/>
    <w:rPr>
      <w:b/>
      <w:bCs/>
    </w:rPr>
  </w:style>
  <w:style w:type="character" w:styleId="nfase">
    <w:name w:val="Emphasis"/>
    <w:basedOn w:val="Fontepargpadro"/>
    <w:uiPriority w:val="20"/>
    <w:qFormat/>
    <w:rsid w:val="00406290"/>
    <w:rPr>
      <w:i/>
      <w:iCs/>
    </w:rPr>
  </w:style>
  <w:style w:type="paragraph" w:styleId="Ttulo">
    <w:name w:val="Title"/>
    <w:basedOn w:val="Normal1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1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1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ndice">
    <w:name w:val="Índice"/>
    <w:basedOn w:val="Normal1"/>
    <w:qFormat/>
    <w:pPr>
      <w:suppressLineNumbers/>
    </w:pPr>
    <w:rPr>
      <w:rFonts w:cs="Arial"/>
    </w:rPr>
  </w:style>
  <w:style w:type="paragraph" w:customStyle="1" w:styleId="Contedodetabela">
    <w:name w:val="Conteúdo de tabela"/>
    <w:basedOn w:val="Normal1"/>
    <w:qFormat/>
    <w:rsid w:val="00144B70"/>
    <w:pPr>
      <w:suppressLineNumbers/>
    </w:pPr>
  </w:style>
  <w:style w:type="paragraph" w:styleId="Textodebalo">
    <w:name w:val="Balloon Text"/>
    <w:basedOn w:val="Normal1"/>
    <w:link w:val="TextodebaloChar"/>
    <w:uiPriority w:val="99"/>
    <w:semiHidden/>
    <w:unhideWhenUsed/>
    <w:qFormat/>
    <w:rsid w:val="00144B70"/>
    <w:rPr>
      <w:rFonts w:ascii="Tahoma" w:hAnsi="Tahoma"/>
      <w:sz w:val="16"/>
      <w:szCs w:val="14"/>
    </w:rPr>
  </w:style>
  <w:style w:type="paragraph" w:styleId="PargrafodaLista">
    <w:name w:val="List Paragraph"/>
    <w:basedOn w:val="Normal1"/>
    <w:uiPriority w:val="34"/>
    <w:qFormat/>
    <w:rsid w:val="00F4210F"/>
    <w:pPr>
      <w:suppressAutoHyphens w:val="0"/>
      <w:ind w:left="720"/>
      <w:contextualSpacing/>
    </w:pPr>
    <w:rPr>
      <w:rFonts w:asciiTheme="minorHAnsi" w:eastAsiaTheme="minorEastAsia" w:hAnsiTheme="minorHAnsi" w:cstheme="minorBidi"/>
      <w:sz w:val="22"/>
      <w:lang w:eastAsia="pt-BR"/>
    </w:rPr>
  </w:style>
  <w:style w:type="paragraph" w:customStyle="1" w:styleId="CabealhoeRodap">
    <w:name w:val="Cabeçalho e Rodapé"/>
    <w:basedOn w:val="Normal1"/>
    <w:qFormat/>
  </w:style>
  <w:style w:type="paragraph" w:styleId="Cabealho">
    <w:name w:val="header"/>
    <w:basedOn w:val="Normal1"/>
    <w:link w:val="CabealhoChar"/>
    <w:uiPriority w:val="99"/>
    <w:unhideWhenUsed/>
    <w:rsid w:val="00F4210F"/>
    <w:pPr>
      <w:tabs>
        <w:tab w:val="center" w:pos="4252"/>
        <w:tab w:val="right" w:pos="8504"/>
      </w:tabs>
    </w:pPr>
    <w:rPr>
      <w:szCs w:val="21"/>
    </w:rPr>
  </w:style>
  <w:style w:type="paragraph" w:styleId="Rodap">
    <w:name w:val="footer"/>
    <w:basedOn w:val="Normal1"/>
    <w:link w:val="RodapChar"/>
    <w:uiPriority w:val="99"/>
    <w:unhideWhenUsed/>
    <w:rsid w:val="00F4210F"/>
    <w:pPr>
      <w:tabs>
        <w:tab w:val="center" w:pos="4252"/>
        <w:tab w:val="right" w:pos="8504"/>
      </w:tabs>
    </w:pPr>
    <w:rPr>
      <w:szCs w:val="21"/>
    </w:rPr>
  </w:style>
  <w:style w:type="paragraph" w:styleId="NormalWeb">
    <w:name w:val="Normal (Web)"/>
    <w:basedOn w:val="Normal1"/>
    <w:uiPriority w:val="99"/>
    <w:unhideWhenUsed/>
    <w:qFormat/>
    <w:rsid w:val="00CE390C"/>
    <w:pPr>
      <w:suppressAutoHyphens w:val="0"/>
      <w:spacing w:beforeAutospacing="1" w:afterAutospacing="1"/>
    </w:pPr>
    <w:rPr>
      <w:rFonts w:eastAsiaTheme="minorEastAsia" w:cs="Times New Roman"/>
      <w:lang w:eastAsia="pt-BR"/>
    </w:rPr>
  </w:style>
  <w:style w:type="paragraph" w:customStyle="1" w:styleId="western">
    <w:name w:val="western"/>
    <w:basedOn w:val="Normal1"/>
    <w:qFormat/>
    <w:rsid w:val="00A20DBB"/>
    <w:pPr>
      <w:suppressAutoHyphens w:val="0"/>
      <w:spacing w:beforeAutospacing="1" w:after="119"/>
    </w:pPr>
    <w:rPr>
      <w:rFonts w:eastAsia="Times New Roman" w:cs="Times New Roman"/>
      <w:lang w:eastAsia="pt-BR"/>
    </w:rPr>
  </w:style>
  <w:style w:type="paragraph" w:styleId="SemEspaamento">
    <w:name w:val="No Spacing"/>
    <w:uiPriority w:val="1"/>
    <w:qFormat/>
    <w:rsid w:val="00406290"/>
  </w:style>
  <w:style w:type="paragraph" w:customStyle="1" w:styleId="Contedodoquadro">
    <w:name w:val="Conteúdo do quadro"/>
    <w:basedOn w:val="Normal1"/>
    <w:qFormat/>
  </w:style>
  <w:style w:type="table" w:styleId="Tabelacomgrade">
    <w:name w:val="Table Grid"/>
    <w:basedOn w:val="Tabelanormal"/>
    <w:uiPriority w:val="59"/>
    <w:rsid w:val="00702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elanormal"/>
    <w:uiPriority w:val="61"/>
    <w:rsid w:val="0040629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FC825-0B81-46E2-9798-9EC22C26D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682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chefiadpto</dc:creator>
  <dc:description/>
  <cp:lastModifiedBy>Giovane Melo</cp:lastModifiedBy>
  <cp:revision>2</cp:revision>
  <cp:lastPrinted>2018-06-29T18:35:00Z</cp:lastPrinted>
  <dcterms:created xsi:type="dcterms:W3CDTF">2025-08-16T20:05:00Z</dcterms:created>
  <dcterms:modified xsi:type="dcterms:W3CDTF">2025-08-16T20:05:00Z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