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E38E6">
      <w:pPr>
        <w:jc w:val="center"/>
        <w:outlineLvl w:val="0"/>
        <w:rPr>
          <w:rFonts w:hint="eastAsia" w:ascii="宋体" w:hAnsi="宋体" w:cs="Arial"/>
          <w:color w:val="000000"/>
          <w:sz w:val="32"/>
          <w:szCs w:val="32"/>
        </w:rPr>
      </w:pPr>
      <w:r>
        <w:rPr>
          <w:rFonts w:hint="eastAsia" w:ascii="宋体" w:hAnsi="宋体" w:cs="Arial"/>
          <w:color w:val="000000"/>
          <w:sz w:val="32"/>
          <w:szCs w:val="32"/>
        </w:rPr>
        <w:t>第2章  软件需求分析</w:t>
      </w:r>
    </w:p>
    <w:p w14:paraId="6859891A">
      <w:pPr>
        <w:jc w:val="center"/>
        <w:outlineLvl w:val="0"/>
        <w:rPr>
          <w:rFonts w:ascii="宋体" w:hAnsi="宋体" w:cs="Arial"/>
          <w:color w:val="000000"/>
          <w:sz w:val="32"/>
          <w:szCs w:val="32"/>
        </w:rPr>
      </w:pPr>
      <w:r>
        <w:rPr>
          <w:rFonts w:hint="eastAsia" w:ascii="宋体" w:hAnsi="宋体" w:cs="Arial"/>
          <w:color w:val="000000"/>
          <w:sz w:val="32"/>
          <w:szCs w:val="32"/>
        </w:rPr>
        <w:t>（答案）</w:t>
      </w:r>
    </w:p>
    <w:p w14:paraId="509200F3">
      <w:pPr>
        <w:rPr>
          <w:rFonts w:ascii="宋体" w:hAnsi="宋体" w:cs="Arial"/>
          <w:color w:val="000000"/>
          <w:sz w:val="32"/>
          <w:szCs w:val="32"/>
        </w:rPr>
      </w:pPr>
    </w:p>
    <w:p w14:paraId="78E1662A">
      <w:pPr>
        <w:rPr>
          <w:rFonts w:ascii="宋体" w:hAnsi="宋体" w:cs="Arial"/>
          <w:color w:val="000000"/>
          <w:sz w:val="28"/>
          <w:szCs w:val="28"/>
        </w:rPr>
      </w:pPr>
      <w:r>
        <w:rPr>
          <w:rFonts w:hint="eastAsia" w:ascii="宋体" w:hAnsi="宋体" w:cs="Arial"/>
          <w:color w:val="000000"/>
          <w:sz w:val="28"/>
          <w:szCs w:val="28"/>
        </w:rPr>
        <w:t>第2次的“讨论问题”：</w:t>
      </w:r>
    </w:p>
    <w:p w14:paraId="4E5173B4">
      <w:pPr>
        <w:spacing w:beforeLines="50" w:afterLines="50"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1、论述需求分析的重要性和任务是什么？</w:t>
      </w:r>
    </w:p>
    <w:p w14:paraId="605F60B2">
      <w:pPr>
        <w:rPr>
          <w:sz w:val="24"/>
          <w:szCs w:val="24"/>
        </w:rPr>
      </w:pPr>
      <w:r>
        <w:rPr>
          <w:rFonts w:hint="eastAsia"/>
          <w:sz w:val="24"/>
          <w:szCs w:val="24"/>
        </w:rPr>
        <w:t>答：</w:t>
      </w:r>
    </w:p>
    <w:p w14:paraId="4443F006">
      <w:pPr>
        <w:ind w:firstLine="484" w:firstLineChars="202"/>
        <w:rPr>
          <w:sz w:val="24"/>
          <w:szCs w:val="24"/>
        </w:rPr>
      </w:pPr>
      <w:r>
        <w:rPr>
          <w:rFonts w:hint="eastAsia"/>
          <w:sz w:val="24"/>
          <w:szCs w:val="24"/>
        </w:rPr>
        <w:t>（1）需求分析：是开发人员经过深入细致的调研和分析，准确理解用户和项目的功能、性能、可靠性等具体要求，将用户的需求表述转化为完整的需求定义，从而确定系统必须做什么的过程。</w:t>
      </w:r>
    </w:p>
    <w:p w14:paraId="0653BFED">
      <w:pPr>
        <w:ind w:firstLine="484" w:firstLineChars="202"/>
        <w:rPr>
          <w:sz w:val="24"/>
          <w:szCs w:val="24"/>
        </w:rPr>
      </w:pPr>
      <w:r>
        <w:rPr>
          <w:rFonts w:hint="eastAsia"/>
          <w:sz w:val="24"/>
          <w:szCs w:val="24"/>
        </w:rPr>
        <w:t>（2）需求分析之所以重要,就因为：</w:t>
      </w:r>
    </w:p>
    <w:p w14:paraId="31C29222">
      <w:pPr>
        <w:pStyle w:val="15"/>
        <w:numPr>
          <w:ilvl w:val="0"/>
          <w:numId w:val="1"/>
        </w:numPr>
        <w:ind w:firstLineChars="0"/>
        <w:rPr>
          <w:sz w:val="24"/>
          <w:szCs w:val="24"/>
        </w:rPr>
      </w:pPr>
      <w:r>
        <w:rPr>
          <w:rFonts w:hint="eastAsia"/>
          <w:sz w:val="24"/>
          <w:szCs w:val="24"/>
        </w:rPr>
        <w:t>它具有决策性,方向性,策略性的作用；</w:t>
      </w:r>
    </w:p>
    <w:p w14:paraId="265C3BEB">
      <w:pPr>
        <w:pStyle w:val="15"/>
        <w:numPr>
          <w:ilvl w:val="0"/>
          <w:numId w:val="1"/>
        </w:numPr>
        <w:ind w:firstLineChars="0"/>
        <w:rPr>
          <w:sz w:val="24"/>
          <w:szCs w:val="24"/>
        </w:rPr>
      </w:pPr>
      <w:r>
        <w:rPr>
          <w:rFonts w:hint="eastAsia"/>
          <w:sz w:val="24"/>
          <w:szCs w:val="24"/>
        </w:rPr>
        <w:t>只有在确定了用户的需求后，开发人员才能够分析和寻求系统的解决方法。</w:t>
      </w:r>
    </w:p>
    <w:p w14:paraId="2A46E23C">
      <w:pPr>
        <w:pStyle w:val="15"/>
        <w:numPr>
          <w:ilvl w:val="0"/>
          <w:numId w:val="1"/>
        </w:numPr>
        <w:ind w:firstLineChars="0"/>
        <w:rPr>
          <w:sz w:val="24"/>
          <w:szCs w:val="24"/>
        </w:rPr>
      </w:pPr>
      <w:r>
        <w:rPr>
          <w:rFonts w:hint="eastAsia"/>
          <w:sz w:val="24"/>
          <w:szCs w:val="24"/>
        </w:rPr>
        <w:t>假如在需求分析时，分析者们未能正确地认识到用户需要的话，那么最后的软件系统实际上不可能达到顾客的需要，或者软件无法在规定的时间里完工。</w:t>
      </w:r>
    </w:p>
    <w:p w14:paraId="5EE927BC">
      <w:pPr>
        <w:ind w:firstLine="484" w:firstLineChars="202"/>
        <w:rPr>
          <w:sz w:val="24"/>
          <w:szCs w:val="24"/>
        </w:rPr>
      </w:pPr>
      <w:r>
        <w:rPr>
          <w:rFonts w:hint="eastAsia"/>
          <w:sz w:val="24"/>
          <w:szCs w:val="24"/>
        </w:rPr>
        <w:t>（3）需求分析主要有两个任务</w:t>
      </w:r>
    </w:p>
    <w:p w14:paraId="3DFD2645">
      <w:pPr>
        <w:ind w:left="567" w:leftChars="270"/>
        <w:rPr>
          <w:sz w:val="24"/>
          <w:szCs w:val="24"/>
        </w:rPr>
      </w:pPr>
      <w:r>
        <w:rPr>
          <w:rFonts w:hint="eastAsia"/>
          <w:sz w:val="24"/>
          <w:szCs w:val="24"/>
        </w:rPr>
        <w:t>1）分析和建模：通过对问题及其环境的理解、分析和综合，建立分析模型；</w:t>
      </w:r>
    </w:p>
    <w:p w14:paraId="657C5009">
      <w:pPr>
        <w:ind w:left="891" w:leftChars="270" w:hanging="324" w:hangingChars="135"/>
        <w:rPr>
          <w:sz w:val="24"/>
          <w:szCs w:val="24"/>
        </w:rPr>
      </w:pPr>
      <w:r>
        <w:rPr>
          <w:rFonts w:hint="eastAsia"/>
          <w:sz w:val="24"/>
          <w:szCs w:val="24"/>
        </w:rPr>
        <w:t>2）描述和表达：在完全弄清用户对软件系统的确切要求的基础上，把用户的需求通过一定的方式完整、准确、清晰、一致地表达出来，形成软件需求规格说明书，即：需求分析报告。</w:t>
      </w:r>
    </w:p>
    <w:p w14:paraId="50E1A9D6">
      <w:pPr>
        <w:spacing w:beforeLines="50" w:afterLines="50"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2、论述软件需求分析所关心的问题。</w:t>
      </w:r>
    </w:p>
    <w:p w14:paraId="5D7254BF">
      <w:pPr>
        <w:spacing w:beforeLines="50" w:afterLines="50" w:line="360" w:lineRule="exact"/>
        <w:rPr>
          <w:rFonts w:ascii="宋体" w:hAnsi="宋体" w:cs="Arial"/>
          <w:color w:val="000000"/>
          <w:sz w:val="24"/>
          <w:szCs w:val="24"/>
        </w:rPr>
      </w:pPr>
      <w:r>
        <w:rPr>
          <w:rFonts w:hint="eastAsia" w:ascii="宋体" w:hAnsi="宋体" w:cs="Arial"/>
          <w:color w:val="000000"/>
          <w:sz w:val="24"/>
          <w:szCs w:val="24"/>
        </w:rPr>
        <w:t>答：</w:t>
      </w:r>
    </w:p>
    <w:p w14:paraId="271486DB">
      <w:pPr>
        <w:ind w:firstLine="424" w:firstLineChars="177"/>
        <w:rPr>
          <w:rFonts w:ascii="宋体" w:hAnsi="宋体" w:cs="Arial"/>
          <w:color w:val="000000"/>
          <w:sz w:val="24"/>
          <w:szCs w:val="24"/>
        </w:rPr>
      </w:pPr>
      <w:r>
        <w:rPr>
          <w:rFonts w:hint="eastAsia" w:ascii="宋体" w:hAnsi="宋体" w:cs="Arial"/>
          <w:color w:val="000000"/>
          <w:sz w:val="24"/>
          <w:szCs w:val="24"/>
        </w:rPr>
        <w:t>从系统的观点来看，软件需求分析：不仅仅只关心系统的软件部分，实际上还要关心整个目标系统所涉及的问题。</w:t>
      </w:r>
    </w:p>
    <w:p w14:paraId="31CC138B">
      <w:pPr>
        <w:ind w:firstLine="424" w:firstLineChars="177"/>
        <w:rPr>
          <w:rFonts w:ascii="宋体" w:hAnsi="宋体" w:cs="Arial"/>
          <w:color w:val="000000"/>
          <w:sz w:val="24"/>
          <w:szCs w:val="24"/>
        </w:rPr>
      </w:pPr>
      <w:r>
        <w:rPr>
          <w:rFonts w:hint="eastAsia" w:ascii="宋体" w:hAnsi="宋体" w:cs="Arial"/>
          <w:color w:val="000000"/>
          <w:sz w:val="24"/>
          <w:szCs w:val="24"/>
        </w:rPr>
        <w:t>具体地讲，软件需求分析所关心的问题，包括如下几个方面：</w:t>
      </w:r>
    </w:p>
    <w:p w14:paraId="478D6626">
      <w:pPr>
        <w:ind w:firstLine="424" w:firstLineChars="177"/>
        <w:rPr>
          <w:rFonts w:ascii="宋体" w:hAnsi="宋体" w:cs="Arial"/>
          <w:color w:val="000000"/>
          <w:sz w:val="24"/>
        </w:rPr>
      </w:pPr>
      <w:r>
        <w:rPr>
          <w:rFonts w:hint="eastAsia" w:ascii="宋体" w:hAnsi="宋体" w:cs="Arial"/>
          <w:color w:val="000000"/>
          <w:sz w:val="24"/>
          <w:szCs w:val="24"/>
        </w:rPr>
        <w:t>（1）系统服务于什么样的行业？需要解决的具体问题是什么？需要处理哪些信</w:t>
      </w:r>
      <w:r>
        <w:rPr>
          <w:rFonts w:hint="eastAsia" w:ascii="宋体" w:hAnsi="宋体" w:cs="Arial"/>
          <w:color w:val="000000"/>
          <w:sz w:val="24"/>
        </w:rPr>
        <w:t>息？</w:t>
      </w:r>
    </w:p>
    <w:p w14:paraId="28949562">
      <w:pPr>
        <w:ind w:firstLine="424" w:firstLineChars="177"/>
        <w:rPr>
          <w:rFonts w:ascii="宋体" w:hAnsi="宋体" w:cs="Arial"/>
          <w:color w:val="000000"/>
          <w:sz w:val="24"/>
        </w:rPr>
      </w:pPr>
      <w:r>
        <w:rPr>
          <w:rFonts w:hint="eastAsia" w:ascii="宋体" w:hAnsi="宋体" w:cs="Arial"/>
          <w:color w:val="000000"/>
          <w:sz w:val="24"/>
        </w:rPr>
        <w:t>不同的行业有不同的特点。即使是相同的行业，其应用需求也不尽相同。因此，系统开发之前，首先，要弄清楚系统面向的行业是什么，该行业有何特点。</w:t>
      </w:r>
    </w:p>
    <w:p w14:paraId="76CFEA0E">
      <w:pPr>
        <w:ind w:firstLine="424" w:firstLineChars="177"/>
        <w:rPr>
          <w:rFonts w:ascii="宋体" w:hAnsi="宋体" w:cs="Arial"/>
          <w:color w:val="000000"/>
          <w:sz w:val="24"/>
        </w:rPr>
      </w:pPr>
      <w:r>
        <w:rPr>
          <w:rFonts w:hint="eastAsia" w:ascii="宋体" w:hAnsi="宋体" w:cs="Arial"/>
          <w:color w:val="000000"/>
          <w:sz w:val="24"/>
        </w:rPr>
        <w:t xml:space="preserve">（2）系统需要具备哪些功能？需要处理哪些信息？ </w:t>
      </w:r>
    </w:p>
    <w:p w14:paraId="422943D5">
      <w:pPr>
        <w:ind w:firstLine="424" w:firstLineChars="177"/>
        <w:rPr>
          <w:rFonts w:ascii="宋体" w:hAnsi="宋体" w:cs="Arial"/>
          <w:color w:val="000000"/>
          <w:sz w:val="24"/>
        </w:rPr>
      </w:pPr>
      <w:r>
        <w:rPr>
          <w:rFonts w:hint="eastAsia" w:ascii="宋体" w:hAnsi="宋体" w:cs="Arial"/>
          <w:color w:val="000000"/>
          <w:sz w:val="24"/>
        </w:rPr>
        <w:t>实际上，随着用户需求的不同，系统的复杂程度也不一样。一个系统所具备的功能反映了系统能够做什么，功能的多少和复杂程度说明了系统处理业务的基本能力等。</w:t>
      </w:r>
    </w:p>
    <w:p w14:paraId="3043CDFE">
      <w:pPr>
        <w:ind w:firstLine="424" w:firstLineChars="177"/>
        <w:rPr>
          <w:rFonts w:ascii="宋体" w:hAnsi="宋体" w:cs="Arial"/>
          <w:color w:val="000000"/>
          <w:sz w:val="24"/>
        </w:rPr>
      </w:pPr>
      <w:r>
        <w:rPr>
          <w:rFonts w:hint="eastAsia" w:ascii="宋体" w:hAnsi="宋体" w:cs="Arial"/>
          <w:color w:val="000000"/>
          <w:sz w:val="24"/>
        </w:rPr>
        <w:t>（3）系统的非功能性需求有哪些？</w:t>
      </w:r>
    </w:p>
    <w:p w14:paraId="683AEFDD">
      <w:pPr>
        <w:ind w:firstLine="424" w:firstLineChars="177"/>
        <w:rPr>
          <w:rFonts w:ascii="宋体" w:hAnsi="宋体" w:cs="Arial"/>
          <w:color w:val="000000"/>
          <w:sz w:val="24"/>
        </w:rPr>
      </w:pPr>
      <w:r>
        <w:rPr>
          <w:rFonts w:hint="eastAsia" w:ascii="宋体" w:hAnsi="宋体" w:cs="Arial"/>
          <w:color w:val="000000"/>
          <w:sz w:val="24"/>
        </w:rPr>
        <w:t>除了系统功能需求外，还常常伴随着许多非功能性需求，比如：系统的性能、系统的安全、系统的容量、系统的并发、系统的可用性、友好性等。</w:t>
      </w:r>
    </w:p>
    <w:p w14:paraId="04DD7B7C">
      <w:pPr>
        <w:ind w:firstLine="424" w:firstLineChars="177"/>
        <w:rPr>
          <w:rFonts w:ascii="宋体" w:hAnsi="宋体" w:cs="Arial"/>
          <w:color w:val="000000"/>
          <w:sz w:val="24"/>
        </w:rPr>
      </w:pPr>
      <w:r>
        <w:rPr>
          <w:rFonts w:hint="eastAsia" w:ascii="宋体" w:hAnsi="宋体" w:cs="Arial"/>
          <w:color w:val="000000"/>
          <w:sz w:val="24"/>
        </w:rPr>
        <w:t>（4）系统的其它需求有哪些？</w:t>
      </w:r>
    </w:p>
    <w:p w14:paraId="44B09F4D">
      <w:pPr>
        <w:ind w:firstLine="424" w:firstLineChars="177"/>
        <w:rPr>
          <w:rFonts w:ascii="宋体" w:hAnsi="宋体" w:cs="Arial"/>
          <w:color w:val="000000"/>
          <w:sz w:val="24"/>
        </w:rPr>
      </w:pPr>
      <w:r>
        <w:rPr>
          <w:rFonts w:hint="eastAsia" w:ascii="宋体" w:hAnsi="宋体" w:cs="Arial"/>
          <w:color w:val="000000"/>
          <w:sz w:val="24"/>
        </w:rPr>
        <w:t>如：系统与外部其它系统的接口需求；系统内部的接口要求；系统的界面需求、具体操作要求、系统的成本和时间进度要求等等。</w:t>
      </w:r>
    </w:p>
    <w:p w14:paraId="00F973DE">
      <w:pPr>
        <w:ind w:firstLine="424" w:firstLineChars="177"/>
        <w:rPr>
          <w:rFonts w:ascii="宋体" w:hAnsi="宋体" w:cs="Arial"/>
          <w:color w:val="000000"/>
          <w:sz w:val="24"/>
        </w:rPr>
      </w:pPr>
      <w:r>
        <w:rPr>
          <w:rFonts w:hint="eastAsia" w:ascii="宋体" w:hAnsi="宋体" w:cs="Arial"/>
          <w:color w:val="000000"/>
          <w:sz w:val="24"/>
        </w:rPr>
        <w:t>（5）系统的约束条件和其它预期要求有哪些？</w:t>
      </w:r>
    </w:p>
    <w:p w14:paraId="653686EB">
      <w:pPr>
        <w:spacing w:line="360" w:lineRule="exact"/>
        <w:ind w:firstLine="600" w:firstLineChars="250"/>
        <w:rPr>
          <w:rFonts w:ascii="宋体" w:hAnsi="宋体" w:cs="Arial"/>
          <w:color w:val="000000"/>
          <w:sz w:val="24"/>
        </w:rPr>
      </w:pPr>
      <w:r>
        <w:rPr>
          <w:rFonts w:hint="eastAsia" w:ascii="宋体" w:hAnsi="宋体" w:cs="Arial"/>
          <w:color w:val="000000"/>
          <w:sz w:val="24"/>
        </w:rPr>
        <w:t>任何系统的建造都不是无限制的、无条件的，弄清用户要求的一些限制条件和其它需求是必要的。</w:t>
      </w:r>
    </w:p>
    <w:p w14:paraId="1C5EF3DC">
      <w:pPr>
        <w:spacing w:line="360" w:lineRule="exact"/>
        <w:ind w:firstLine="600" w:firstLineChars="250"/>
        <w:rPr>
          <w:rFonts w:ascii="宋体" w:hAnsi="宋体" w:cs="Arial"/>
          <w:color w:val="000000"/>
          <w:sz w:val="24"/>
        </w:rPr>
      </w:pPr>
    </w:p>
    <w:p w14:paraId="3E39E848">
      <w:pPr>
        <w:spacing w:beforeLines="50" w:afterLines="50"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3、论述软件需求分析的一般步骤。</w:t>
      </w:r>
    </w:p>
    <w:p w14:paraId="0D7F8D4B">
      <w:pPr>
        <w:spacing w:beforeLines="50" w:afterLines="50" w:line="360" w:lineRule="exact"/>
        <w:rPr>
          <w:rFonts w:ascii="宋体" w:hAnsi="宋体" w:cs="Arial"/>
          <w:color w:val="000000"/>
          <w:sz w:val="24"/>
        </w:rPr>
      </w:pPr>
      <w:r>
        <w:rPr>
          <w:rFonts w:hint="eastAsia" w:ascii="宋体" w:hAnsi="宋体" w:cs="Arial"/>
          <w:color w:val="000000"/>
          <w:sz w:val="24"/>
          <w:szCs w:val="24"/>
        </w:rPr>
        <w:t>答：</w:t>
      </w:r>
      <w:r>
        <w:rPr>
          <w:rFonts w:hint="eastAsia" w:cs="Times New Roman" w:asciiTheme="minorEastAsia" w:hAnsiTheme="minorEastAsia"/>
          <w:color w:val="000000"/>
          <w:sz w:val="24"/>
          <w:szCs w:val="24"/>
        </w:rPr>
        <w:t>软件需求分析的</w:t>
      </w:r>
      <w:r>
        <w:rPr>
          <w:rFonts w:hint="eastAsia" w:ascii="宋体" w:hAnsi="宋体" w:cs="Arial"/>
          <w:color w:val="000000"/>
          <w:sz w:val="24"/>
        </w:rPr>
        <w:t>4个步骤：</w:t>
      </w:r>
    </w:p>
    <w:p w14:paraId="240A96BB">
      <w:pPr>
        <w:ind w:firstLine="424" w:firstLineChars="177"/>
        <w:rPr>
          <w:rFonts w:ascii="宋体" w:hAnsi="宋体" w:cs="Arial"/>
          <w:color w:val="000000"/>
          <w:sz w:val="24"/>
        </w:rPr>
      </w:pPr>
      <w:r>
        <w:rPr>
          <w:rFonts w:hint="eastAsia" w:ascii="宋体" w:hAnsi="宋体" w:cs="Arial"/>
          <w:color w:val="000000"/>
          <w:sz w:val="24"/>
        </w:rPr>
        <w:t>1）需求获取</w:t>
      </w:r>
    </w:p>
    <w:p w14:paraId="2D8105F3">
      <w:pPr>
        <w:ind w:firstLine="424" w:firstLineChars="177"/>
        <w:rPr>
          <w:rFonts w:ascii="宋体" w:hAnsi="宋体" w:cs="Arial"/>
          <w:color w:val="000000"/>
          <w:sz w:val="24"/>
        </w:rPr>
      </w:pPr>
      <w:r>
        <w:rPr>
          <w:rFonts w:hint="eastAsia" w:ascii="宋体" w:hAnsi="宋体" w:cs="Arial"/>
          <w:color w:val="000000"/>
          <w:sz w:val="24"/>
        </w:rPr>
        <w:t>需求获取：就是搜集并明确用户需求的过程。</w:t>
      </w:r>
    </w:p>
    <w:p w14:paraId="17BEC5DE">
      <w:pPr>
        <w:ind w:firstLine="424" w:firstLineChars="177"/>
        <w:rPr>
          <w:rFonts w:ascii="宋体" w:hAnsi="宋体" w:cs="Arial"/>
          <w:color w:val="000000"/>
          <w:sz w:val="24"/>
        </w:rPr>
      </w:pPr>
      <w:r>
        <w:rPr>
          <w:rFonts w:hint="eastAsia" w:ascii="宋体" w:hAnsi="宋体" w:cs="Arial"/>
          <w:color w:val="000000"/>
          <w:sz w:val="24"/>
        </w:rPr>
        <w:t>系统开发人员通过调查研究，要理解当前系统的工作模型、用户对新系统的设想和要求。</w:t>
      </w:r>
    </w:p>
    <w:p w14:paraId="2F0CBEF6">
      <w:pPr>
        <w:ind w:firstLine="424" w:firstLineChars="177"/>
        <w:rPr>
          <w:rFonts w:ascii="宋体" w:hAnsi="宋体" w:cs="Arial"/>
          <w:color w:val="000000"/>
          <w:sz w:val="24"/>
        </w:rPr>
      </w:pPr>
      <w:r>
        <w:rPr>
          <w:rFonts w:hint="eastAsia" w:ascii="宋体" w:hAnsi="宋体" w:cs="Arial"/>
          <w:color w:val="000000"/>
          <w:sz w:val="24"/>
        </w:rPr>
        <w:t>常用的需求获取方法，有：问卷调查法、访谈法、实地操作法、原型法等。</w:t>
      </w:r>
    </w:p>
    <w:p w14:paraId="19DC5580">
      <w:pPr>
        <w:ind w:firstLine="424" w:firstLineChars="177"/>
        <w:rPr>
          <w:rFonts w:ascii="宋体" w:hAnsi="宋体" w:cs="Arial"/>
          <w:color w:val="000000"/>
          <w:sz w:val="24"/>
        </w:rPr>
      </w:pPr>
      <w:r>
        <w:rPr>
          <w:rFonts w:hint="eastAsia" w:ascii="宋体" w:hAnsi="宋体" w:cs="Arial"/>
          <w:color w:val="000000"/>
          <w:sz w:val="24"/>
        </w:rPr>
        <w:t>问卷调查法：是采用让用户填写问卷的形式，了解用户对系统的看法。</w:t>
      </w:r>
    </w:p>
    <w:p w14:paraId="7A28068D">
      <w:pPr>
        <w:ind w:firstLine="424" w:firstLineChars="177"/>
        <w:rPr>
          <w:rFonts w:ascii="宋体" w:hAnsi="宋体" w:cs="Arial"/>
          <w:color w:val="000000"/>
          <w:sz w:val="24"/>
        </w:rPr>
      </w:pPr>
      <w:r>
        <w:rPr>
          <w:rFonts w:hint="eastAsia" w:ascii="宋体" w:hAnsi="宋体" w:cs="Arial"/>
          <w:color w:val="000000"/>
          <w:sz w:val="24"/>
        </w:rPr>
        <w:t>问题应该是循序渐进的，可选答案不能太局限，以免限制了用户的思维，回收问卷后，开发人员要对其进行汇总、统计，从而分析出有用信息。</w:t>
      </w:r>
    </w:p>
    <w:p w14:paraId="4E24ECC2">
      <w:pPr>
        <w:ind w:firstLine="424" w:firstLineChars="177"/>
        <w:rPr>
          <w:rFonts w:ascii="宋体" w:hAnsi="宋体" w:cs="Arial"/>
          <w:color w:val="000000"/>
          <w:sz w:val="24"/>
        </w:rPr>
      </w:pPr>
      <w:r>
        <w:rPr>
          <w:rFonts w:hint="eastAsia" w:ascii="宋体" w:hAnsi="宋体" w:cs="Arial"/>
          <w:color w:val="000000"/>
          <w:sz w:val="24"/>
        </w:rPr>
        <w:t>访谈法：是指开发人员与特定的用户代表，进行座谈的需求获取方法。在进行访谈之前，访谈人员应该准备好问题。</w:t>
      </w:r>
    </w:p>
    <w:p w14:paraId="2773BEC4">
      <w:pPr>
        <w:ind w:firstLine="424" w:firstLineChars="177"/>
        <w:rPr>
          <w:rFonts w:ascii="宋体" w:hAnsi="宋体" w:cs="Arial"/>
          <w:color w:val="000000"/>
          <w:sz w:val="24"/>
        </w:rPr>
      </w:pPr>
      <w:r>
        <w:rPr>
          <w:rFonts w:hint="eastAsia" w:ascii="宋体" w:hAnsi="宋体" w:cs="Arial"/>
          <w:color w:val="000000"/>
          <w:sz w:val="24"/>
        </w:rPr>
        <w:t>由于被访谈的用户的身份多种多样，所以，在访谈的过程中，访谈人员要根据用户的身份，提出不同的问题，这样访谈才能更有效。</w:t>
      </w:r>
    </w:p>
    <w:p w14:paraId="268D35A8">
      <w:pPr>
        <w:ind w:firstLine="424" w:firstLineChars="177"/>
        <w:rPr>
          <w:rFonts w:ascii="宋体" w:hAnsi="宋体" w:cs="Arial"/>
          <w:color w:val="000000"/>
          <w:sz w:val="24"/>
        </w:rPr>
      </w:pPr>
      <w:r>
        <w:rPr>
          <w:rFonts w:hint="eastAsia" w:ascii="宋体" w:hAnsi="宋体" w:cs="Arial"/>
          <w:color w:val="000000"/>
          <w:sz w:val="24"/>
        </w:rPr>
        <w:t>如果开发人员能够以用户的身份，参与到现有系统的使用过程中，那么，在亲身实践的基础上，开发人员就能直接地体会到现有系统的弊端，以及新系统应该解决的问题。这种亲身实践的需求获取方法就是：实地操作法。</w:t>
      </w:r>
    </w:p>
    <w:p w14:paraId="2BE52EA1">
      <w:pPr>
        <w:ind w:firstLine="424" w:firstLineChars="177"/>
        <w:rPr>
          <w:rFonts w:ascii="宋体" w:hAnsi="宋体" w:cs="Arial"/>
          <w:color w:val="000000"/>
          <w:sz w:val="24"/>
        </w:rPr>
      </w:pPr>
      <w:r>
        <w:rPr>
          <w:rFonts w:hint="eastAsia" w:ascii="宋体" w:hAnsi="宋体" w:cs="Arial"/>
          <w:color w:val="000000"/>
          <w:sz w:val="24"/>
        </w:rPr>
        <w:t>为了进一步挖掘需求，了解用户对目标系统的想法，开发人员有时还采用建立原型系统的方法，即：原型法。</w:t>
      </w:r>
    </w:p>
    <w:p w14:paraId="5788FCD3">
      <w:pPr>
        <w:ind w:firstLine="424" w:firstLineChars="177"/>
        <w:rPr>
          <w:rFonts w:ascii="宋体" w:hAnsi="宋体" w:cs="Arial"/>
          <w:color w:val="000000"/>
          <w:sz w:val="24"/>
        </w:rPr>
      </w:pPr>
      <w:r>
        <w:rPr>
          <w:rFonts w:hint="eastAsia" w:ascii="宋体" w:hAnsi="宋体" w:cs="Arial"/>
          <w:color w:val="000000"/>
          <w:sz w:val="24"/>
        </w:rPr>
        <w:t>所谓原型，就是目标系统的一个可操作的模型。</w:t>
      </w:r>
    </w:p>
    <w:p w14:paraId="41835D7F">
      <w:pPr>
        <w:ind w:firstLine="424" w:firstLineChars="177"/>
        <w:rPr>
          <w:rFonts w:ascii="宋体" w:hAnsi="宋体" w:cs="Arial"/>
          <w:color w:val="000000"/>
          <w:sz w:val="24"/>
        </w:rPr>
      </w:pPr>
      <w:r>
        <w:rPr>
          <w:rFonts w:hint="eastAsia" w:ascii="宋体" w:hAnsi="宋体" w:cs="Arial"/>
          <w:color w:val="000000"/>
          <w:sz w:val="24"/>
        </w:rPr>
        <w:t>原型法：要求在获得一组基本需求说明后，能够快速地使某些重要方面得以“实现”。通过原型反馈，加深对系统的理解，并对需求说明进行补充和优化。</w:t>
      </w:r>
    </w:p>
    <w:p w14:paraId="5C2B9049">
      <w:pPr>
        <w:ind w:firstLine="424" w:firstLineChars="177"/>
        <w:rPr>
          <w:rFonts w:ascii="宋体" w:hAnsi="宋体" w:cs="Arial"/>
          <w:color w:val="000000"/>
          <w:sz w:val="24"/>
        </w:rPr>
      </w:pPr>
      <w:r>
        <w:rPr>
          <w:rFonts w:hint="eastAsia" w:ascii="宋体" w:hAnsi="宋体" w:cs="Arial"/>
          <w:color w:val="000000"/>
          <w:sz w:val="24"/>
        </w:rPr>
        <w:t>2）分析建模</w:t>
      </w:r>
    </w:p>
    <w:p w14:paraId="1352B8B4">
      <w:pPr>
        <w:ind w:firstLine="424" w:firstLineChars="177"/>
        <w:rPr>
          <w:rFonts w:ascii="宋体" w:hAnsi="宋体" w:cs="Arial"/>
          <w:color w:val="000000"/>
          <w:sz w:val="24"/>
        </w:rPr>
      </w:pPr>
      <w:r>
        <w:rPr>
          <w:rFonts w:hint="eastAsia" w:ascii="宋体" w:hAnsi="宋体" w:cs="Arial"/>
          <w:color w:val="000000"/>
          <w:sz w:val="24"/>
        </w:rPr>
        <w:t>获取到需求后，下一步就应该对开发的系统，建立分析模型。</w:t>
      </w:r>
    </w:p>
    <w:p w14:paraId="6D325726">
      <w:pPr>
        <w:ind w:firstLine="424" w:firstLineChars="177"/>
        <w:rPr>
          <w:rFonts w:ascii="宋体" w:hAnsi="宋体" w:cs="Arial"/>
          <w:color w:val="000000"/>
          <w:sz w:val="24"/>
        </w:rPr>
      </w:pPr>
      <w:r>
        <w:rPr>
          <w:rFonts w:hint="eastAsia" w:ascii="宋体" w:hAnsi="宋体" w:cs="Arial"/>
          <w:color w:val="000000"/>
          <w:sz w:val="24"/>
        </w:rPr>
        <w:t>模型：就是为了理解事物，而对事物做出的一种抽象，通常由一组符号，和组织这些符号的规则组成。对要开发的系统建立各种角度的模型，有助于人们更好地理解问题。</w:t>
      </w:r>
    </w:p>
    <w:p w14:paraId="0456E6C7">
      <w:pPr>
        <w:ind w:firstLine="424" w:firstLineChars="177"/>
        <w:rPr>
          <w:rFonts w:ascii="宋体" w:hAnsi="宋体" w:cs="Arial"/>
          <w:color w:val="000000"/>
          <w:sz w:val="24"/>
        </w:rPr>
      </w:pPr>
      <w:r>
        <w:rPr>
          <w:rFonts w:hint="eastAsia" w:ascii="宋体" w:hAnsi="宋体" w:cs="Arial"/>
          <w:color w:val="000000"/>
          <w:sz w:val="24"/>
        </w:rPr>
        <w:t>常用的建模方法有：数据流图、实体关系图、状态转换图、控制流图、用例图、类图、对象图等。</w:t>
      </w:r>
    </w:p>
    <w:p w14:paraId="2868E2C4">
      <w:pPr>
        <w:ind w:firstLine="424" w:firstLineChars="177"/>
        <w:rPr>
          <w:rFonts w:ascii="宋体" w:hAnsi="宋体" w:cs="Arial"/>
          <w:color w:val="000000"/>
          <w:sz w:val="24"/>
        </w:rPr>
      </w:pPr>
      <w:r>
        <w:rPr>
          <w:rFonts w:hint="eastAsia" w:ascii="宋体" w:hAnsi="宋体" w:cs="Arial"/>
          <w:color w:val="000000"/>
          <w:sz w:val="24"/>
        </w:rPr>
        <w:t>3）需求描述</w:t>
      </w:r>
    </w:p>
    <w:p w14:paraId="2F7E5B9D">
      <w:pPr>
        <w:ind w:firstLine="424" w:firstLineChars="177"/>
        <w:rPr>
          <w:rFonts w:ascii="宋体" w:hAnsi="宋体" w:cs="Arial"/>
          <w:color w:val="000000"/>
          <w:sz w:val="24"/>
        </w:rPr>
      </w:pPr>
      <w:r>
        <w:rPr>
          <w:rFonts w:hint="eastAsia" w:ascii="宋体" w:hAnsi="宋体" w:cs="Arial"/>
          <w:color w:val="000000"/>
          <w:sz w:val="24"/>
        </w:rPr>
        <w:t>需求描述：就是指编制需求分析阶段的文档，也就是：编写软件需求规格说明书。</w:t>
      </w:r>
    </w:p>
    <w:p w14:paraId="48825155">
      <w:pPr>
        <w:ind w:firstLine="424" w:firstLineChars="177"/>
        <w:rPr>
          <w:rFonts w:ascii="宋体" w:hAnsi="宋体" w:cs="Arial"/>
          <w:color w:val="000000"/>
          <w:sz w:val="24"/>
        </w:rPr>
      </w:pPr>
      <w:r>
        <w:rPr>
          <w:rFonts w:hint="eastAsia" w:ascii="宋体" w:hAnsi="宋体" w:cs="Arial"/>
          <w:color w:val="000000"/>
          <w:sz w:val="24"/>
        </w:rPr>
        <w:t>软件需求规格说明书（Software Requirement Specification）简称为：SRS，主要描述软件部分的需求。它站在开发者的角度，对开发系统的业务模型、功能模型、数据模型等进行描述。</w:t>
      </w:r>
    </w:p>
    <w:p w14:paraId="67ACC46F">
      <w:pPr>
        <w:ind w:firstLine="424" w:firstLineChars="177"/>
        <w:rPr>
          <w:rFonts w:ascii="宋体" w:hAnsi="宋体" w:cs="Arial"/>
          <w:color w:val="000000"/>
          <w:sz w:val="24"/>
        </w:rPr>
      </w:pPr>
      <w:r>
        <w:rPr>
          <w:rFonts w:hint="eastAsia" w:ascii="宋体" w:hAnsi="宋体" w:cs="Arial"/>
          <w:color w:val="000000"/>
          <w:sz w:val="24"/>
        </w:rPr>
        <w:t>经过严格的评审后，它将作为软件设计的基础。</w:t>
      </w:r>
    </w:p>
    <w:p w14:paraId="235C9026">
      <w:pPr>
        <w:ind w:firstLine="424" w:firstLineChars="177"/>
        <w:rPr>
          <w:rFonts w:ascii="宋体" w:hAnsi="宋体" w:cs="Arial"/>
          <w:color w:val="000000"/>
          <w:sz w:val="24"/>
        </w:rPr>
      </w:pPr>
      <w:r>
        <w:rPr>
          <w:rFonts w:hint="eastAsia" w:ascii="宋体" w:hAnsi="宋体" w:cs="Arial"/>
          <w:color w:val="000000"/>
          <w:sz w:val="24"/>
        </w:rPr>
        <w:t>4）需求验证</w:t>
      </w:r>
    </w:p>
    <w:p w14:paraId="174BC7C9">
      <w:pPr>
        <w:ind w:firstLine="424" w:firstLineChars="177"/>
        <w:rPr>
          <w:rFonts w:ascii="宋体" w:hAnsi="宋体" w:cs="Arial"/>
          <w:color w:val="000000"/>
          <w:sz w:val="24"/>
        </w:rPr>
      </w:pPr>
      <w:r>
        <w:rPr>
          <w:rFonts w:hint="eastAsia" w:ascii="宋体" w:hAnsi="宋体" w:cs="Arial"/>
          <w:color w:val="000000"/>
          <w:sz w:val="24"/>
        </w:rPr>
        <w:t>需求分析阶段的工作成果，是后续软件开发的重要基础。</w:t>
      </w:r>
    </w:p>
    <w:p w14:paraId="383B7916">
      <w:pPr>
        <w:spacing w:line="360" w:lineRule="exact"/>
        <w:ind w:firstLine="600" w:firstLineChars="250"/>
        <w:rPr>
          <w:rFonts w:cs="Times New Roman" w:asciiTheme="minorEastAsia" w:hAnsiTheme="minorEastAsia"/>
          <w:color w:val="000000"/>
          <w:sz w:val="24"/>
          <w:szCs w:val="24"/>
        </w:rPr>
      </w:pPr>
      <w:r>
        <w:rPr>
          <w:rFonts w:hint="eastAsia" w:ascii="宋体" w:hAnsi="宋体" w:cs="Arial"/>
          <w:color w:val="000000"/>
          <w:sz w:val="24"/>
        </w:rPr>
        <w:t>为了提高软件开发的质量，降低软件开发的成本，必须对需求的正确性，进行严格的验证，确保需求的完整性、一致性、现实性、有效性，确保设计与实现过程中的需求可回溯性，并进行需求变更管理。</w:t>
      </w:r>
    </w:p>
    <w:p w14:paraId="66667BD6">
      <w:pPr>
        <w:spacing w:line="360" w:lineRule="exact"/>
        <w:ind w:firstLine="600" w:firstLineChars="250"/>
        <w:rPr>
          <w:rFonts w:cs="Times New Roman" w:asciiTheme="minorEastAsia" w:hAnsiTheme="minorEastAsia"/>
          <w:color w:val="000000"/>
          <w:sz w:val="24"/>
          <w:szCs w:val="24"/>
        </w:rPr>
      </w:pPr>
    </w:p>
    <w:p w14:paraId="7025648D">
      <w:pPr>
        <w:spacing w:line="360" w:lineRule="exact"/>
        <w:ind w:firstLine="600" w:firstLineChars="250"/>
        <w:rPr>
          <w:rFonts w:cs="Times New Roman" w:asciiTheme="minorEastAsia" w:hAnsiTheme="minorEastAsia"/>
          <w:color w:val="000000"/>
          <w:sz w:val="24"/>
          <w:szCs w:val="24"/>
        </w:rPr>
      </w:pPr>
    </w:p>
    <w:p w14:paraId="5995EA18">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4、论述结构化分析方法的基本思想是什么？</w:t>
      </w:r>
    </w:p>
    <w:p w14:paraId="5E35CBCD">
      <w:pPr>
        <w:spacing w:line="360" w:lineRule="exact"/>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答：结构化分析方法的基本思想是：</w:t>
      </w:r>
    </w:p>
    <w:p w14:paraId="3DE45FA3">
      <w:pPr>
        <w:pStyle w:val="15"/>
        <w:numPr>
          <w:ilvl w:val="0"/>
          <w:numId w:val="1"/>
        </w:numPr>
        <w:ind w:left="709" w:hanging="285" w:firstLineChars="0"/>
        <w:rPr>
          <w:sz w:val="24"/>
          <w:szCs w:val="24"/>
        </w:rPr>
      </w:pPr>
      <w:r>
        <w:rPr>
          <w:rFonts w:hint="eastAsia"/>
          <w:sz w:val="24"/>
          <w:szCs w:val="24"/>
        </w:rPr>
        <w:t>用抽象模型的概念，按照软件内部数据传递、变换的关系，运用“抽象-分解”的基本手段，自顶向下（TOP-DOWN），逐层分解，直到找到满足功能需要的所有细节为止。</w:t>
      </w:r>
    </w:p>
    <w:p w14:paraId="50F13DC7">
      <w:pPr>
        <w:pStyle w:val="15"/>
        <w:numPr>
          <w:ilvl w:val="0"/>
          <w:numId w:val="1"/>
        </w:numPr>
        <w:ind w:left="709" w:hanging="285" w:firstLineChars="0"/>
        <w:rPr>
          <w:sz w:val="24"/>
          <w:szCs w:val="24"/>
        </w:rPr>
      </w:pPr>
      <w:r>
        <w:rPr>
          <w:rFonts w:hint="eastAsia"/>
          <w:sz w:val="24"/>
          <w:szCs w:val="24"/>
        </w:rPr>
        <w:t>分解：对于一个复杂的系统，为了将复杂性降低到可以掌握的程度，可以把大问题分解成若干小问题，然后分别解决。</w:t>
      </w:r>
    </w:p>
    <w:p w14:paraId="1B77394F">
      <w:pPr>
        <w:pStyle w:val="15"/>
        <w:numPr>
          <w:ilvl w:val="0"/>
          <w:numId w:val="1"/>
        </w:numPr>
        <w:ind w:left="709" w:hanging="285" w:firstLineChars="0"/>
        <w:rPr>
          <w:sz w:val="24"/>
          <w:szCs w:val="24"/>
        </w:rPr>
      </w:pPr>
      <w:r>
        <w:rPr>
          <w:rFonts w:hint="eastAsia"/>
          <w:sz w:val="24"/>
          <w:szCs w:val="24"/>
        </w:rPr>
        <w:t>抽象：分解可以分层进行，即先考虑问题最本质的属性，暂把细节略去,以后再逐层添加细节，直至涉及到最详细的内容，</w:t>
      </w:r>
    </w:p>
    <w:p w14:paraId="0B88888E">
      <w:pPr>
        <w:spacing w:line="360" w:lineRule="exact"/>
        <w:ind w:firstLine="600" w:firstLineChars="250"/>
        <w:rPr>
          <w:rFonts w:cs="Times New Roman" w:asciiTheme="minorEastAsia" w:hAnsiTheme="minorEastAsia"/>
          <w:color w:val="000000"/>
          <w:sz w:val="24"/>
          <w:szCs w:val="24"/>
        </w:rPr>
      </w:pPr>
    </w:p>
    <w:p w14:paraId="501C10A8">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5、论述结构化分析的三种模型是什么？</w:t>
      </w:r>
    </w:p>
    <w:p w14:paraId="65C378D4">
      <w:pPr>
        <w:rPr>
          <w:szCs w:val="21"/>
        </w:rPr>
      </w:pPr>
      <w:r>
        <w:rPr>
          <w:rFonts w:hint="eastAsia"/>
          <w:szCs w:val="21"/>
        </w:rPr>
        <w:t>答：</w:t>
      </w:r>
    </w:p>
    <w:p w14:paraId="0043CED8">
      <w:pPr>
        <w:ind w:left="424"/>
        <w:rPr>
          <w:sz w:val="24"/>
          <w:szCs w:val="24"/>
        </w:rPr>
      </w:pPr>
      <w:r>
        <w:rPr>
          <w:rFonts w:hint="eastAsia"/>
          <w:sz w:val="24"/>
          <w:szCs w:val="24"/>
        </w:rPr>
        <w:t>（1）实体-关系图，（Entity Relation Diagram，简称为：E-R图）</w:t>
      </w:r>
    </w:p>
    <w:p w14:paraId="12F06610">
      <w:pPr>
        <w:ind w:left="424"/>
        <w:rPr>
          <w:sz w:val="24"/>
          <w:szCs w:val="24"/>
        </w:rPr>
      </w:pPr>
      <w:r>
        <w:rPr>
          <w:rFonts w:hint="eastAsia"/>
          <w:sz w:val="24"/>
          <w:szCs w:val="24"/>
        </w:rPr>
        <w:t>实体-关系图：用于描述</w:t>
      </w:r>
      <w:r>
        <w:rPr>
          <w:rFonts w:hint="eastAsia"/>
          <w:b/>
          <w:bCs/>
          <w:sz w:val="24"/>
          <w:szCs w:val="24"/>
        </w:rPr>
        <w:t>数据对象间的关系</w:t>
      </w:r>
      <w:r>
        <w:rPr>
          <w:rFonts w:hint="eastAsia"/>
          <w:sz w:val="24"/>
          <w:szCs w:val="24"/>
        </w:rPr>
        <w:t>，它代表软件的数据模型。</w:t>
      </w:r>
    </w:p>
    <w:p w14:paraId="4D8FF41C">
      <w:pPr>
        <w:ind w:left="424"/>
        <w:rPr>
          <w:sz w:val="24"/>
          <w:szCs w:val="24"/>
        </w:rPr>
      </w:pPr>
      <w:r>
        <w:rPr>
          <w:rFonts w:hint="eastAsia"/>
          <w:sz w:val="24"/>
          <w:szCs w:val="24"/>
        </w:rPr>
        <w:t>在实体-关系图中出现的每个数据对象的属性均可用数据对象说明来描述。</w:t>
      </w:r>
    </w:p>
    <w:p w14:paraId="267C8DBA">
      <w:pPr>
        <w:ind w:left="424"/>
        <w:rPr>
          <w:sz w:val="24"/>
          <w:szCs w:val="24"/>
        </w:rPr>
      </w:pPr>
      <w:r>
        <w:rPr>
          <w:rFonts w:hint="eastAsia"/>
          <w:sz w:val="24"/>
          <w:szCs w:val="24"/>
        </w:rPr>
        <w:t>（2）数据流图，（Data Flow Diagram，简称为：DFD）</w:t>
      </w:r>
    </w:p>
    <w:p w14:paraId="1C0AD0BD">
      <w:pPr>
        <w:ind w:left="424"/>
        <w:rPr>
          <w:sz w:val="24"/>
          <w:szCs w:val="24"/>
        </w:rPr>
      </w:pPr>
      <w:r>
        <w:rPr>
          <w:rFonts w:hint="eastAsia"/>
          <w:sz w:val="24"/>
          <w:szCs w:val="24"/>
        </w:rPr>
        <w:t>数据流图：主要作用是指明系统中</w:t>
      </w:r>
      <w:r>
        <w:rPr>
          <w:rFonts w:hint="eastAsia"/>
          <w:b/>
          <w:bCs/>
          <w:sz w:val="24"/>
          <w:szCs w:val="24"/>
        </w:rPr>
        <w:t>数据是如何流动和变换</w:t>
      </w:r>
      <w:r>
        <w:rPr>
          <w:rFonts w:hint="eastAsia"/>
          <w:sz w:val="24"/>
          <w:szCs w:val="24"/>
        </w:rPr>
        <w:t>的，以及描述使数据流进行变换的</w:t>
      </w:r>
      <w:r>
        <w:rPr>
          <w:rFonts w:hint="eastAsia"/>
          <w:b/>
          <w:bCs/>
          <w:sz w:val="24"/>
          <w:szCs w:val="24"/>
        </w:rPr>
        <w:t>功能</w:t>
      </w:r>
      <w:r>
        <w:rPr>
          <w:rFonts w:hint="eastAsia"/>
          <w:sz w:val="24"/>
          <w:szCs w:val="24"/>
        </w:rPr>
        <w:t>。</w:t>
      </w:r>
    </w:p>
    <w:p w14:paraId="47B56774">
      <w:pPr>
        <w:ind w:left="424"/>
        <w:rPr>
          <w:sz w:val="24"/>
          <w:szCs w:val="24"/>
        </w:rPr>
      </w:pPr>
      <w:r>
        <w:rPr>
          <w:rFonts w:hint="eastAsia"/>
          <w:sz w:val="24"/>
          <w:szCs w:val="24"/>
        </w:rPr>
        <w:t>在数据流图中出现的每个功能的描述，则写在加工规格说明中，它们一起构成软件的功能模型；</w:t>
      </w:r>
    </w:p>
    <w:p w14:paraId="34C6AC0C">
      <w:pPr>
        <w:ind w:left="424"/>
        <w:rPr>
          <w:sz w:val="24"/>
          <w:szCs w:val="24"/>
        </w:rPr>
      </w:pPr>
      <w:r>
        <w:rPr>
          <w:rFonts w:hint="eastAsia"/>
          <w:sz w:val="24"/>
          <w:szCs w:val="24"/>
        </w:rPr>
        <w:t>（3）状态-变迁图，（Status Transfer Diagram，简称为：STD）</w:t>
      </w:r>
    </w:p>
    <w:p w14:paraId="741818DD">
      <w:pPr>
        <w:ind w:left="424"/>
        <w:rPr>
          <w:sz w:val="24"/>
          <w:szCs w:val="24"/>
        </w:rPr>
      </w:pPr>
      <w:r>
        <w:rPr>
          <w:rFonts w:hint="eastAsia"/>
          <w:sz w:val="24"/>
          <w:szCs w:val="24"/>
        </w:rPr>
        <w:t>状态-变迁图：用于指明系统</w:t>
      </w:r>
      <w:r>
        <w:rPr>
          <w:rFonts w:hint="eastAsia"/>
          <w:b/>
          <w:bCs/>
          <w:sz w:val="24"/>
          <w:szCs w:val="24"/>
        </w:rPr>
        <w:t>在外部事件作用下将会如何动作</w:t>
      </w:r>
      <w:r>
        <w:rPr>
          <w:rFonts w:hint="eastAsia"/>
          <w:sz w:val="24"/>
          <w:szCs w:val="24"/>
        </w:rPr>
        <w:t>。</w:t>
      </w:r>
    </w:p>
    <w:p w14:paraId="291A6588">
      <w:pPr>
        <w:ind w:left="424"/>
        <w:rPr>
          <w:sz w:val="24"/>
          <w:szCs w:val="24"/>
        </w:rPr>
      </w:pPr>
      <w:r>
        <w:rPr>
          <w:rFonts w:hint="eastAsia"/>
          <w:sz w:val="24"/>
          <w:szCs w:val="24"/>
        </w:rPr>
        <w:t>表明了系统的</w:t>
      </w:r>
      <w:r>
        <w:rPr>
          <w:rFonts w:hint="eastAsia"/>
          <w:b/>
          <w:bCs/>
          <w:sz w:val="24"/>
          <w:szCs w:val="24"/>
        </w:rPr>
        <w:t>各种状态</w:t>
      </w:r>
      <w:r>
        <w:rPr>
          <w:rFonts w:hint="eastAsia"/>
          <w:sz w:val="24"/>
          <w:szCs w:val="24"/>
        </w:rPr>
        <w:t>，以及各种状态间的</w:t>
      </w:r>
      <w:r>
        <w:rPr>
          <w:rFonts w:hint="eastAsia"/>
          <w:b/>
          <w:bCs/>
          <w:sz w:val="24"/>
          <w:szCs w:val="24"/>
        </w:rPr>
        <w:t>变迁</w:t>
      </w:r>
      <w:r>
        <w:rPr>
          <w:rFonts w:hint="eastAsia"/>
          <w:sz w:val="24"/>
          <w:szCs w:val="24"/>
        </w:rPr>
        <w:t>。</w:t>
      </w:r>
    </w:p>
    <w:p w14:paraId="027614FC">
      <w:pPr>
        <w:ind w:left="424"/>
        <w:rPr>
          <w:rFonts w:cs="Times New Roman" w:asciiTheme="minorEastAsia" w:hAnsiTheme="minorEastAsia"/>
          <w:color w:val="000000"/>
          <w:sz w:val="24"/>
          <w:szCs w:val="24"/>
        </w:rPr>
      </w:pPr>
      <w:r>
        <w:rPr>
          <w:rFonts w:hint="eastAsia"/>
          <w:sz w:val="24"/>
          <w:szCs w:val="24"/>
        </w:rPr>
        <w:t>从而构成行为模型的基础，关于软件控制方面的附加信息，则包含在控制规格说明中。</w:t>
      </w:r>
    </w:p>
    <w:p w14:paraId="514BC572">
      <w:pPr>
        <w:spacing w:line="360" w:lineRule="exact"/>
        <w:ind w:firstLine="600" w:firstLineChars="250"/>
        <w:rPr>
          <w:rFonts w:cs="Times New Roman" w:asciiTheme="minorEastAsia" w:hAnsiTheme="minorEastAsia"/>
          <w:color w:val="000000"/>
          <w:sz w:val="24"/>
          <w:szCs w:val="24"/>
        </w:rPr>
      </w:pPr>
    </w:p>
    <w:p w14:paraId="799FC4B6">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6、论述实体</w:t>
      </w:r>
      <w:r>
        <w:rPr>
          <w:rFonts w:cs="Times New Roman" w:asciiTheme="minorEastAsia" w:hAnsiTheme="minorEastAsia"/>
          <w:b/>
          <w:color w:val="000000"/>
          <w:sz w:val="24"/>
          <w:szCs w:val="24"/>
        </w:rPr>
        <w:t>-</w:t>
      </w:r>
      <w:r>
        <w:rPr>
          <w:rFonts w:hint="eastAsia" w:cs="Times New Roman" w:asciiTheme="minorEastAsia" w:hAnsiTheme="minorEastAsia"/>
          <w:b/>
          <w:color w:val="000000"/>
          <w:sz w:val="24"/>
          <w:szCs w:val="24"/>
        </w:rPr>
        <w:t>关系图的组成元素，</w:t>
      </w:r>
      <w:r>
        <w:rPr>
          <w:rFonts w:cs="Times New Roman" w:asciiTheme="minorEastAsia" w:hAnsiTheme="minorEastAsia"/>
          <w:b/>
          <w:color w:val="000000"/>
          <w:sz w:val="24"/>
          <w:szCs w:val="24"/>
        </w:rPr>
        <w:t>并给出</w:t>
      </w:r>
      <w:r>
        <w:rPr>
          <w:rFonts w:hint="eastAsia" w:cs="Times New Roman" w:asciiTheme="minorEastAsia" w:hAnsiTheme="minorEastAsia"/>
          <w:b/>
          <w:color w:val="000000"/>
          <w:sz w:val="24"/>
          <w:szCs w:val="24"/>
        </w:rPr>
        <w:t>实体</w:t>
      </w:r>
      <w:r>
        <w:rPr>
          <w:rFonts w:cs="Times New Roman" w:asciiTheme="minorEastAsia" w:hAnsiTheme="minorEastAsia"/>
          <w:b/>
          <w:color w:val="000000"/>
          <w:sz w:val="24"/>
          <w:szCs w:val="24"/>
        </w:rPr>
        <w:t>-</w:t>
      </w:r>
      <w:r>
        <w:rPr>
          <w:rFonts w:hint="eastAsia" w:cs="Times New Roman" w:asciiTheme="minorEastAsia" w:hAnsiTheme="minorEastAsia"/>
          <w:b/>
          <w:color w:val="000000"/>
          <w:sz w:val="24"/>
          <w:szCs w:val="24"/>
        </w:rPr>
        <w:t>关系图的表达符号。</w:t>
      </w:r>
    </w:p>
    <w:p w14:paraId="268D8E45">
      <w:pPr>
        <w:rPr>
          <w:sz w:val="24"/>
          <w:szCs w:val="24"/>
        </w:rPr>
      </w:pPr>
      <w:r>
        <w:rPr>
          <w:rFonts w:hint="eastAsia"/>
          <w:sz w:val="24"/>
          <w:szCs w:val="24"/>
        </w:rPr>
        <w:t>答：实体-关系图：主要成分是：实体、关系和属性。</w:t>
      </w:r>
    </w:p>
    <w:p w14:paraId="4840E149">
      <w:pPr>
        <w:ind w:left="911" w:leftChars="202" w:hanging="487" w:hangingChars="203"/>
        <w:rPr>
          <w:sz w:val="24"/>
          <w:szCs w:val="24"/>
        </w:rPr>
      </w:pPr>
      <w:r>
        <w:rPr>
          <w:rFonts w:hint="eastAsia"/>
          <w:sz w:val="24"/>
          <w:szCs w:val="24"/>
        </w:rPr>
        <w:t>1)</w:t>
      </w:r>
      <w:r>
        <w:rPr>
          <w:rFonts w:hint="eastAsia"/>
          <w:sz w:val="24"/>
          <w:szCs w:val="24"/>
        </w:rPr>
        <w:tab/>
      </w:r>
      <w:r>
        <w:rPr>
          <w:rFonts w:hint="eastAsia"/>
          <w:sz w:val="24"/>
          <w:szCs w:val="24"/>
        </w:rPr>
        <w:t>实体：是现实世界中</w:t>
      </w:r>
      <w:r>
        <w:rPr>
          <w:rFonts w:hint="eastAsia"/>
          <w:b/>
          <w:bCs/>
          <w:sz w:val="24"/>
          <w:szCs w:val="24"/>
        </w:rPr>
        <w:t>客观存在</w:t>
      </w:r>
      <w:r>
        <w:rPr>
          <w:rFonts w:hint="eastAsia"/>
          <w:sz w:val="24"/>
          <w:szCs w:val="24"/>
        </w:rPr>
        <w:t>的，而且可以相互区别的事物或活动的抽象。</w:t>
      </w:r>
    </w:p>
    <w:p w14:paraId="16173FD6">
      <w:pPr>
        <w:ind w:left="911" w:leftChars="202" w:hanging="487" w:hangingChars="203"/>
        <w:rPr>
          <w:sz w:val="24"/>
          <w:szCs w:val="24"/>
        </w:rPr>
      </w:pPr>
      <w:r>
        <w:rPr>
          <w:rFonts w:hint="eastAsia"/>
          <w:sz w:val="24"/>
          <w:szCs w:val="24"/>
        </w:rPr>
        <w:t>2)</w:t>
      </w:r>
      <w:r>
        <w:rPr>
          <w:rFonts w:hint="eastAsia"/>
          <w:sz w:val="24"/>
          <w:szCs w:val="24"/>
        </w:rPr>
        <w:tab/>
      </w:r>
      <w:r>
        <w:rPr>
          <w:rFonts w:hint="eastAsia"/>
          <w:sz w:val="24"/>
          <w:szCs w:val="24"/>
        </w:rPr>
        <w:t>属性：是描述</w:t>
      </w:r>
      <w:r>
        <w:rPr>
          <w:rFonts w:hint="eastAsia"/>
          <w:b/>
          <w:bCs/>
          <w:sz w:val="24"/>
          <w:szCs w:val="24"/>
        </w:rPr>
        <w:t>实体或关系</w:t>
      </w:r>
      <w:r>
        <w:rPr>
          <w:rFonts w:hint="eastAsia"/>
          <w:sz w:val="24"/>
          <w:szCs w:val="24"/>
        </w:rPr>
        <w:t>中的一种</w:t>
      </w:r>
      <w:r>
        <w:rPr>
          <w:rFonts w:hint="eastAsia"/>
          <w:b/>
          <w:bCs/>
          <w:sz w:val="24"/>
          <w:szCs w:val="24"/>
        </w:rPr>
        <w:t>特征</w:t>
      </w:r>
      <w:r>
        <w:rPr>
          <w:rFonts w:hint="eastAsia"/>
          <w:sz w:val="24"/>
          <w:szCs w:val="24"/>
        </w:rPr>
        <w:t>。一个实体或关系通常具有多个特征，需要多个相应属性来描述。</w:t>
      </w:r>
    </w:p>
    <w:p w14:paraId="23FF827D">
      <w:pPr>
        <w:ind w:left="911" w:leftChars="202" w:hanging="487" w:hangingChars="203"/>
        <w:rPr>
          <w:sz w:val="24"/>
          <w:szCs w:val="24"/>
        </w:rPr>
      </w:pPr>
      <w:r>
        <w:rPr>
          <w:rFonts w:hint="eastAsia"/>
          <w:sz w:val="24"/>
          <w:szCs w:val="24"/>
        </w:rPr>
        <w:t>3)</w:t>
      </w:r>
      <w:r>
        <w:rPr>
          <w:rFonts w:hint="eastAsia"/>
          <w:sz w:val="24"/>
          <w:szCs w:val="24"/>
        </w:rPr>
        <w:tab/>
      </w:r>
      <w:r>
        <w:rPr>
          <w:rFonts w:hint="eastAsia"/>
          <w:sz w:val="24"/>
          <w:szCs w:val="24"/>
        </w:rPr>
        <w:t>关系：现实世界中事物内部以及</w:t>
      </w:r>
      <w:r>
        <w:rPr>
          <w:rFonts w:hint="eastAsia"/>
          <w:b/>
          <w:bCs/>
          <w:sz w:val="24"/>
          <w:szCs w:val="24"/>
        </w:rPr>
        <w:t>事物之间</w:t>
      </w:r>
      <w:r>
        <w:rPr>
          <w:rFonts w:hint="eastAsia"/>
          <w:sz w:val="24"/>
          <w:szCs w:val="24"/>
        </w:rPr>
        <w:t>的关系。在信息世界中反映为实体内部的关系和实体之间的关系。</w:t>
      </w:r>
    </w:p>
    <w:p w14:paraId="5E72DF52">
      <w:pPr>
        <w:ind w:left="911" w:leftChars="202" w:hanging="487" w:hangingChars="203"/>
        <w:rPr>
          <w:sz w:val="24"/>
          <w:szCs w:val="24"/>
        </w:rPr>
      </w:pPr>
      <w:r>
        <w:rPr>
          <w:rFonts w:hint="eastAsia"/>
          <w:sz w:val="24"/>
          <w:szCs w:val="24"/>
        </w:rPr>
        <w:t>绘制实体-关系图的表达符号：</w:t>
      </w:r>
    </w:p>
    <w:p w14:paraId="5368D49F">
      <w:pPr>
        <w:ind w:left="911" w:leftChars="202" w:hanging="487" w:hangingChars="203"/>
        <w:rPr>
          <w:sz w:val="24"/>
          <w:szCs w:val="24"/>
        </w:rPr>
      </w:pPr>
      <w:r>
        <w:rPr>
          <w:rFonts w:hint="eastAsia"/>
          <w:sz w:val="24"/>
          <w:szCs w:val="24"/>
        </w:rPr>
        <w:t>1）用矩形表示实体，在框内写上实体名。</w:t>
      </w:r>
    </w:p>
    <w:p w14:paraId="533DADCE">
      <w:pPr>
        <w:ind w:left="911" w:leftChars="202" w:hanging="487" w:hangingChars="203"/>
        <w:rPr>
          <w:sz w:val="24"/>
          <w:szCs w:val="24"/>
        </w:rPr>
      </w:pPr>
      <w:r>
        <w:rPr>
          <w:rFonts w:hint="eastAsia"/>
          <w:sz w:val="24"/>
          <w:szCs w:val="24"/>
        </w:rPr>
        <w:t>2）用椭圆形表示实体的属性，并用无向边把实体和属性连接起来。</w:t>
      </w:r>
    </w:p>
    <w:p w14:paraId="6762CE8F">
      <w:pPr>
        <w:ind w:left="911" w:leftChars="202" w:hanging="487" w:hangingChars="203"/>
        <w:rPr>
          <w:sz w:val="24"/>
          <w:szCs w:val="24"/>
        </w:rPr>
      </w:pPr>
      <w:r>
        <w:rPr>
          <w:rFonts w:hint="eastAsia"/>
          <w:sz w:val="24"/>
          <w:szCs w:val="24"/>
        </w:rPr>
        <w:t>3）用菱形表示实体间的关系，在菱形框内写上关系名，用无向边分别把菱形框与有关实体连接起来，在无向边旁注明关系的类型。</w:t>
      </w:r>
    </w:p>
    <w:p w14:paraId="306AEDC8">
      <w:pPr>
        <w:spacing w:line="360" w:lineRule="exact"/>
        <w:ind w:firstLine="600" w:firstLineChars="250"/>
        <w:rPr>
          <w:rFonts w:cs="Times New Roman" w:asciiTheme="minorEastAsia" w:hAnsiTheme="minorEastAsia"/>
          <w:color w:val="000000"/>
          <w:sz w:val="24"/>
          <w:szCs w:val="24"/>
        </w:rPr>
      </w:pPr>
    </w:p>
    <w:p w14:paraId="50A573A9">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7、在实体</w:t>
      </w:r>
      <w:r>
        <w:rPr>
          <w:rFonts w:cs="Times New Roman" w:asciiTheme="minorEastAsia" w:hAnsiTheme="minorEastAsia"/>
          <w:b/>
          <w:color w:val="000000"/>
          <w:sz w:val="24"/>
          <w:szCs w:val="24"/>
        </w:rPr>
        <w:t>-</w:t>
      </w:r>
      <w:r>
        <w:rPr>
          <w:rFonts w:hint="eastAsia" w:cs="Times New Roman" w:asciiTheme="minorEastAsia" w:hAnsiTheme="minorEastAsia"/>
          <w:b/>
          <w:color w:val="000000"/>
          <w:sz w:val="24"/>
          <w:szCs w:val="24"/>
        </w:rPr>
        <w:t>关系图中，实体之间的关系有几种情况？绘制“学生实体和班级实体的关系”的</w:t>
      </w:r>
      <w:r>
        <w:rPr>
          <w:rFonts w:cs="Times New Roman" w:asciiTheme="minorEastAsia" w:hAnsiTheme="minorEastAsia"/>
          <w:b/>
          <w:color w:val="000000"/>
          <w:sz w:val="24"/>
          <w:szCs w:val="24"/>
        </w:rPr>
        <w:t>E-R</w:t>
      </w:r>
      <w:r>
        <w:rPr>
          <w:rFonts w:hint="eastAsia" w:cs="Times New Roman" w:asciiTheme="minorEastAsia" w:hAnsiTheme="minorEastAsia"/>
          <w:b/>
          <w:color w:val="000000"/>
          <w:sz w:val="24"/>
          <w:szCs w:val="24"/>
        </w:rPr>
        <w:t>图。</w:t>
      </w:r>
    </w:p>
    <w:p w14:paraId="1590619E">
      <w:pPr>
        <w:rPr>
          <w:sz w:val="24"/>
          <w:szCs w:val="24"/>
        </w:rPr>
      </w:pPr>
      <w:r>
        <w:rPr>
          <w:rFonts w:hint="eastAsia"/>
          <w:sz w:val="24"/>
          <w:szCs w:val="24"/>
        </w:rPr>
        <w:t>答：实体之间的关系，有3种形式：</w:t>
      </w:r>
    </w:p>
    <w:p w14:paraId="7372E7C8">
      <w:pPr>
        <w:ind w:left="424" w:leftChars="202"/>
        <w:rPr>
          <w:sz w:val="24"/>
          <w:szCs w:val="24"/>
        </w:rPr>
      </w:pPr>
      <w:r>
        <w:rPr>
          <w:rFonts w:hint="eastAsia"/>
          <w:sz w:val="24"/>
          <w:szCs w:val="24"/>
        </w:rPr>
        <w:t>1)</w:t>
      </w:r>
      <w:r>
        <w:rPr>
          <w:rFonts w:hint="eastAsia"/>
          <w:sz w:val="24"/>
          <w:szCs w:val="24"/>
        </w:rPr>
        <w:tab/>
      </w:r>
      <w:r>
        <w:rPr>
          <w:rFonts w:hint="eastAsia"/>
          <w:sz w:val="24"/>
          <w:szCs w:val="24"/>
        </w:rPr>
        <w:t xml:space="preserve">一对一关系（1:1）           </w:t>
      </w:r>
    </w:p>
    <w:p w14:paraId="23661A09">
      <w:pPr>
        <w:ind w:left="424" w:leftChars="202"/>
        <w:rPr>
          <w:sz w:val="24"/>
          <w:szCs w:val="24"/>
        </w:rPr>
      </w:pPr>
      <w:r>
        <w:rPr>
          <w:rFonts w:hint="eastAsia"/>
          <w:sz w:val="24"/>
          <w:szCs w:val="24"/>
        </w:rPr>
        <w:t>2)</w:t>
      </w:r>
      <w:r>
        <w:rPr>
          <w:rFonts w:hint="eastAsia"/>
          <w:sz w:val="24"/>
          <w:szCs w:val="24"/>
        </w:rPr>
        <w:tab/>
      </w:r>
      <w:r>
        <w:rPr>
          <w:rFonts w:hint="eastAsia"/>
          <w:sz w:val="24"/>
          <w:szCs w:val="24"/>
        </w:rPr>
        <w:t xml:space="preserve">一对多关系（1:n）            </w:t>
      </w:r>
    </w:p>
    <w:p w14:paraId="3812A08B">
      <w:pPr>
        <w:ind w:left="424" w:leftChars="202"/>
        <w:rPr>
          <w:sz w:val="24"/>
          <w:szCs w:val="24"/>
        </w:rPr>
      </w:pPr>
      <w:r>
        <w:rPr>
          <w:rFonts w:hint="eastAsia"/>
          <w:sz w:val="24"/>
          <w:szCs w:val="24"/>
        </w:rPr>
        <w:t>3)</w:t>
      </w:r>
      <w:r>
        <w:rPr>
          <w:rFonts w:hint="eastAsia"/>
          <w:sz w:val="24"/>
          <w:szCs w:val="24"/>
        </w:rPr>
        <w:tab/>
      </w:r>
      <w:r>
        <w:rPr>
          <w:rFonts w:hint="eastAsia"/>
          <w:sz w:val="24"/>
          <w:szCs w:val="24"/>
        </w:rPr>
        <w:t>多对多关系（m:n）</w:t>
      </w:r>
    </w:p>
    <w:p w14:paraId="6B8E2D65">
      <w:pPr>
        <w:ind w:left="424" w:leftChars="202"/>
        <w:rPr>
          <w:sz w:val="24"/>
          <w:szCs w:val="24"/>
        </w:rPr>
      </w:pPr>
      <w:r>
        <w:rPr>
          <w:sz w:val="24"/>
          <w:szCs w:val="24"/>
        </w:rPr>
        <w:t>“学生实体和班级实体的关系”的E-R图如下：</w:t>
      </w:r>
    </w:p>
    <w:p w14:paraId="0D6E7BD6">
      <w:pPr>
        <w:rPr>
          <w:sz w:val="24"/>
          <w:szCs w:val="24"/>
        </w:rPr>
      </w:pPr>
      <w:r>
        <w:rPr>
          <w:sz w:val="24"/>
          <w:szCs w:val="24"/>
        </w:rPr>
        <w:drawing>
          <wp:inline distT="0" distB="0" distL="0" distR="0">
            <wp:extent cx="3992880" cy="1051560"/>
            <wp:effectExtent l="19050" t="0" r="7620" b="0"/>
            <wp:docPr id="2"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6737350" cy="2024062"/>
                      <a:chOff x="1260475" y="1995488"/>
                      <a:chExt cx="6737350" cy="2024062"/>
                    </a:xfrm>
                  </a:grpSpPr>
                  <a:grpSp>
                    <a:nvGrpSpPr>
                      <a:cNvPr id="28676" name="Group 29"/>
                      <a:cNvGrpSpPr/>
                    </a:nvGrpSpPr>
                    <a:grpSpPr bwMode="auto">
                      <a:xfrm>
                        <a:off x="1260475" y="1995488"/>
                        <a:ext cx="6737350" cy="2024062"/>
                        <a:chOff x="340" y="1734"/>
                        <a:chExt cx="4244" cy="1700"/>
                      </a:xfrm>
                    </a:grpSpPr>
                    <a:sp>
                      <a:nvSpPr>
                        <a:cNvPr id="28677" name="Text Box 5"/>
                        <a:cNvSpPr txBox="1">
                          <a:spLocks noChangeArrowheads="1"/>
                        </a:cNvSpPr>
                      </a:nvSpPr>
                      <a:spPr bwMode="auto">
                        <a:xfrm>
                          <a:off x="691" y="2481"/>
                          <a:ext cx="3556" cy="284"/>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spcBef>
                                <a:spcPct val="50000"/>
                              </a:spcBef>
                            </a:pPr>
                            <a:endParaRPr lang="zh-CN" altLang="zh-CN" sz="1600" b="1"/>
                          </a:p>
                        </a:txBody>
                        <a:useSpRect/>
                      </a:txSp>
                    </a:sp>
                    <a:sp>
                      <a:nvSpPr>
                        <a:cNvPr id="28678" name="Rectangle 6"/>
                        <a:cNvSpPr>
                          <a:spLocks noChangeArrowheads="1"/>
                        </a:cNvSpPr>
                      </a:nvSpPr>
                      <a:spPr bwMode="auto">
                        <a:xfrm>
                          <a:off x="1215" y="2429"/>
                          <a:ext cx="700" cy="335"/>
                        </a:xfrm>
                        <a:prstGeom prst="rect">
                          <a:avLst/>
                        </a:prstGeom>
                        <a:noFill/>
                        <a:ln w="9525" algn="ctr">
                          <a:solidFill>
                            <a:schemeClr val="tx1"/>
                          </a:solidFill>
                          <a:miter lim="800000"/>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solidFill>
                                  <a:srgbClr val="FF0000"/>
                                </a:solidFill>
                                <a:latin typeface="Tahoma" panose="020B0604030504040204" pitchFamily="34" charset="0"/>
                              </a:rPr>
                              <a:t>学生</a:t>
                            </a:r>
                            <a:endParaRPr kumimoji="1" lang="zh-CN" altLang="en-US" sz="1600" b="1">
                              <a:solidFill>
                                <a:srgbClr val="FF0000"/>
                              </a:solidFill>
                              <a:latin typeface="Tahoma" panose="020B0604030504040204" pitchFamily="34" charset="0"/>
                            </a:endParaRPr>
                          </a:p>
                        </a:txBody>
                        <a:useSpRect/>
                      </a:txSp>
                    </a:sp>
                    <a:sp>
                      <a:nvSpPr>
                        <a:cNvPr id="28679" name="Rectangle 7"/>
                        <a:cNvSpPr>
                          <a:spLocks noChangeArrowheads="1"/>
                        </a:cNvSpPr>
                      </a:nvSpPr>
                      <a:spPr bwMode="auto">
                        <a:xfrm>
                          <a:off x="3928" y="2470"/>
                          <a:ext cx="656" cy="336"/>
                        </a:xfrm>
                        <a:prstGeom prst="rect">
                          <a:avLst/>
                        </a:prstGeom>
                        <a:noFill/>
                        <a:ln w="9525" algn="ctr">
                          <a:solidFill>
                            <a:schemeClr val="tx1"/>
                          </a:solidFill>
                          <a:miter lim="800000"/>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solidFill>
                                  <a:srgbClr val="FF0000"/>
                                </a:solidFill>
                                <a:latin typeface="Tahoma" panose="020B0604030504040204" pitchFamily="34" charset="0"/>
                              </a:rPr>
                              <a:t>班级</a:t>
                            </a:r>
                            <a:endParaRPr kumimoji="1" lang="zh-CN" altLang="en-US" sz="1600" b="1">
                              <a:solidFill>
                                <a:srgbClr val="FF0000"/>
                              </a:solidFill>
                              <a:latin typeface="Tahoma" panose="020B0604030504040204" pitchFamily="34" charset="0"/>
                            </a:endParaRPr>
                          </a:p>
                        </a:txBody>
                        <a:useSpRect/>
                      </a:txSp>
                    </a:sp>
                    <a:sp>
                      <a:nvSpPr>
                        <a:cNvPr id="28680" name="AutoShape 8"/>
                        <a:cNvSpPr>
                          <a:spLocks noChangeArrowheads="1"/>
                        </a:cNvSpPr>
                      </a:nvSpPr>
                      <a:spPr bwMode="auto">
                        <a:xfrm>
                          <a:off x="2659" y="2219"/>
                          <a:ext cx="679" cy="796"/>
                        </a:xfrm>
                        <a:prstGeom prst="diamond">
                          <a:avLst/>
                        </a:prstGeom>
                        <a:noFill/>
                        <a:ln w="9525" algn="ctr">
                          <a:solidFill>
                            <a:schemeClr val="tx1"/>
                          </a:solidFill>
                          <a:miter lim="800000"/>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属于</a:t>
                            </a:r>
                            <a:endParaRPr kumimoji="1" lang="zh-CN" altLang="en-US" sz="1600" b="1">
                              <a:latin typeface="Tahoma" panose="020B0604030504040204" pitchFamily="34" charset="0"/>
                            </a:endParaRPr>
                          </a:p>
                        </a:txBody>
                        <a:useSpRect/>
                      </a:txSp>
                    </a:sp>
                    <a:sp>
                      <a:nvSpPr>
                        <a:cNvPr id="28681" name="Oval 9"/>
                        <a:cNvSpPr>
                          <a:spLocks noChangeArrowheads="1"/>
                        </a:cNvSpPr>
                      </a:nvSpPr>
                      <a:spPr bwMode="auto">
                        <a:xfrm>
                          <a:off x="865" y="1884"/>
                          <a:ext cx="700" cy="335"/>
                        </a:xfrm>
                        <a:prstGeom prst="ellipse">
                          <a:avLst/>
                        </a:prstGeom>
                        <a:noFill/>
                        <a:ln w="9525">
                          <a:solidFill>
                            <a:schemeClr val="tx1"/>
                          </a:solidFill>
                          <a:round/>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学号</a:t>
                            </a:r>
                            <a:endParaRPr kumimoji="1" lang="zh-CN" altLang="en-US" sz="1600" b="1">
                              <a:latin typeface="Tahoma" panose="020B0604030504040204" pitchFamily="34" charset="0"/>
                            </a:endParaRPr>
                          </a:p>
                        </a:txBody>
                        <a:useSpRect/>
                      </a:txSp>
                    </a:sp>
                    <a:sp>
                      <a:nvSpPr>
                        <a:cNvPr id="28682" name="Oval 10"/>
                        <a:cNvSpPr>
                          <a:spLocks noChangeArrowheads="1"/>
                        </a:cNvSpPr>
                      </a:nvSpPr>
                      <a:spPr bwMode="auto">
                        <a:xfrm>
                          <a:off x="1696" y="1884"/>
                          <a:ext cx="701" cy="335"/>
                        </a:xfrm>
                        <a:prstGeom prst="ellipse">
                          <a:avLst/>
                        </a:prstGeom>
                        <a:noFill/>
                        <a:ln w="9525" algn="ctr">
                          <a:solidFill>
                            <a:schemeClr val="tx1"/>
                          </a:solidFill>
                          <a:round/>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姓名</a:t>
                            </a:r>
                            <a:endParaRPr kumimoji="1" lang="zh-CN" altLang="en-US" sz="1600" b="1">
                              <a:latin typeface="Tahoma" panose="020B0604030504040204" pitchFamily="34" charset="0"/>
                            </a:endParaRPr>
                          </a:p>
                        </a:txBody>
                        <a:useSpRect/>
                      </a:txSp>
                    </a:sp>
                    <a:sp>
                      <a:nvSpPr>
                        <a:cNvPr id="28683" name="Oval 11"/>
                        <a:cNvSpPr>
                          <a:spLocks noChangeArrowheads="1"/>
                        </a:cNvSpPr>
                      </a:nvSpPr>
                      <a:spPr bwMode="auto">
                        <a:xfrm>
                          <a:off x="340" y="2429"/>
                          <a:ext cx="700" cy="335"/>
                        </a:xfrm>
                        <a:prstGeom prst="ellipse">
                          <a:avLst/>
                        </a:prstGeom>
                        <a:noFill/>
                        <a:ln w="9525" algn="ctr">
                          <a:solidFill>
                            <a:schemeClr val="tx1"/>
                          </a:solidFill>
                          <a:round/>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性别</a:t>
                            </a:r>
                            <a:endParaRPr kumimoji="1" lang="zh-CN" altLang="en-US" sz="1600" b="1">
                              <a:latin typeface="Tahoma" panose="020B0604030504040204" pitchFamily="34" charset="0"/>
                            </a:endParaRPr>
                          </a:p>
                        </a:txBody>
                        <a:useSpRect/>
                      </a:txSp>
                    </a:sp>
                    <a:sp>
                      <a:nvSpPr>
                        <a:cNvPr id="28684" name="Oval 12"/>
                        <a:cNvSpPr>
                          <a:spLocks noChangeArrowheads="1"/>
                        </a:cNvSpPr>
                      </a:nvSpPr>
                      <a:spPr bwMode="auto">
                        <a:xfrm>
                          <a:off x="603" y="3057"/>
                          <a:ext cx="875" cy="335"/>
                        </a:xfrm>
                        <a:prstGeom prst="ellipse">
                          <a:avLst/>
                        </a:prstGeom>
                        <a:noFill/>
                        <a:ln w="9525" algn="ctr">
                          <a:solidFill>
                            <a:schemeClr val="tx1"/>
                          </a:solidFill>
                          <a:round/>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出生日期</a:t>
                            </a:r>
                            <a:endParaRPr kumimoji="1" lang="zh-CN" altLang="en-US" sz="1600" b="1">
                              <a:latin typeface="Tahoma" panose="020B0604030504040204" pitchFamily="34" charset="0"/>
                            </a:endParaRPr>
                          </a:p>
                        </a:txBody>
                        <a:useSpRect/>
                      </a:txSp>
                    </a:sp>
                    <a:sp>
                      <a:nvSpPr>
                        <a:cNvPr id="28685" name="Oval 13"/>
                        <a:cNvSpPr>
                          <a:spLocks noChangeArrowheads="1"/>
                        </a:cNvSpPr>
                      </a:nvSpPr>
                      <a:spPr bwMode="auto">
                        <a:xfrm>
                          <a:off x="1696" y="3057"/>
                          <a:ext cx="701" cy="335"/>
                        </a:xfrm>
                        <a:prstGeom prst="ellipse">
                          <a:avLst/>
                        </a:prstGeom>
                        <a:noFill/>
                        <a:ln w="9525" algn="ctr">
                          <a:solidFill>
                            <a:schemeClr val="tx1"/>
                          </a:solidFill>
                          <a:round/>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班级</a:t>
                            </a:r>
                            <a:endParaRPr kumimoji="1" lang="zh-CN" altLang="en-US" sz="1600" b="1">
                              <a:latin typeface="Tahoma" panose="020B0604030504040204" pitchFamily="34" charset="0"/>
                            </a:endParaRPr>
                          </a:p>
                        </a:txBody>
                        <a:useSpRect/>
                      </a:txSp>
                    </a:sp>
                    <a:sp>
                      <a:nvSpPr>
                        <a:cNvPr id="28686" name="Oval 15"/>
                        <a:cNvSpPr>
                          <a:spLocks noChangeArrowheads="1"/>
                        </a:cNvSpPr>
                      </a:nvSpPr>
                      <a:spPr bwMode="auto">
                        <a:xfrm>
                          <a:off x="3787" y="1734"/>
                          <a:ext cx="700" cy="335"/>
                        </a:xfrm>
                        <a:prstGeom prst="ellipse">
                          <a:avLst/>
                        </a:prstGeom>
                        <a:noFill/>
                        <a:ln w="9525" algn="ctr">
                          <a:solidFill>
                            <a:schemeClr val="tx1"/>
                          </a:solidFill>
                          <a:round/>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班级名</a:t>
                            </a:r>
                            <a:endParaRPr kumimoji="1" lang="zh-CN" altLang="en-US" sz="1600" b="1">
                              <a:latin typeface="Tahoma" panose="020B0604030504040204" pitchFamily="34" charset="0"/>
                            </a:endParaRPr>
                          </a:p>
                        </a:txBody>
                        <a:useSpRect/>
                      </a:txSp>
                    </a:sp>
                    <a:sp>
                      <a:nvSpPr>
                        <a:cNvPr id="28687" name="Oval 16"/>
                        <a:cNvSpPr>
                          <a:spLocks noChangeArrowheads="1"/>
                        </a:cNvSpPr>
                      </a:nvSpPr>
                      <a:spPr bwMode="auto">
                        <a:xfrm>
                          <a:off x="3403" y="3099"/>
                          <a:ext cx="887" cy="335"/>
                        </a:xfrm>
                        <a:prstGeom prst="ellipse">
                          <a:avLst/>
                        </a:prstGeom>
                        <a:noFill/>
                        <a:ln w="9525" algn="ctr">
                          <a:solidFill>
                            <a:schemeClr val="tx1"/>
                          </a:solidFill>
                          <a:round/>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lgn="ctr"/>
                            <a:r>
                              <a:rPr kumimoji="1" lang="zh-CN" altLang="en-US" sz="1600" b="1">
                                <a:latin typeface="Tahoma" panose="020B0604030504040204" pitchFamily="34" charset="0"/>
                              </a:rPr>
                              <a:t>班主任</a:t>
                            </a:r>
                            <a:endParaRPr kumimoji="1" lang="zh-CN" altLang="en-US" sz="1600" b="1">
                              <a:latin typeface="Tahoma" panose="020B0604030504040204" pitchFamily="34" charset="0"/>
                            </a:endParaRPr>
                          </a:p>
                        </a:txBody>
                        <a:useSpRect/>
                      </a:txSp>
                    </a:sp>
                    <a:sp>
                      <a:nvSpPr>
                        <a:cNvPr id="28688" name="Line 17"/>
                        <a:cNvSpPr>
                          <a:spLocks noChangeShapeType="1"/>
                        </a:cNvSpPr>
                      </a:nvSpPr>
                      <a:spPr bwMode="auto">
                        <a:xfrm>
                          <a:off x="3338" y="2613"/>
                          <a:ext cx="590" cy="25"/>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89" name="Line 18"/>
                        <a:cNvSpPr>
                          <a:spLocks noChangeShapeType="1"/>
                        </a:cNvSpPr>
                      </a:nvSpPr>
                      <a:spPr bwMode="auto">
                        <a:xfrm>
                          <a:off x="1915" y="2638"/>
                          <a:ext cx="744" cy="0"/>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0" name="Line 20"/>
                        <a:cNvSpPr>
                          <a:spLocks noChangeShapeType="1"/>
                        </a:cNvSpPr>
                      </a:nvSpPr>
                      <a:spPr bwMode="auto">
                        <a:xfrm flipH="1">
                          <a:off x="4105" y="2069"/>
                          <a:ext cx="45" cy="387"/>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1" name="Line 21"/>
                        <a:cNvSpPr>
                          <a:spLocks noChangeShapeType="1"/>
                        </a:cNvSpPr>
                      </a:nvSpPr>
                      <a:spPr bwMode="auto">
                        <a:xfrm flipH="1">
                          <a:off x="3841" y="2806"/>
                          <a:ext cx="218" cy="293"/>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2" name="Line 22"/>
                        <a:cNvSpPr>
                          <a:spLocks noChangeShapeType="1"/>
                        </a:cNvSpPr>
                      </a:nvSpPr>
                      <a:spPr bwMode="auto">
                        <a:xfrm>
                          <a:off x="1784" y="2764"/>
                          <a:ext cx="219" cy="293"/>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3" name="Line 23"/>
                        <a:cNvSpPr>
                          <a:spLocks noChangeShapeType="1"/>
                        </a:cNvSpPr>
                      </a:nvSpPr>
                      <a:spPr bwMode="auto">
                        <a:xfrm flipH="1">
                          <a:off x="1084" y="2764"/>
                          <a:ext cx="350" cy="293"/>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4" name="Line 24"/>
                        <a:cNvSpPr>
                          <a:spLocks noChangeShapeType="1"/>
                        </a:cNvSpPr>
                      </a:nvSpPr>
                      <a:spPr bwMode="auto">
                        <a:xfrm flipH="1">
                          <a:off x="1040" y="2596"/>
                          <a:ext cx="175" cy="0"/>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5" name="Line 25"/>
                        <a:cNvSpPr>
                          <a:spLocks noChangeShapeType="1"/>
                        </a:cNvSpPr>
                      </a:nvSpPr>
                      <a:spPr bwMode="auto">
                        <a:xfrm flipH="1" flipV="1">
                          <a:off x="1259" y="2219"/>
                          <a:ext cx="175" cy="210"/>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6" name="Line 26"/>
                        <a:cNvSpPr>
                          <a:spLocks noChangeShapeType="1"/>
                        </a:cNvSpPr>
                      </a:nvSpPr>
                      <a:spPr bwMode="auto">
                        <a:xfrm flipV="1">
                          <a:off x="1740" y="2219"/>
                          <a:ext cx="219" cy="210"/>
                        </a:xfrm>
                        <a:prstGeom prst="line">
                          <a:avLst/>
                        </a:prstGeom>
                        <a:noFill/>
                        <a:ln w="9525">
                          <a:solidFill>
                            <a:schemeClr val="tx1"/>
                          </a:solidFill>
                          <a:round/>
                        </a:ln>
                      </a:spPr>
                      <a:txSp>
                        <a:txBody>
                          <a:bodyPr wrap="none"/>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endParaRPr lang="zh-CN" altLang="en-US"/>
                          </a:p>
                        </a:txBody>
                        <a:useSpRect/>
                      </a:txSp>
                    </a:sp>
                    <a:sp>
                      <a:nvSpPr>
                        <a:cNvPr id="28697" name="Text Box 27"/>
                        <a:cNvSpPr txBox="1">
                          <a:spLocks noChangeArrowheads="1"/>
                        </a:cNvSpPr>
                      </a:nvSpPr>
                      <a:spPr bwMode="auto">
                        <a:xfrm>
                          <a:off x="2090" y="2387"/>
                          <a:ext cx="307" cy="284"/>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spcBef>
                                <a:spcPct val="50000"/>
                              </a:spcBef>
                            </a:pPr>
                            <a:r>
                              <a:rPr kumimoji="1" lang="en-US" altLang="zh-CN" sz="1600" b="1">
                                <a:latin typeface="Tahoma" panose="020B0604030504040204" pitchFamily="34" charset="0"/>
                              </a:rPr>
                              <a:t>n</a:t>
                            </a:r>
                            <a:endParaRPr kumimoji="1" lang="en-US" altLang="zh-CN" sz="1600" b="1">
                              <a:latin typeface="Tahoma" panose="020B0604030504040204" pitchFamily="34" charset="0"/>
                            </a:endParaRPr>
                          </a:p>
                        </a:txBody>
                        <a:useSpRect/>
                      </a:txSp>
                    </a:sp>
                    <a:sp>
                      <a:nvSpPr>
                        <a:cNvPr id="28698" name="Text Box 28"/>
                        <a:cNvSpPr txBox="1">
                          <a:spLocks noChangeArrowheads="1"/>
                        </a:cNvSpPr>
                      </a:nvSpPr>
                      <a:spPr bwMode="auto">
                        <a:xfrm>
                          <a:off x="3359" y="2345"/>
                          <a:ext cx="263" cy="284"/>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pitchFamily="2"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pitchFamily="2"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pitchFamily="2"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pitchFamily="2" charset="0"/>
                                <a:ea typeface="宋体" panose="02010600030101010101" charset="-122"/>
                                <a:cs typeface="+mn-cs"/>
                              </a:defRPr>
                            </a:lvl9pPr>
                          </a:lstStyle>
                          <a:p>
                            <a:pPr>
                              <a:spcBef>
                                <a:spcPct val="50000"/>
                              </a:spcBef>
                            </a:pPr>
                            <a:r>
                              <a:rPr kumimoji="1" lang="en-US" altLang="zh-CN" sz="1600" b="1">
                                <a:latin typeface="Tahoma" panose="020B0604030504040204" pitchFamily="34" charset="0"/>
                              </a:rPr>
                              <a:t>1</a:t>
                            </a:r>
                            <a:endParaRPr kumimoji="1" lang="en-US" altLang="zh-CN" sz="1600" b="1">
                              <a:latin typeface="Tahoma" panose="020B0604030504040204" pitchFamily="34" charset="0"/>
                            </a:endParaRPr>
                          </a:p>
                        </a:txBody>
                        <a:useSpRect/>
                      </a:txSp>
                    </a:sp>
                  </a:grpSp>
                </lc:lockedCanvas>
              </a:graphicData>
            </a:graphic>
          </wp:inline>
        </w:drawing>
      </w:r>
    </w:p>
    <w:p w14:paraId="22073408">
      <w:pPr>
        <w:spacing w:line="360" w:lineRule="exact"/>
        <w:ind w:firstLine="600" w:firstLineChars="250"/>
        <w:rPr>
          <w:rFonts w:cs="Times New Roman" w:asciiTheme="minorEastAsia" w:hAnsiTheme="minorEastAsia"/>
          <w:color w:val="000000"/>
          <w:sz w:val="24"/>
          <w:szCs w:val="24"/>
        </w:rPr>
      </w:pPr>
    </w:p>
    <w:p w14:paraId="4747CA99">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8、论述数据流图</w:t>
      </w:r>
      <w:r>
        <w:rPr>
          <w:rFonts w:hint="eastAsia"/>
          <w:b/>
          <w:sz w:val="24"/>
          <w:szCs w:val="24"/>
        </w:rPr>
        <w:t>的主要作用</w:t>
      </w:r>
      <w:r>
        <w:rPr>
          <w:rFonts w:hint="eastAsia" w:cs="Times New Roman" w:asciiTheme="minorEastAsia" w:hAnsiTheme="minorEastAsia"/>
          <w:b/>
          <w:color w:val="000000"/>
          <w:sz w:val="24"/>
          <w:szCs w:val="24"/>
        </w:rPr>
        <w:t>及表达符号有哪些？</w:t>
      </w:r>
    </w:p>
    <w:p w14:paraId="285E96B6">
      <w:pPr>
        <w:rPr>
          <w:sz w:val="24"/>
          <w:szCs w:val="24"/>
        </w:rPr>
      </w:pPr>
      <w:r>
        <w:rPr>
          <w:rFonts w:hint="eastAsia"/>
          <w:sz w:val="24"/>
          <w:szCs w:val="24"/>
        </w:rPr>
        <w:t>答：数据流图的主要作用：是指明系统中数据是如何流动和变换的，以及描述使数据流进行变换的功能，在数据流图中出现的每个功能的描述，则写在加工规格说明中，它们一起构成软件的功能模型。</w:t>
      </w:r>
    </w:p>
    <w:p w14:paraId="0CED9DE6">
      <w:pPr>
        <w:ind w:firstLine="480" w:firstLineChars="200"/>
        <w:rPr>
          <w:sz w:val="24"/>
          <w:szCs w:val="24"/>
        </w:rPr>
      </w:pPr>
      <w:r>
        <w:rPr>
          <w:rFonts w:hint="eastAsia"/>
          <w:sz w:val="24"/>
          <w:szCs w:val="24"/>
        </w:rPr>
        <w:t>数据流图由四种基本符号组成：</w:t>
      </w:r>
    </w:p>
    <w:p w14:paraId="7342C391">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3275330" cy="1006475"/>
            <wp:effectExtent l="19050" t="0" r="1270" b="0"/>
            <wp:docPr id="21" name="图片 1" descr="C:\Users\zy\AppData\Roaming\Tencent\Users\1040944072\QQ\WinTemp\RichOle\GPL)II~S%H%{RNX9GZ4QG}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C:\Users\zy\AppData\Roaming\Tencent\Users\1040944072\QQ\WinTemp\RichOle\GPL)II~S%H%{RNX9GZ4QG}V.png"/>
                    <pic:cNvPicPr>
                      <a:picLocks noChangeAspect="1" noChangeArrowheads="1"/>
                    </pic:cNvPicPr>
                  </pic:nvPicPr>
                  <pic:blipFill>
                    <a:blip r:embed="rId4"/>
                    <a:srcRect/>
                    <a:stretch>
                      <a:fillRect/>
                    </a:stretch>
                  </pic:blipFill>
                  <pic:spPr>
                    <a:xfrm>
                      <a:off x="0" y="0"/>
                      <a:ext cx="3280622" cy="1008174"/>
                    </a:xfrm>
                    <a:prstGeom prst="rect">
                      <a:avLst/>
                    </a:prstGeom>
                    <a:noFill/>
                    <a:ln w="9525">
                      <a:noFill/>
                      <a:miter lim="800000"/>
                      <a:headEnd/>
                      <a:tailEnd/>
                    </a:ln>
                  </pic:spPr>
                </pic:pic>
              </a:graphicData>
            </a:graphic>
          </wp:inline>
        </w:drawing>
      </w:r>
    </w:p>
    <w:p w14:paraId="1B966DAC">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9、论述绘制数据流图的步骤和绘制时应注意的问题。</w:t>
      </w:r>
    </w:p>
    <w:p w14:paraId="7DC9EBF4">
      <w:pPr>
        <w:rPr>
          <w:szCs w:val="21"/>
        </w:rPr>
      </w:pPr>
      <w:r>
        <w:rPr>
          <w:rFonts w:hint="eastAsia"/>
          <w:szCs w:val="21"/>
        </w:rPr>
        <w:t>答：（1）具体实行时可按下述步骤进行：</w:t>
      </w:r>
    </w:p>
    <w:p w14:paraId="69B37233">
      <w:pPr>
        <w:ind w:firstLine="424" w:firstLineChars="202"/>
        <w:rPr>
          <w:szCs w:val="21"/>
        </w:rPr>
      </w:pPr>
      <w:r>
        <w:rPr>
          <w:rFonts w:hint="eastAsia"/>
          <w:szCs w:val="21"/>
        </w:rPr>
        <w:t>1）</w:t>
      </w:r>
      <w:r>
        <w:rPr>
          <w:rFonts w:hint="eastAsia"/>
          <w:b/>
          <w:bCs/>
          <w:szCs w:val="21"/>
        </w:rPr>
        <w:t>识别系统的输入和输出，画出顶层图</w:t>
      </w:r>
      <w:r>
        <w:rPr>
          <w:rFonts w:hint="eastAsia"/>
          <w:szCs w:val="21"/>
        </w:rPr>
        <w:t>。</w:t>
      </w:r>
    </w:p>
    <w:p w14:paraId="37E1190A">
      <w:pPr>
        <w:ind w:firstLine="424" w:firstLineChars="202"/>
        <w:rPr>
          <w:szCs w:val="21"/>
        </w:rPr>
      </w:pPr>
      <w:r>
        <w:rPr>
          <w:rFonts w:hint="eastAsia"/>
          <w:szCs w:val="21"/>
        </w:rPr>
        <w:t>即确定系统的边界。在系统分析初期，系统的功能需求等还不很明确，为了防止遗漏，不妨先将范围定得大一些。</w:t>
      </w:r>
    </w:p>
    <w:p w14:paraId="6BBEBD1A">
      <w:pPr>
        <w:ind w:firstLine="424" w:firstLineChars="202"/>
        <w:rPr>
          <w:szCs w:val="21"/>
        </w:rPr>
      </w:pPr>
      <w:r>
        <w:rPr>
          <w:rFonts w:hint="eastAsia"/>
          <w:szCs w:val="21"/>
        </w:rPr>
        <w:t>系统边界确定后，那么越过边界的数据流就是系统的输入或输出，将输入与输出用加工符号连接起来，并加上输入数据来源和输出数据去向就形成了顶层图。</w:t>
      </w:r>
    </w:p>
    <w:p w14:paraId="59DEFCAF">
      <w:pPr>
        <w:ind w:firstLine="424" w:firstLineChars="202"/>
        <w:rPr>
          <w:szCs w:val="21"/>
        </w:rPr>
      </w:pPr>
      <w:r>
        <w:rPr>
          <w:rFonts w:hint="eastAsia"/>
          <w:szCs w:val="21"/>
        </w:rPr>
        <w:t>2）</w:t>
      </w:r>
      <w:r>
        <w:rPr>
          <w:rFonts w:hint="eastAsia"/>
          <w:b/>
          <w:bCs/>
          <w:szCs w:val="21"/>
        </w:rPr>
        <w:t>画系统内部的数据流、加工与文件，画出一级细化图</w:t>
      </w:r>
      <w:r>
        <w:rPr>
          <w:rFonts w:hint="eastAsia"/>
          <w:szCs w:val="21"/>
        </w:rPr>
        <w:t>。</w:t>
      </w:r>
    </w:p>
    <w:p w14:paraId="4F2609E4">
      <w:pPr>
        <w:ind w:firstLine="424" w:firstLineChars="202"/>
        <w:rPr>
          <w:szCs w:val="21"/>
        </w:rPr>
      </w:pPr>
      <w:r>
        <w:rPr>
          <w:rFonts w:hint="eastAsia"/>
          <w:szCs w:val="21"/>
        </w:rPr>
        <w:t>从系统输入端到输出端(也可反之)，逐步用数据流和加工连接起来，当数据流的组成或值发生变化时，就在该处画一个“加工”符号。</w:t>
      </w:r>
    </w:p>
    <w:p w14:paraId="10198C97">
      <w:pPr>
        <w:ind w:firstLine="424" w:firstLineChars="202"/>
        <w:rPr>
          <w:szCs w:val="21"/>
        </w:rPr>
      </w:pPr>
      <w:r>
        <w:rPr>
          <w:rFonts w:hint="eastAsia"/>
          <w:szCs w:val="21"/>
        </w:rPr>
        <w:t>画数据流图时，还应同时画上文件，以反映各种数据的存贮处，并表明数据流是流入还是流出文件。</w:t>
      </w:r>
    </w:p>
    <w:p w14:paraId="500483AE">
      <w:pPr>
        <w:ind w:firstLine="424" w:firstLineChars="202"/>
        <w:rPr>
          <w:szCs w:val="21"/>
        </w:rPr>
      </w:pPr>
      <w:r>
        <w:rPr>
          <w:rFonts w:hint="eastAsia"/>
          <w:szCs w:val="21"/>
        </w:rPr>
        <w:t>3）</w:t>
      </w:r>
      <w:r>
        <w:rPr>
          <w:rFonts w:hint="eastAsia"/>
          <w:b/>
          <w:bCs/>
          <w:szCs w:val="21"/>
        </w:rPr>
        <w:t>加工的进一步分解，画出二级细化图</w:t>
      </w:r>
      <w:r>
        <w:rPr>
          <w:rFonts w:hint="eastAsia"/>
          <w:szCs w:val="21"/>
        </w:rPr>
        <w:t>。</w:t>
      </w:r>
    </w:p>
    <w:p w14:paraId="6DBABD66">
      <w:pPr>
        <w:ind w:firstLine="424" w:firstLineChars="202"/>
        <w:rPr>
          <w:szCs w:val="21"/>
        </w:rPr>
      </w:pPr>
      <w:r>
        <w:rPr>
          <w:rFonts w:hint="eastAsia"/>
          <w:szCs w:val="21"/>
        </w:rPr>
        <w:t>同样运用“由外向里”方式对每个加工进行分析，如果在该加工内部还有数据流，则可将该加工分成若干个子加工，并用一些数据流把子加工联接起来，即可画出二级细化图。</w:t>
      </w:r>
    </w:p>
    <w:p w14:paraId="1100AFE8">
      <w:pPr>
        <w:ind w:firstLine="424" w:firstLineChars="202"/>
        <w:rPr>
          <w:szCs w:val="21"/>
        </w:rPr>
      </w:pPr>
      <w:r>
        <w:rPr>
          <w:rFonts w:hint="eastAsia"/>
          <w:szCs w:val="21"/>
        </w:rPr>
        <w:t>二级细化图可在一级细化图的基础上画出，也可单独画出该加工的二级细化图，二级细化图也称为该加工的子图。</w:t>
      </w:r>
    </w:p>
    <w:p w14:paraId="099E3088">
      <w:pPr>
        <w:ind w:firstLine="424" w:firstLineChars="202"/>
        <w:rPr>
          <w:szCs w:val="21"/>
        </w:rPr>
      </w:pPr>
      <w:r>
        <w:rPr>
          <w:rFonts w:hint="eastAsia"/>
          <w:szCs w:val="21"/>
        </w:rPr>
        <w:t>4）</w:t>
      </w:r>
      <w:r>
        <w:rPr>
          <w:rFonts w:hint="eastAsia"/>
          <w:b/>
          <w:bCs/>
          <w:szCs w:val="21"/>
        </w:rPr>
        <w:t>其它注意事项</w:t>
      </w:r>
    </w:p>
    <w:p w14:paraId="727A76D1">
      <w:pPr>
        <w:ind w:firstLine="424" w:firstLineChars="202"/>
        <w:rPr>
          <w:szCs w:val="21"/>
        </w:rPr>
      </w:pPr>
      <w:r>
        <w:rPr>
          <w:rFonts w:hint="eastAsia"/>
          <w:szCs w:val="21"/>
        </w:rPr>
        <w:t>一般应先给数据流命名，再根据输入/输出数据流名的含义为加工命名。名字含义要确切，要能反映相应的整体。若碰到难以命名的情况，则很可能是分解不恰当造成的。应考虑重新分解</w:t>
      </w:r>
    </w:p>
    <w:p w14:paraId="4C65A423">
      <w:pPr>
        <w:ind w:firstLine="424" w:firstLineChars="202"/>
        <w:rPr>
          <w:szCs w:val="21"/>
        </w:rPr>
      </w:pPr>
      <w:r>
        <w:rPr>
          <w:rFonts w:hint="eastAsia"/>
          <w:szCs w:val="21"/>
        </w:rPr>
        <w:t>从左至右画数据流图。通常左侧、右侧分别是数据源和终点，中间是一系列加工和文件。正式的数据流图应尽量避免线条交叉，必要时可用重复的数据源、终点和文件符号。</w:t>
      </w:r>
    </w:p>
    <w:p w14:paraId="4921BABC">
      <w:pPr>
        <w:ind w:firstLine="424" w:firstLineChars="202"/>
        <w:rPr>
          <w:szCs w:val="21"/>
        </w:rPr>
      </w:pPr>
      <w:r>
        <w:rPr>
          <w:rFonts w:hint="eastAsia"/>
          <w:szCs w:val="21"/>
        </w:rPr>
        <w:t>此外，数据流图中各种符号布置要合理，分布应均匀。</w:t>
      </w:r>
    </w:p>
    <w:p w14:paraId="6CA9BC87">
      <w:pPr>
        <w:ind w:firstLine="424" w:firstLineChars="177"/>
        <w:rPr>
          <w:rFonts w:ascii="宋体" w:hAnsi="宋体" w:cs="Arial"/>
          <w:color w:val="000000"/>
          <w:sz w:val="24"/>
        </w:rPr>
      </w:pPr>
      <w:r>
        <w:rPr>
          <w:rFonts w:hint="eastAsia" w:ascii="宋体" w:hAnsi="宋体" w:cs="Arial"/>
          <w:color w:val="000000"/>
          <w:sz w:val="24"/>
        </w:rPr>
        <w:t xml:space="preserve">（2）数据流图绘制时应注意的问题 </w:t>
      </w:r>
    </w:p>
    <w:p w14:paraId="2614D5C3">
      <w:pPr>
        <w:ind w:firstLine="424" w:firstLineChars="177"/>
        <w:rPr>
          <w:rFonts w:ascii="宋体" w:hAnsi="宋体" w:cs="Arial"/>
          <w:color w:val="000000"/>
          <w:sz w:val="24"/>
        </w:rPr>
      </w:pPr>
      <w:r>
        <w:rPr>
          <w:rFonts w:hint="eastAsia" w:ascii="宋体" w:hAnsi="宋体" w:cs="Arial"/>
          <w:color w:val="000000"/>
          <w:sz w:val="24"/>
        </w:rPr>
        <w:t>下面从四个方面讨论画分层数据流图时，应注意的问题。</w:t>
      </w:r>
    </w:p>
    <w:p w14:paraId="024F7DC3">
      <w:pPr>
        <w:ind w:firstLine="424" w:firstLineChars="177"/>
        <w:rPr>
          <w:rFonts w:ascii="宋体" w:hAnsi="宋体" w:cs="Arial"/>
          <w:b/>
          <w:bCs/>
          <w:color w:val="000000"/>
          <w:sz w:val="24"/>
        </w:rPr>
      </w:pPr>
      <w:r>
        <w:rPr>
          <w:rFonts w:hint="eastAsia" w:ascii="宋体" w:hAnsi="宋体" w:cs="Arial"/>
          <w:color w:val="000000"/>
          <w:sz w:val="24"/>
        </w:rPr>
        <w:t>1）</w:t>
      </w:r>
      <w:r>
        <w:rPr>
          <w:rFonts w:hint="eastAsia" w:ascii="宋体" w:hAnsi="宋体" w:cs="Arial"/>
          <w:b/>
          <w:bCs/>
          <w:color w:val="000000"/>
          <w:sz w:val="24"/>
        </w:rPr>
        <w:t>合理编号</w:t>
      </w:r>
    </w:p>
    <w:p w14:paraId="730A58ED">
      <w:pPr>
        <w:ind w:firstLine="424" w:firstLineChars="177"/>
        <w:rPr>
          <w:rFonts w:ascii="宋体" w:hAnsi="宋体" w:cs="Arial"/>
          <w:color w:val="000000"/>
          <w:sz w:val="24"/>
        </w:rPr>
      </w:pPr>
      <w:r>
        <w:rPr>
          <w:rFonts w:hint="eastAsia" w:ascii="宋体" w:hAnsi="宋体" w:cs="Arial"/>
          <w:color w:val="000000"/>
          <w:sz w:val="24"/>
        </w:rPr>
        <w:t>分层数据流图的顶层称为0层，称它是第1层的父图，而第1层既是0层图的子图，又是第2层图的父图，依此类推。由于父图中有的加工可能就是功能单元，不能再分解，因此，父图拥有的子图数少于或等于父图中的加工个数。</w:t>
      </w:r>
    </w:p>
    <w:p w14:paraId="2F4BF458">
      <w:pPr>
        <w:ind w:firstLine="424" w:firstLineChars="177"/>
        <w:rPr>
          <w:rFonts w:ascii="宋体" w:hAnsi="宋体" w:cs="Arial"/>
          <w:color w:val="000000"/>
          <w:sz w:val="24"/>
        </w:rPr>
      </w:pPr>
      <w:r>
        <w:rPr>
          <w:rFonts w:hint="eastAsia" w:ascii="宋体" w:hAnsi="宋体" w:cs="Arial"/>
          <w:color w:val="000000"/>
          <w:sz w:val="24"/>
        </w:rPr>
        <w:t>2）</w:t>
      </w:r>
      <w:r>
        <w:rPr>
          <w:rFonts w:hint="eastAsia" w:ascii="宋体" w:hAnsi="宋体" w:cs="Arial"/>
          <w:b/>
          <w:bCs/>
          <w:color w:val="000000"/>
          <w:sz w:val="24"/>
        </w:rPr>
        <w:t>注意子图与父图的平衡</w:t>
      </w:r>
    </w:p>
    <w:p w14:paraId="4591BDB1">
      <w:pPr>
        <w:ind w:firstLine="424" w:firstLineChars="177"/>
        <w:rPr>
          <w:rFonts w:ascii="宋体" w:hAnsi="宋体" w:cs="Arial"/>
          <w:color w:val="000000"/>
          <w:sz w:val="24"/>
        </w:rPr>
      </w:pPr>
      <w:r>
        <w:rPr>
          <w:rFonts w:hint="eastAsia" w:ascii="宋体" w:hAnsi="宋体" w:cs="Arial"/>
          <w:color w:val="000000"/>
          <w:sz w:val="24"/>
        </w:rPr>
        <w:t>子图与父图的数据流必须平衡，这是分层数据流的重要性质。这里的平衡指的是子图的输入、输出数据流必须与父图中对应加工的输入、输出数据流相同。</w:t>
      </w:r>
    </w:p>
    <w:p w14:paraId="3CAD1D8E">
      <w:pPr>
        <w:ind w:firstLine="424" w:firstLineChars="177"/>
        <w:rPr>
          <w:rFonts w:ascii="宋体" w:hAnsi="宋体" w:cs="Arial"/>
          <w:b/>
          <w:bCs/>
          <w:color w:val="000000"/>
          <w:sz w:val="24"/>
        </w:rPr>
      </w:pPr>
      <w:r>
        <w:rPr>
          <w:rFonts w:hint="eastAsia" w:ascii="宋体" w:hAnsi="宋体" w:cs="Arial"/>
          <w:color w:val="000000"/>
          <w:sz w:val="24"/>
        </w:rPr>
        <w:t>3）</w:t>
      </w:r>
      <w:r>
        <w:rPr>
          <w:rFonts w:hint="eastAsia" w:ascii="宋体" w:hAnsi="宋体" w:cs="Arial"/>
          <w:b/>
          <w:bCs/>
          <w:color w:val="000000"/>
          <w:sz w:val="24"/>
        </w:rPr>
        <w:t>分解的程度</w:t>
      </w:r>
    </w:p>
    <w:p w14:paraId="3C75C7DC">
      <w:pPr>
        <w:ind w:firstLine="424" w:firstLineChars="177"/>
        <w:rPr>
          <w:rFonts w:ascii="宋体" w:hAnsi="宋体" w:cs="Arial"/>
          <w:color w:val="000000"/>
          <w:sz w:val="24"/>
        </w:rPr>
      </w:pPr>
      <w:r>
        <w:rPr>
          <w:rFonts w:hint="eastAsia" w:ascii="宋体" w:hAnsi="宋体" w:cs="Arial"/>
          <w:color w:val="000000"/>
          <w:sz w:val="24"/>
        </w:rPr>
        <w:t>对于规模较大的系统的分层数据流图，如果一下子把加工直接分解成基本加工单元，一张图上画出过多的加工将使人难以理解，也增加了分解的复杂度。然而，如果每次分解产生的子加工太少，会使分解层次过多而增加作图的工作量，阅读也不方便。经验表明，一般说来一个加工每次分解量最多不要超过七个为宜。</w:t>
      </w:r>
    </w:p>
    <w:p w14:paraId="1CCA091B">
      <w:pPr>
        <w:ind w:firstLine="424" w:firstLineChars="202"/>
        <w:rPr>
          <w:szCs w:val="21"/>
        </w:rPr>
      </w:pPr>
    </w:p>
    <w:p w14:paraId="230BE36B">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10、什么是状态转换图，状态转换图的组成元素有哪些？</w:t>
      </w:r>
    </w:p>
    <w:p w14:paraId="495F29E1">
      <w:pPr>
        <w:ind w:left="425" w:hanging="424" w:hangingChars="177"/>
        <w:rPr>
          <w:sz w:val="24"/>
          <w:szCs w:val="24"/>
        </w:rPr>
      </w:pPr>
      <w:r>
        <w:rPr>
          <w:rFonts w:hint="eastAsia"/>
          <w:sz w:val="24"/>
          <w:szCs w:val="24"/>
        </w:rPr>
        <w:t>答：状态转换图：描绘系统的状态及引起系统状态转换的事件，来表示系统的行为。</w:t>
      </w:r>
    </w:p>
    <w:p w14:paraId="1D7FAD8B">
      <w:pPr>
        <w:ind w:left="424" w:leftChars="202" w:firstLine="1"/>
        <w:rPr>
          <w:sz w:val="24"/>
          <w:szCs w:val="24"/>
        </w:rPr>
      </w:pPr>
      <w:r>
        <w:rPr>
          <w:rFonts w:hint="eastAsia"/>
          <w:sz w:val="24"/>
          <w:szCs w:val="24"/>
        </w:rPr>
        <w:t>状态转换图：是用于指明系统在外部事件作用下将会如何动作，表明了系统的各种状态，以及各种状态间的转换。</w:t>
      </w:r>
      <w:r>
        <w:rPr>
          <w:sz w:val="24"/>
          <w:szCs w:val="24"/>
        </w:rPr>
        <w:t xml:space="preserve"> </w:t>
      </w:r>
    </w:p>
    <w:p w14:paraId="5C4FBF79">
      <w:pPr>
        <w:ind w:left="424" w:leftChars="202" w:firstLine="1"/>
        <w:rPr>
          <w:sz w:val="24"/>
          <w:szCs w:val="24"/>
        </w:rPr>
      </w:pPr>
    </w:p>
    <w:p w14:paraId="3A54BB71">
      <w:pPr>
        <w:ind w:left="424" w:leftChars="202" w:firstLine="1"/>
        <w:rPr>
          <w:sz w:val="24"/>
          <w:szCs w:val="24"/>
        </w:rPr>
      </w:pPr>
      <w:r>
        <w:rPr>
          <w:rFonts w:hint="eastAsia"/>
          <w:sz w:val="24"/>
          <w:szCs w:val="24"/>
        </w:rPr>
        <w:t>状态转换图：主要由：状态、事件和转换组成。</w:t>
      </w:r>
      <w:r>
        <w:rPr>
          <w:sz w:val="24"/>
          <w:szCs w:val="24"/>
        </w:rPr>
        <w:t xml:space="preserve"> </w:t>
      </w:r>
    </w:p>
    <w:p w14:paraId="7CD408AD">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w:t>
      </w:r>
      <w:r>
        <w:rPr>
          <w:rFonts w:cs="Times New Roman" w:asciiTheme="minorEastAsia" w:hAnsiTheme="minorEastAsia"/>
          <w:color w:val="000000"/>
          <w:sz w:val="24"/>
          <w:szCs w:val="24"/>
        </w:rPr>
        <w:t>1</w:t>
      </w:r>
      <w:r>
        <w:rPr>
          <w:rFonts w:hint="eastAsia" w:cs="Times New Roman" w:asciiTheme="minorEastAsia" w:hAnsiTheme="minorEastAsia"/>
          <w:color w:val="000000"/>
          <w:sz w:val="24"/>
          <w:szCs w:val="24"/>
        </w:rPr>
        <w:t>）状态： 是任何可以被观察到的系统行为模式，一个状态代表系统的一种行为模式，状态规定了系统对事件的响应方式。</w:t>
      </w:r>
      <w:r>
        <w:rPr>
          <w:rFonts w:cs="Times New Roman" w:asciiTheme="minorEastAsia" w:hAnsiTheme="minorEastAsia"/>
          <w:color w:val="000000"/>
          <w:sz w:val="24"/>
          <w:szCs w:val="24"/>
        </w:rPr>
        <w:t xml:space="preserve"> </w:t>
      </w:r>
    </w:p>
    <w:p w14:paraId="3EC4B689">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w:t>
      </w:r>
      <w:r>
        <w:rPr>
          <w:rFonts w:cs="Times New Roman" w:asciiTheme="minorEastAsia" w:hAnsiTheme="minorEastAsia"/>
          <w:color w:val="000000"/>
          <w:sz w:val="24"/>
          <w:szCs w:val="24"/>
        </w:rPr>
        <w:t>2</w:t>
      </w:r>
      <w:r>
        <w:rPr>
          <w:rFonts w:hint="eastAsia" w:cs="Times New Roman" w:asciiTheme="minorEastAsia" w:hAnsiTheme="minorEastAsia"/>
          <w:color w:val="000000"/>
          <w:sz w:val="24"/>
          <w:szCs w:val="24"/>
        </w:rPr>
        <w:t>）事件： 是在某个特定时刻发生的事情，它是对引起系统做动作或从一个状态转换到另一个状态的外界事件的抽象。</w:t>
      </w:r>
    </w:p>
    <w:p w14:paraId="6B99C2AB">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w:t>
      </w:r>
      <w:r>
        <w:rPr>
          <w:rFonts w:cs="Times New Roman" w:asciiTheme="minorEastAsia" w:hAnsiTheme="minorEastAsia"/>
          <w:color w:val="000000"/>
          <w:sz w:val="24"/>
          <w:szCs w:val="24"/>
        </w:rPr>
        <w:t>3</w:t>
      </w:r>
      <w:r>
        <w:rPr>
          <w:rFonts w:hint="eastAsia" w:cs="Times New Roman" w:asciiTheme="minorEastAsia" w:hAnsiTheme="minorEastAsia"/>
          <w:color w:val="000000"/>
          <w:sz w:val="24"/>
          <w:szCs w:val="24"/>
        </w:rPr>
        <w:t>）转换： 表示状态从一种状态变为另一种状态。</w:t>
      </w:r>
    </w:p>
    <w:p w14:paraId="59D908D3">
      <w:pPr>
        <w:spacing w:line="360" w:lineRule="exact"/>
        <w:rPr>
          <w:rFonts w:cs="Times New Roman" w:asciiTheme="minorEastAsia" w:hAnsiTheme="minorEastAsia"/>
          <w:color w:val="000000"/>
          <w:sz w:val="24"/>
          <w:szCs w:val="24"/>
        </w:rPr>
      </w:pPr>
    </w:p>
    <w:p w14:paraId="43A683F9">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11、什么是数据词典？由数据元素组成数据的3种方式是什么？</w:t>
      </w:r>
    </w:p>
    <w:p w14:paraId="1CAF185D">
      <w:pPr>
        <w:rPr>
          <w:rFonts w:cs="Times New Roman" w:asciiTheme="minorEastAsia" w:hAnsiTheme="minorEastAsia"/>
          <w:color w:val="000000"/>
          <w:sz w:val="24"/>
          <w:szCs w:val="24"/>
        </w:rPr>
      </w:pPr>
      <w:r>
        <w:rPr>
          <w:rFonts w:hint="eastAsia"/>
          <w:sz w:val="24"/>
          <w:szCs w:val="24"/>
        </w:rPr>
        <w:t>答：</w:t>
      </w:r>
    </w:p>
    <w:p w14:paraId="3A7ED910">
      <w:pPr>
        <w:tabs>
          <w:tab w:val="left" w:pos="2160"/>
        </w:tabs>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（1）数据字典：是描述数据的信息集合，是对中使用的所有数据元素定义的集合。</w:t>
      </w:r>
    </w:p>
    <w:p w14:paraId="40AD4304">
      <w:pPr>
        <w:tabs>
          <w:tab w:val="left" w:pos="2160"/>
        </w:tabs>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数据词典：把软件中的数据精确地、严格地定义，并以字典式顺序将它们组织成词条，使得用户、分析员和开发人员有共同的理解。</w:t>
      </w:r>
    </w:p>
    <w:p w14:paraId="5D999BB5">
      <w:pPr>
        <w:tabs>
          <w:tab w:val="left" w:pos="2160"/>
        </w:tabs>
        <w:spacing w:line="360" w:lineRule="exact"/>
        <w:ind w:firstLine="600" w:firstLineChars="250"/>
        <w:rPr>
          <w:sz w:val="24"/>
          <w:szCs w:val="24"/>
        </w:rPr>
      </w:pPr>
      <w:r>
        <w:rPr>
          <w:rFonts w:hint="eastAsia" w:cs="Times New Roman" w:asciiTheme="minorEastAsia" w:hAnsiTheme="minorEastAsia"/>
          <w:color w:val="000000"/>
          <w:sz w:val="24"/>
          <w:szCs w:val="24"/>
        </w:rPr>
        <w:t>（2）</w:t>
      </w:r>
      <w:r>
        <w:rPr>
          <w:rFonts w:hint="eastAsia"/>
          <w:sz w:val="24"/>
          <w:szCs w:val="24"/>
        </w:rPr>
        <w:t>由数据元素组成数据的3种方式：</w:t>
      </w:r>
    </w:p>
    <w:p w14:paraId="1543D60E">
      <w:pPr>
        <w:tabs>
          <w:tab w:val="left" w:pos="2160"/>
        </w:tabs>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①  顺序：即以确定次序连接两个或更多的分量；</w:t>
      </w:r>
    </w:p>
    <w:p w14:paraId="6649B4A0">
      <w:pPr>
        <w:tabs>
          <w:tab w:val="left" w:pos="2160"/>
        </w:tabs>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②  选择：即从两个或更多的分量中选择其中一个；</w:t>
      </w:r>
    </w:p>
    <w:p w14:paraId="0A8DA887">
      <w:pPr>
        <w:tabs>
          <w:tab w:val="left" w:pos="2160"/>
        </w:tabs>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③  重复：即把选定的分量重复</w:t>
      </w:r>
      <w:r>
        <w:rPr>
          <w:rFonts w:cs="Times New Roman" w:asciiTheme="minorEastAsia" w:hAnsiTheme="minorEastAsia"/>
          <w:color w:val="000000"/>
          <w:sz w:val="24"/>
          <w:szCs w:val="24"/>
        </w:rPr>
        <w:t>0</w:t>
      </w:r>
      <w:r>
        <w:rPr>
          <w:rFonts w:hint="eastAsia" w:cs="Times New Roman" w:asciiTheme="minorEastAsia" w:hAnsiTheme="minorEastAsia"/>
          <w:color w:val="000000"/>
          <w:sz w:val="24"/>
          <w:szCs w:val="24"/>
        </w:rPr>
        <w:t>次或多次。</w:t>
      </w:r>
    </w:p>
    <w:p w14:paraId="67D43A85">
      <w:pPr>
        <w:spacing w:line="360" w:lineRule="exact"/>
        <w:ind w:firstLine="600" w:firstLineChars="250"/>
        <w:rPr>
          <w:rFonts w:cs="Times New Roman" w:asciiTheme="minorEastAsia" w:hAnsiTheme="minorEastAsia"/>
          <w:color w:val="000000"/>
          <w:sz w:val="24"/>
          <w:szCs w:val="24"/>
        </w:rPr>
      </w:pPr>
    </w:p>
    <w:p w14:paraId="6C9363F9">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12、数据词典中应包含的信息及数据字典的符号有哪些？</w:t>
      </w:r>
    </w:p>
    <w:p w14:paraId="24845105">
      <w:pPr>
        <w:spacing w:line="360" w:lineRule="exact"/>
        <w:rPr>
          <w:sz w:val="24"/>
          <w:szCs w:val="24"/>
        </w:rPr>
      </w:pPr>
      <w:r>
        <w:rPr>
          <w:rFonts w:hint="eastAsia"/>
          <w:sz w:val="24"/>
          <w:szCs w:val="24"/>
        </w:rPr>
        <w:t>答：（1）数据词典中应包含的信息有：</w:t>
      </w:r>
    </w:p>
    <w:p w14:paraId="16F8E65D">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①  名称</w:t>
      </w:r>
    </w:p>
    <w:p w14:paraId="723EFBBD">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②  别名或编号</w:t>
      </w:r>
    </w:p>
    <w:p w14:paraId="336A8410">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③  组成或组织结构的描述</w:t>
      </w:r>
    </w:p>
    <w:p w14:paraId="25438AB7">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④  类型、长度、取值范围等</w:t>
      </w:r>
    </w:p>
    <w:p w14:paraId="6BA27BB8">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⑤  何处使用：使用该词条的加工</w:t>
      </w:r>
    </w:p>
    <w:p w14:paraId="39A540AA">
      <w:pPr>
        <w:ind w:firstLine="424" w:firstLineChars="177"/>
        <w:rPr>
          <w:rFonts w:ascii="宋体" w:hAnsi="宋体" w:cs="Arial"/>
          <w:color w:val="000000"/>
          <w:sz w:val="24"/>
        </w:rPr>
      </w:pPr>
      <w:r>
        <w:rPr>
          <w:rFonts w:hint="eastAsia" w:ascii="宋体" w:hAnsi="宋体" w:cs="Arial"/>
          <w:color w:val="000000"/>
          <w:sz w:val="24"/>
        </w:rPr>
        <w:t>（2）数据字典的符号：</w:t>
      </w:r>
    </w:p>
    <w:p w14:paraId="72CE75CB">
      <w:pPr>
        <w:ind w:firstLine="424" w:firstLineChars="177"/>
        <w:rPr>
          <w:rFonts w:ascii="宋体" w:hAnsi="宋体" w:cs="Arial"/>
          <w:color w:val="000000"/>
          <w:sz w:val="24"/>
        </w:rPr>
      </w:pPr>
      <w:r>
        <w:rPr>
          <w:rFonts w:hint="eastAsia" w:ascii="宋体" w:hAnsi="宋体" w:cs="Arial"/>
          <w:color w:val="000000"/>
          <w:sz w:val="24"/>
        </w:rPr>
        <w:t>数据字典的词条可以使用=、+、[可选分量]、{重复分量}、（可有/可无分量）等符号描述，各符号的含义如表所示。</w:t>
      </w:r>
    </w:p>
    <w:p w14:paraId="7CD771BD">
      <w:pPr>
        <w:ind w:firstLine="424" w:firstLineChars="177"/>
        <w:rPr>
          <w:rFonts w:ascii="宋体" w:hAnsi="宋体" w:cs="Arial"/>
          <w:color w:val="000000"/>
          <w:sz w:val="24"/>
        </w:rPr>
      </w:pPr>
      <w:r>
        <w:rPr>
          <w:rFonts w:hint="eastAsia" w:ascii="宋体" w:hAnsi="宋体" w:cs="Arial"/>
          <w:color w:val="000000"/>
          <w:sz w:val="24"/>
        </w:rPr>
        <w:t>=</w:t>
      </w:r>
      <w:r>
        <w:rPr>
          <w:rFonts w:hint="eastAsia" w:ascii="宋体" w:hAnsi="宋体" w:cs="Arial"/>
          <w:color w:val="000000"/>
          <w:sz w:val="24"/>
        </w:rPr>
        <w:tab/>
      </w:r>
      <w:r>
        <w:rPr>
          <w:rFonts w:hint="eastAsia" w:ascii="宋体" w:hAnsi="宋体" w:cs="Arial"/>
          <w:color w:val="000000"/>
          <w:sz w:val="24"/>
        </w:rPr>
        <w:t>表示：等价于、定义为，即“=”左边的部分由右边部分组成</w:t>
      </w:r>
    </w:p>
    <w:p w14:paraId="59FA8EAA">
      <w:pPr>
        <w:ind w:firstLine="424" w:firstLineChars="177"/>
        <w:rPr>
          <w:rFonts w:ascii="宋体" w:hAnsi="宋体" w:cs="Arial"/>
          <w:color w:val="000000"/>
          <w:sz w:val="24"/>
        </w:rPr>
      </w:pPr>
      <w:r>
        <w:rPr>
          <w:rFonts w:hint="eastAsia" w:ascii="宋体" w:hAnsi="宋体" w:cs="Arial"/>
          <w:color w:val="000000"/>
          <w:sz w:val="24"/>
        </w:rPr>
        <w:t>+</w:t>
      </w:r>
      <w:r>
        <w:rPr>
          <w:rFonts w:hint="eastAsia" w:ascii="宋体" w:hAnsi="宋体" w:cs="Arial"/>
          <w:color w:val="000000"/>
          <w:sz w:val="24"/>
        </w:rPr>
        <w:tab/>
      </w:r>
      <w:r>
        <w:rPr>
          <w:rFonts w:hint="eastAsia" w:ascii="宋体" w:hAnsi="宋体" w:cs="Arial"/>
          <w:color w:val="000000"/>
          <w:sz w:val="24"/>
        </w:rPr>
        <w:t>表示：和的意思，起连接作用</w:t>
      </w:r>
    </w:p>
    <w:p w14:paraId="186676F9">
      <w:pPr>
        <w:ind w:firstLine="424" w:firstLineChars="177"/>
        <w:rPr>
          <w:rFonts w:ascii="宋体" w:hAnsi="宋体" w:cs="Arial"/>
          <w:color w:val="000000"/>
          <w:sz w:val="24"/>
        </w:rPr>
      </w:pPr>
      <w:r>
        <w:rPr>
          <w:rFonts w:hint="eastAsia" w:ascii="宋体" w:hAnsi="宋体" w:cs="Arial"/>
          <w:color w:val="000000"/>
          <w:sz w:val="24"/>
        </w:rPr>
        <w:t>[ ]</w:t>
      </w:r>
      <w:r>
        <w:rPr>
          <w:rFonts w:hint="eastAsia" w:ascii="宋体" w:hAnsi="宋体" w:cs="Arial"/>
          <w:color w:val="000000"/>
          <w:sz w:val="24"/>
        </w:rPr>
        <w:tab/>
      </w:r>
      <w:r>
        <w:rPr>
          <w:rFonts w:hint="eastAsia" w:ascii="宋体" w:hAnsi="宋体" w:cs="Arial"/>
          <w:color w:val="000000"/>
          <w:sz w:val="24"/>
        </w:rPr>
        <w:t>表示：[ ]括起来的部分是可选项</w:t>
      </w:r>
    </w:p>
    <w:p w14:paraId="3747F1C7">
      <w:pPr>
        <w:ind w:firstLine="424" w:firstLineChars="177"/>
        <w:rPr>
          <w:rFonts w:ascii="宋体" w:hAnsi="宋体" w:cs="Arial"/>
          <w:color w:val="000000"/>
          <w:sz w:val="24"/>
        </w:rPr>
      </w:pPr>
      <w:r>
        <w:rPr>
          <w:rFonts w:hint="eastAsia" w:ascii="宋体" w:hAnsi="宋体" w:cs="Arial"/>
          <w:color w:val="000000"/>
          <w:sz w:val="24"/>
        </w:rPr>
        <w:t>{ }表示：{ }括起来的部分是可重复项。</w:t>
      </w:r>
    </w:p>
    <w:p w14:paraId="7B0535E4">
      <w:pPr>
        <w:ind w:firstLine="424" w:firstLineChars="177"/>
        <w:rPr>
          <w:rFonts w:ascii="宋体" w:hAnsi="宋体" w:cs="Arial"/>
          <w:color w:val="000000"/>
          <w:sz w:val="24"/>
        </w:rPr>
      </w:pPr>
      <w:r>
        <w:rPr>
          <w:rFonts w:hint="eastAsia" w:ascii="宋体" w:hAnsi="宋体" w:cs="Arial"/>
          <w:color w:val="000000"/>
          <w:sz w:val="24"/>
        </w:rPr>
        <w:t>（）表示：（）括起来的部分可有/可无</w:t>
      </w:r>
    </w:p>
    <w:p w14:paraId="7FD6A409">
      <w:pPr>
        <w:ind w:firstLine="424" w:firstLineChars="177"/>
        <w:rPr>
          <w:rFonts w:ascii="宋体" w:hAnsi="宋体" w:cs="Arial"/>
          <w:color w:val="000000"/>
          <w:sz w:val="24"/>
        </w:rPr>
      </w:pPr>
      <w:r>
        <w:rPr>
          <w:rFonts w:hint="eastAsia" w:ascii="宋体" w:hAnsi="宋体" w:cs="Arial"/>
          <w:color w:val="000000"/>
          <w:sz w:val="24"/>
        </w:rPr>
        <w:t>*...*表示：限定的注释</w:t>
      </w:r>
    </w:p>
    <w:p w14:paraId="5F610F6F">
      <w:pPr>
        <w:jc w:val="center"/>
        <w:rPr>
          <w:rFonts w:ascii="宋体" w:hAnsi="宋体" w:cs="Arial"/>
          <w:color w:val="000000"/>
          <w:sz w:val="24"/>
        </w:rPr>
      </w:pPr>
      <w:r>
        <w:rPr>
          <w:rFonts w:hint="eastAsia" w:ascii="宋体" w:hAnsi="宋体" w:cs="Arial"/>
          <w:color w:val="000000"/>
          <w:sz w:val="24"/>
        </w:rPr>
        <w:t>数据词典各符号的含义</w:t>
      </w:r>
    </w:p>
    <w:tbl>
      <w:tblPr>
        <w:tblStyle w:val="10"/>
        <w:tblW w:w="8008" w:type="dxa"/>
        <w:tblInd w:w="605" w:type="dxa"/>
        <w:tblLayout w:type="autofit"/>
        <w:tblCellMar>
          <w:top w:w="0" w:type="dxa"/>
          <w:left w:w="0" w:type="dxa"/>
          <w:bottom w:w="0" w:type="dxa"/>
          <w:right w:w="0" w:type="dxa"/>
        </w:tblCellMar>
      </w:tblPr>
      <w:tblGrid>
        <w:gridCol w:w="1384"/>
        <w:gridCol w:w="6624"/>
      </w:tblGrid>
      <w:tr w14:paraId="609C8663">
        <w:tblPrEx>
          <w:tblCellMar>
            <w:top w:w="0" w:type="dxa"/>
            <w:left w:w="0" w:type="dxa"/>
            <w:bottom w:w="0" w:type="dxa"/>
            <w:right w:w="0" w:type="dxa"/>
          </w:tblCellMar>
        </w:tblPrEx>
        <w:trPr>
          <w:trHeight w:val="469" w:hRule="atLeast"/>
        </w:trPr>
        <w:tc>
          <w:tcPr>
            <w:tcW w:w="138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545CD41E">
            <w:pPr>
              <w:ind w:firstLine="424" w:firstLineChars="177"/>
              <w:rPr>
                <w:rFonts w:ascii="宋体" w:hAnsi="宋体" w:cs="Arial"/>
                <w:color w:val="000000"/>
                <w:sz w:val="24"/>
              </w:rPr>
            </w:pPr>
            <w:r>
              <w:rPr>
                <w:rFonts w:hint="eastAsia" w:ascii="宋体" w:hAnsi="宋体" w:cs="Arial"/>
                <w:bCs/>
                <w:color w:val="000000"/>
                <w:sz w:val="24"/>
              </w:rPr>
              <w:t>符号</w:t>
            </w:r>
          </w:p>
        </w:tc>
        <w:tc>
          <w:tcPr>
            <w:tcW w:w="662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11BF3EF4">
            <w:pPr>
              <w:ind w:firstLine="424" w:firstLineChars="177"/>
              <w:rPr>
                <w:rFonts w:ascii="宋体" w:hAnsi="宋体" w:cs="Arial"/>
                <w:color w:val="000000"/>
                <w:sz w:val="24"/>
              </w:rPr>
            </w:pPr>
            <w:r>
              <w:rPr>
                <w:rFonts w:hint="eastAsia" w:ascii="宋体" w:hAnsi="宋体" w:cs="Arial"/>
                <w:bCs/>
                <w:color w:val="000000"/>
                <w:sz w:val="24"/>
              </w:rPr>
              <w:t>含</w:t>
            </w:r>
            <w:r>
              <w:rPr>
                <w:rFonts w:ascii="宋体" w:hAnsi="宋体" w:cs="Arial"/>
                <w:bCs/>
                <w:color w:val="000000"/>
                <w:sz w:val="24"/>
              </w:rPr>
              <w:t xml:space="preserve">      </w:t>
            </w:r>
            <w:r>
              <w:rPr>
                <w:rFonts w:hint="eastAsia" w:ascii="宋体" w:hAnsi="宋体" w:cs="Arial"/>
                <w:bCs/>
                <w:color w:val="000000"/>
                <w:sz w:val="24"/>
              </w:rPr>
              <w:t>义</w:t>
            </w:r>
            <w:r>
              <w:rPr>
                <w:rFonts w:ascii="宋体" w:hAnsi="宋体" w:cs="Arial"/>
                <w:bCs/>
                <w:color w:val="000000"/>
                <w:sz w:val="24"/>
              </w:rPr>
              <w:t xml:space="preserve"> </w:t>
            </w:r>
          </w:p>
        </w:tc>
      </w:tr>
      <w:tr w14:paraId="28D31961">
        <w:tblPrEx>
          <w:tblCellMar>
            <w:top w:w="0" w:type="dxa"/>
            <w:left w:w="0" w:type="dxa"/>
            <w:bottom w:w="0" w:type="dxa"/>
            <w:right w:w="0" w:type="dxa"/>
          </w:tblCellMar>
        </w:tblPrEx>
        <w:trPr>
          <w:trHeight w:val="938" w:hRule="atLeast"/>
        </w:trPr>
        <w:tc>
          <w:tcPr>
            <w:tcW w:w="138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73E970E5">
            <w:pPr>
              <w:ind w:firstLine="424" w:firstLineChars="177"/>
              <w:rPr>
                <w:rFonts w:ascii="宋体" w:hAnsi="宋体" w:cs="Arial"/>
                <w:color w:val="000000"/>
                <w:sz w:val="24"/>
              </w:rPr>
            </w:pPr>
            <w:r>
              <w:rPr>
                <w:rFonts w:hint="eastAsia" w:ascii="宋体" w:hAnsi="宋体" w:cs="Arial"/>
                <w:bCs/>
                <w:color w:val="000000"/>
                <w:sz w:val="24"/>
              </w:rPr>
              <w:t>=</w:t>
            </w:r>
            <w:r>
              <w:rPr>
                <w:rFonts w:ascii="宋体" w:hAnsi="宋体" w:cs="Arial"/>
                <w:bCs/>
                <w:color w:val="000000"/>
                <w:sz w:val="24"/>
              </w:rPr>
              <w:t xml:space="preserve"> </w:t>
            </w:r>
          </w:p>
        </w:tc>
        <w:tc>
          <w:tcPr>
            <w:tcW w:w="662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34B1EA14">
            <w:pPr>
              <w:ind w:firstLine="424" w:firstLineChars="177"/>
              <w:rPr>
                <w:rFonts w:ascii="宋体" w:hAnsi="宋体" w:cs="Arial"/>
                <w:color w:val="000000"/>
                <w:sz w:val="24"/>
              </w:rPr>
            </w:pPr>
            <w:r>
              <w:rPr>
                <w:rFonts w:hint="eastAsia" w:ascii="宋体" w:hAnsi="宋体" w:cs="Arial"/>
                <w:bCs/>
                <w:color w:val="000000"/>
                <w:sz w:val="24"/>
              </w:rPr>
              <w:t>表示：等价于、定义为，即符号“</w:t>
            </w:r>
            <w:r>
              <w:rPr>
                <w:rFonts w:ascii="宋体" w:hAnsi="宋体" w:cs="Arial"/>
                <w:bCs/>
                <w:color w:val="000000"/>
                <w:sz w:val="24"/>
              </w:rPr>
              <w:t>=”左边的部分由右边部分组成</w:t>
            </w:r>
          </w:p>
        </w:tc>
      </w:tr>
      <w:tr w14:paraId="59CF6D6E">
        <w:tblPrEx>
          <w:tblCellMar>
            <w:top w:w="0" w:type="dxa"/>
            <w:left w:w="0" w:type="dxa"/>
            <w:bottom w:w="0" w:type="dxa"/>
            <w:right w:w="0" w:type="dxa"/>
          </w:tblCellMar>
        </w:tblPrEx>
        <w:trPr>
          <w:trHeight w:val="469" w:hRule="atLeast"/>
        </w:trPr>
        <w:tc>
          <w:tcPr>
            <w:tcW w:w="138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3A269A0E">
            <w:pPr>
              <w:ind w:firstLine="424" w:firstLineChars="177"/>
              <w:rPr>
                <w:rFonts w:ascii="宋体" w:hAnsi="宋体" w:cs="Arial"/>
                <w:color w:val="000000"/>
                <w:sz w:val="24"/>
              </w:rPr>
            </w:pPr>
            <w:r>
              <w:rPr>
                <w:rFonts w:hint="eastAsia" w:ascii="宋体" w:hAnsi="宋体" w:cs="Arial"/>
                <w:bCs/>
                <w:color w:val="000000"/>
                <w:sz w:val="24"/>
              </w:rPr>
              <w:t>+</w:t>
            </w:r>
            <w:r>
              <w:rPr>
                <w:rFonts w:ascii="宋体" w:hAnsi="宋体" w:cs="Arial"/>
                <w:bCs/>
                <w:color w:val="000000"/>
                <w:sz w:val="24"/>
              </w:rPr>
              <w:t xml:space="preserve"> </w:t>
            </w:r>
          </w:p>
        </w:tc>
        <w:tc>
          <w:tcPr>
            <w:tcW w:w="662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335B2E22">
            <w:pPr>
              <w:ind w:firstLine="424" w:firstLineChars="177"/>
              <w:rPr>
                <w:rFonts w:ascii="宋体" w:hAnsi="宋体" w:cs="Arial"/>
                <w:color w:val="000000"/>
                <w:sz w:val="24"/>
              </w:rPr>
            </w:pPr>
            <w:r>
              <w:rPr>
                <w:rFonts w:hint="eastAsia" w:ascii="宋体" w:hAnsi="宋体" w:cs="Arial"/>
                <w:bCs/>
                <w:color w:val="000000"/>
                <w:sz w:val="24"/>
              </w:rPr>
              <w:t>表示：和的意思，起连接作用</w:t>
            </w:r>
          </w:p>
        </w:tc>
      </w:tr>
      <w:tr w14:paraId="0A41990B">
        <w:tblPrEx>
          <w:tblCellMar>
            <w:top w:w="0" w:type="dxa"/>
            <w:left w:w="0" w:type="dxa"/>
            <w:bottom w:w="0" w:type="dxa"/>
            <w:right w:w="0" w:type="dxa"/>
          </w:tblCellMar>
        </w:tblPrEx>
        <w:trPr>
          <w:trHeight w:val="469" w:hRule="atLeast"/>
        </w:trPr>
        <w:tc>
          <w:tcPr>
            <w:tcW w:w="138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5743408F">
            <w:pPr>
              <w:ind w:firstLine="424" w:firstLineChars="177"/>
              <w:rPr>
                <w:rFonts w:ascii="宋体" w:hAnsi="宋体" w:cs="Arial"/>
                <w:color w:val="000000"/>
                <w:sz w:val="24"/>
              </w:rPr>
            </w:pPr>
            <w:r>
              <w:rPr>
                <w:rFonts w:hint="eastAsia" w:ascii="宋体" w:hAnsi="宋体" w:cs="Arial"/>
                <w:bCs/>
                <w:color w:val="000000"/>
                <w:sz w:val="24"/>
              </w:rPr>
              <w:t>[ ]</w:t>
            </w:r>
            <w:r>
              <w:rPr>
                <w:rFonts w:ascii="宋体" w:hAnsi="宋体" w:cs="Arial"/>
                <w:bCs/>
                <w:color w:val="000000"/>
                <w:sz w:val="24"/>
              </w:rPr>
              <w:t xml:space="preserve"> </w:t>
            </w:r>
          </w:p>
        </w:tc>
        <w:tc>
          <w:tcPr>
            <w:tcW w:w="662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7C52966B">
            <w:pPr>
              <w:ind w:firstLine="424" w:firstLineChars="177"/>
              <w:rPr>
                <w:rFonts w:ascii="宋体" w:hAnsi="宋体" w:cs="Arial"/>
                <w:color w:val="000000"/>
                <w:sz w:val="24"/>
              </w:rPr>
            </w:pPr>
            <w:r>
              <w:rPr>
                <w:rFonts w:hint="eastAsia" w:ascii="宋体" w:hAnsi="宋体" w:cs="Arial"/>
                <w:bCs/>
                <w:color w:val="000000"/>
                <w:sz w:val="24"/>
              </w:rPr>
              <w:t>表示：符号</w:t>
            </w:r>
            <w:r>
              <w:rPr>
                <w:rFonts w:ascii="宋体" w:hAnsi="宋体" w:cs="Arial"/>
                <w:bCs/>
                <w:color w:val="000000"/>
                <w:sz w:val="24"/>
              </w:rPr>
              <w:t>[ ]</w:t>
            </w:r>
            <w:r>
              <w:rPr>
                <w:rFonts w:hint="eastAsia" w:ascii="宋体" w:hAnsi="宋体" w:cs="Arial"/>
                <w:bCs/>
                <w:color w:val="000000"/>
                <w:sz w:val="24"/>
              </w:rPr>
              <w:t>括起来的部分是可选项</w:t>
            </w:r>
          </w:p>
        </w:tc>
      </w:tr>
      <w:tr w14:paraId="4040E0CA">
        <w:tblPrEx>
          <w:tblCellMar>
            <w:top w:w="0" w:type="dxa"/>
            <w:left w:w="0" w:type="dxa"/>
            <w:bottom w:w="0" w:type="dxa"/>
            <w:right w:w="0" w:type="dxa"/>
          </w:tblCellMar>
        </w:tblPrEx>
        <w:trPr>
          <w:trHeight w:val="1140" w:hRule="atLeast"/>
        </w:trPr>
        <w:tc>
          <w:tcPr>
            <w:tcW w:w="138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2D9A1647">
            <w:pPr>
              <w:ind w:firstLine="424" w:firstLineChars="177"/>
              <w:rPr>
                <w:rFonts w:ascii="宋体" w:hAnsi="宋体" w:cs="Arial"/>
                <w:color w:val="000000"/>
                <w:sz w:val="24"/>
              </w:rPr>
            </w:pPr>
            <w:r>
              <w:rPr>
                <w:rFonts w:hint="eastAsia" w:ascii="宋体" w:hAnsi="宋体" w:cs="Arial"/>
                <w:bCs/>
                <w:color w:val="000000"/>
                <w:sz w:val="24"/>
              </w:rPr>
              <w:t>{ }</w:t>
            </w:r>
            <w:r>
              <w:rPr>
                <w:rFonts w:ascii="宋体" w:hAnsi="宋体" w:cs="Arial"/>
                <w:bCs/>
                <w:color w:val="000000"/>
                <w:sz w:val="24"/>
              </w:rPr>
              <w:t xml:space="preserve"> </w:t>
            </w:r>
          </w:p>
        </w:tc>
        <w:tc>
          <w:tcPr>
            <w:tcW w:w="662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22B1C592">
            <w:pPr>
              <w:ind w:firstLine="424" w:firstLineChars="177"/>
              <w:rPr>
                <w:rFonts w:ascii="宋体" w:hAnsi="宋体" w:cs="Arial"/>
                <w:color w:val="000000"/>
                <w:sz w:val="24"/>
              </w:rPr>
            </w:pPr>
            <w:r>
              <w:rPr>
                <w:rFonts w:hint="eastAsia" w:ascii="宋体" w:hAnsi="宋体" w:cs="Arial"/>
                <w:bCs/>
                <w:color w:val="000000"/>
                <w:sz w:val="24"/>
              </w:rPr>
              <w:t>表示：符号</w:t>
            </w:r>
            <w:r>
              <w:rPr>
                <w:rFonts w:ascii="宋体" w:hAnsi="宋体" w:cs="Arial"/>
                <w:bCs/>
                <w:color w:val="000000"/>
                <w:sz w:val="24"/>
              </w:rPr>
              <w:t>{ }</w:t>
            </w:r>
            <w:r>
              <w:rPr>
                <w:rFonts w:hint="eastAsia" w:ascii="宋体" w:hAnsi="宋体" w:cs="Arial"/>
                <w:bCs/>
                <w:color w:val="000000"/>
                <w:sz w:val="24"/>
              </w:rPr>
              <w:t>括起来的部分是可重复项。例如，</w:t>
            </w:r>
            <w:r>
              <w:rPr>
                <w:rFonts w:ascii="宋体" w:hAnsi="宋体" w:cs="Arial"/>
                <w:bCs/>
                <w:color w:val="000000"/>
                <w:sz w:val="24"/>
              </w:rPr>
              <w:t xml:space="preserve">1{…}5 </w:t>
            </w:r>
            <w:r>
              <w:rPr>
                <w:rFonts w:hint="eastAsia" w:ascii="宋体" w:hAnsi="宋体" w:cs="Arial"/>
                <w:bCs/>
                <w:color w:val="000000"/>
                <w:sz w:val="24"/>
              </w:rPr>
              <w:t>表示花括号内的分量可重复最少</w:t>
            </w:r>
            <w:r>
              <w:rPr>
                <w:rFonts w:ascii="宋体" w:hAnsi="宋体" w:cs="Arial"/>
                <w:bCs/>
                <w:color w:val="000000"/>
                <w:sz w:val="24"/>
              </w:rPr>
              <w:t>1</w:t>
            </w:r>
            <w:r>
              <w:rPr>
                <w:rFonts w:hint="eastAsia" w:ascii="宋体" w:hAnsi="宋体" w:cs="Arial"/>
                <w:bCs/>
                <w:color w:val="000000"/>
                <w:sz w:val="24"/>
              </w:rPr>
              <w:t>次、最多</w:t>
            </w:r>
            <w:r>
              <w:rPr>
                <w:rFonts w:ascii="宋体" w:hAnsi="宋体" w:cs="Arial"/>
                <w:bCs/>
                <w:color w:val="000000"/>
                <w:sz w:val="24"/>
              </w:rPr>
              <w:t>5</w:t>
            </w:r>
            <w:r>
              <w:rPr>
                <w:rFonts w:hint="eastAsia" w:ascii="宋体" w:hAnsi="宋体" w:cs="Arial"/>
                <w:bCs/>
                <w:color w:val="000000"/>
                <w:sz w:val="24"/>
              </w:rPr>
              <w:t>次、</w:t>
            </w:r>
          </w:p>
        </w:tc>
      </w:tr>
      <w:tr w14:paraId="6D54A834">
        <w:tblPrEx>
          <w:tblCellMar>
            <w:top w:w="0" w:type="dxa"/>
            <w:left w:w="0" w:type="dxa"/>
            <w:bottom w:w="0" w:type="dxa"/>
            <w:right w:w="0" w:type="dxa"/>
          </w:tblCellMar>
        </w:tblPrEx>
        <w:trPr>
          <w:trHeight w:val="469" w:hRule="atLeast"/>
        </w:trPr>
        <w:tc>
          <w:tcPr>
            <w:tcW w:w="138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622192FF">
            <w:pPr>
              <w:ind w:firstLine="424" w:firstLineChars="177"/>
              <w:rPr>
                <w:rFonts w:ascii="宋体" w:hAnsi="宋体" w:cs="Arial"/>
                <w:color w:val="000000"/>
                <w:sz w:val="24"/>
              </w:rPr>
            </w:pPr>
            <w:r>
              <w:rPr>
                <w:rFonts w:hint="eastAsia" w:ascii="宋体" w:hAnsi="宋体" w:cs="Arial"/>
                <w:bCs/>
                <w:color w:val="000000"/>
                <w:sz w:val="24"/>
              </w:rPr>
              <w:t>( )</w:t>
            </w:r>
            <w:r>
              <w:rPr>
                <w:rFonts w:ascii="宋体" w:hAnsi="宋体" w:cs="Arial"/>
                <w:bCs/>
                <w:color w:val="000000"/>
                <w:sz w:val="24"/>
              </w:rPr>
              <w:t xml:space="preserve"> </w:t>
            </w:r>
          </w:p>
        </w:tc>
        <w:tc>
          <w:tcPr>
            <w:tcW w:w="662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551FCB61">
            <w:pPr>
              <w:ind w:firstLine="424" w:firstLineChars="177"/>
              <w:rPr>
                <w:rFonts w:ascii="宋体" w:hAnsi="宋体" w:cs="Arial"/>
                <w:color w:val="000000"/>
                <w:sz w:val="24"/>
              </w:rPr>
            </w:pPr>
            <w:r>
              <w:rPr>
                <w:rFonts w:hint="eastAsia" w:ascii="宋体" w:hAnsi="宋体" w:cs="Arial"/>
                <w:bCs/>
                <w:color w:val="000000"/>
                <w:sz w:val="24"/>
              </w:rPr>
              <w:t>表示：符号</w:t>
            </w:r>
            <w:r>
              <w:rPr>
                <w:rFonts w:ascii="宋体" w:hAnsi="宋体" w:cs="Arial"/>
                <w:bCs/>
                <w:color w:val="000000"/>
                <w:sz w:val="24"/>
              </w:rPr>
              <w:t>( )</w:t>
            </w:r>
            <w:r>
              <w:rPr>
                <w:rFonts w:hint="eastAsia" w:ascii="宋体" w:hAnsi="宋体" w:cs="Arial"/>
                <w:bCs/>
                <w:color w:val="000000"/>
                <w:sz w:val="24"/>
              </w:rPr>
              <w:t>括起来的部分可有</w:t>
            </w:r>
            <w:r>
              <w:rPr>
                <w:rFonts w:ascii="宋体" w:hAnsi="宋体" w:cs="Arial"/>
                <w:bCs/>
                <w:color w:val="000000"/>
                <w:sz w:val="24"/>
              </w:rPr>
              <w:t>/</w:t>
            </w:r>
            <w:r>
              <w:rPr>
                <w:rFonts w:hint="eastAsia" w:ascii="宋体" w:hAnsi="宋体" w:cs="Arial"/>
                <w:bCs/>
                <w:color w:val="000000"/>
                <w:sz w:val="24"/>
              </w:rPr>
              <w:t>可无</w:t>
            </w:r>
          </w:p>
        </w:tc>
      </w:tr>
      <w:tr w14:paraId="2710209B">
        <w:tblPrEx>
          <w:tblCellMar>
            <w:top w:w="0" w:type="dxa"/>
            <w:left w:w="0" w:type="dxa"/>
            <w:bottom w:w="0" w:type="dxa"/>
            <w:right w:w="0" w:type="dxa"/>
          </w:tblCellMar>
        </w:tblPrEx>
        <w:trPr>
          <w:trHeight w:val="469" w:hRule="atLeast"/>
        </w:trPr>
        <w:tc>
          <w:tcPr>
            <w:tcW w:w="138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79152ECA">
            <w:pPr>
              <w:ind w:firstLine="424" w:firstLineChars="177"/>
              <w:rPr>
                <w:rFonts w:ascii="宋体" w:hAnsi="宋体" w:cs="Arial"/>
                <w:color w:val="000000"/>
                <w:sz w:val="24"/>
              </w:rPr>
            </w:pPr>
            <w:r>
              <w:rPr>
                <w:rFonts w:hint="eastAsia" w:ascii="宋体" w:hAnsi="宋体" w:cs="Arial"/>
                <w:bCs/>
                <w:color w:val="000000"/>
                <w:sz w:val="24"/>
              </w:rPr>
              <w:t>*...*</w:t>
            </w:r>
            <w:r>
              <w:rPr>
                <w:rFonts w:ascii="宋体" w:hAnsi="宋体" w:cs="Arial"/>
                <w:bCs/>
                <w:color w:val="000000"/>
                <w:sz w:val="24"/>
              </w:rPr>
              <w:t xml:space="preserve"> </w:t>
            </w:r>
          </w:p>
        </w:tc>
        <w:tc>
          <w:tcPr>
            <w:tcW w:w="6624" w:type="dxa"/>
            <w:tcBorders>
              <w:top w:val="single" w:color="000000" w:sz="8" w:space="0"/>
              <w:left w:val="single" w:color="000000" w:sz="8" w:space="0"/>
              <w:bottom w:val="single" w:color="000000" w:sz="8" w:space="0"/>
              <w:right w:val="single" w:color="000000" w:sz="8" w:space="0"/>
            </w:tcBorders>
            <w:shd w:val="clear" w:color="auto" w:fill="auto"/>
            <w:tcMar>
              <w:top w:w="14" w:type="dxa"/>
              <w:left w:w="108" w:type="dxa"/>
              <w:bottom w:w="0" w:type="dxa"/>
              <w:right w:w="108" w:type="dxa"/>
            </w:tcMar>
            <w:vAlign w:val="center"/>
          </w:tcPr>
          <w:p w14:paraId="1D879934">
            <w:pPr>
              <w:ind w:firstLine="424" w:firstLineChars="177"/>
              <w:rPr>
                <w:rFonts w:ascii="宋体" w:hAnsi="宋体" w:cs="Arial"/>
                <w:color w:val="000000"/>
                <w:sz w:val="24"/>
              </w:rPr>
            </w:pPr>
            <w:r>
              <w:rPr>
                <w:rFonts w:hint="eastAsia" w:ascii="宋体" w:hAnsi="宋体" w:cs="Arial"/>
                <w:bCs/>
                <w:color w:val="000000"/>
                <w:sz w:val="24"/>
              </w:rPr>
              <w:t>表示：限定的注释</w:t>
            </w:r>
          </w:p>
        </w:tc>
      </w:tr>
    </w:tbl>
    <w:p w14:paraId="3AA3C856">
      <w:pPr>
        <w:ind w:firstLine="424" w:firstLineChars="177"/>
        <w:rPr>
          <w:rFonts w:ascii="宋体" w:hAnsi="宋体" w:cs="Arial"/>
          <w:color w:val="000000"/>
          <w:sz w:val="24"/>
        </w:rPr>
      </w:pPr>
    </w:p>
    <w:p w14:paraId="2966CEA6">
      <w:pPr>
        <w:spacing w:line="360" w:lineRule="exact"/>
        <w:rPr>
          <w:rFonts w:cs="Times New Roman" w:asciiTheme="minorEastAsia" w:hAnsiTheme="minorEastAsia"/>
          <w:b/>
          <w:color w:val="000000"/>
          <w:sz w:val="24"/>
          <w:szCs w:val="24"/>
        </w:rPr>
      </w:pPr>
      <w:r>
        <w:rPr>
          <w:rFonts w:hint="eastAsia" w:cs="Times New Roman" w:asciiTheme="minorEastAsia" w:hAnsiTheme="minorEastAsia"/>
          <w:b/>
          <w:color w:val="000000"/>
          <w:sz w:val="24"/>
          <w:szCs w:val="24"/>
        </w:rPr>
        <w:t>13、以“图书预订系统”为例，画出图书预定系统的各层数据流图。</w:t>
      </w:r>
    </w:p>
    <w:p w14:paraId="12BDE2F0">
      <w:pPr>
        <w:spacing w:line="360" w:lineRule="exact"/>
        <w:ind w:firstLine="600" w:firstLineChars="250"/>
        <w:rPr>
          <w:rFonts w:cs="Times New Roman" w:asciiTheme="minorEastAsia" w:hAnsiTheme="minorEastAsia"/>
          <w:color w:val="000000"/>
          <w:sz w:val="24"/>
          <w:szCs w:val="24"/>
        </w:rPr>
      </w:pPr>
      <w:r>
        <w:rPr>
          <w:rFonts w:hint="eastAsia" w:cs="Times New Roman" w:asciiTheme="minorEastAsia" w:hAnsiTheme="minorEastAsia"/>
          <w:color w:val="000000"/>
          <w:sz w:val="24"/>
          <w:szCs w:val="24"/>
        </w:rPr>
        <w:t>在图书预订系统中，书店向顾客发放订单，顾客将所填订单交由系统处理，系统首先依据图书目录对订单进行检查，并对合格订单进行处理，处理过程中，根据顾客情况和订单数目，将订单分为：优先订单与正常订单两种，随时处理优先订单，定期处理正常订单。最后，系统根据所处理的订单，进行汇总，并按出版社要求发给出版社。</w:t>
      </w:r>
    </w:p>
    <w:p w14:paraId="542A7ECD">
      <w:pPr>
        <w:rPr>
          <w:rFonts w:ascii="宋体" w:hAnsi="宋体" w:cs="Arial"/>
          <w:color w:val="000000"/>
          <w:sz w:val="24"/>
        </w:rPr>
      </w:pPr>
      <w:r>
        <w:rPr>
          <w:rFonts w:hint="eastAsia" w:ascii="宋体" w:hAnsi="宋体" w:cs="Arial"/>
          <w:color w:val="000000"/>
          <w:sz w:val="24"/>
        </w:rPr>
        <w:t>答：画图书预定系统的各层数据流图：</w:t>
      </w:r>
    </w:p>
    <w:p w14:paraId="6AD80F24">
      <w:pPr>
        <w:ind w:firstLine="424" w:firstLineChars="177"/>
        <w:rPr>
          <w:rFonts w:ascii="宋体" w:hAnsi="宋体" w:cs="Arial"/>
          <w:color w:val="000000"/>
          <w:sz w:val="24"/>
        </w:rPr>
      </w:pPr>
      <w:r>
        <w:rPr>
          <w:rFonts w:hint="eastAsia" w:ascii="宋体" w:hAnsi="宋体" w:cs="Arial"/>
          <w:color w:val="000000"/>
          <w:sz w:val="24"/>
        </w:rPr>
        <w:t>第一步，画出关联数据流图。如图所示。</w:t>
      </w:r>
    </w:p>
    <w:p w14:paraId="1A4E7454">
      <w:pPr>
        <w:ind w:firstLine="424" w:firstLineChars="177"/>
        <w:rPr>
          <w:rFonts w:ascii="宋体" w:hAnsi="宋体" w:cs="Arial"/>
          <w:color w:val="000000"/>
          <w:sz w:val="24"/>
        </w:rPr>
      </w:pPr>
      <w:r>
        <w:rPr>
          <w:rFonts w:ascii="宋体" w:hAnsi="宋体" w:cs="Arial"/>
          <w:color w:val="000000"/>
          <w:sz w:val="24"/>
        </w:rPr>
        <w:drawing>
          <wp:inline distT="0" distB="0" distL="0" distR="0">
            <wp:extent cx="4762500" cy="784860"/>
            <wp:effectExtent l="1905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5"/>
                    <a:srcRect/>
                    <a:stretch>
                      <a:fillRect/>
                    </a:stretch>
                  </pic:blipFill>
                  <pic:spPr>
                    <a:xfrm>
                      <a:off x="0" y="0"/>
                      <a:ext cx="4762500" cy="784860"/>
                    </a:xfrm>
                    <a:prstGeom prst="rect">
                      <a:avLst/>
                    </a:prstGeom>
                    <a:noFill/>
                    <a:ln w="9525">
                      <a:noFill/>
                      <a:miter lim="800000"/>
                      <a:headEnd/>
                      <a:tailEnd/>
                    </a:ln>
                  </pic:spPr>
                </pic:pic>
              </a:graphicData>
            </a:graphic>
          </wp:inline>
        </w:drawing>
      </w:r>
    </w:p>
    <w:p w14:paraId="07DAB3F0">
      <w:pPr>
        <w:ind w:firstLine="424" w:firstLineChars="177"/>
        <w:rPr>
          <w:rFonts w:ascii="宋体" w:hAnsi="宋体" w:cs="Arial"/>
          <w:color w:val="000000"/>
          <w:sz w:val="24"/>
        </w:rPr>
      </w:pPr>
      <w:r>
        <w:rPr>
          <w:rFonts w:hint="eastAsia" w:ascii="宋体" w:hAnsi="宋体" w:cs="Arial"/>
          <w:color w:val="000000"/>
          <w:sz w:val="24"/>
        </w:rPr>
        <w:t>第二步，逐层分解加工，画出下层DFD。</w:t>
      </w:r>
    </w:p>
    <w:p w14:paraId="6D40E231">
      <w:pPr>
        <w:ind w:firstLine="424" w:firstLineChars="177"/>
        <w:rPr>
          <w:rFonts w:ascii="宋体" w:hAnsi="宋体" w:cs="Arial"/>
          <w:color w:val="000000"/>
          <w:sz w:val="24"/>
        </w:rPr>
      </w:pPr>
      <w:r>
        <w:rPr>
          <w:rFonts w:hint="eastAsia" w:ascii="宋体" w:hAnsi="宋体" w:cs="Arial"/>
          <w:color w:val="000000"/>
          <w:sz w:val="24"/>
        </w:rPr>
        <w:t>注意到根据题意，当绘出系统顶层图后，并不能将所有加工分解成基本加工，还要进行二层图分解，并在分解加工过程中，逐步充实进数据存储。</w:t>
      </w:r>
    </w:p>
    <w:p w14:paraId="6C6D8750">
      <w:pPr>
        <w:ind w:firstLine="424" w:firstLineChars="177"/>
        <w:rPr>
          <w:rFonts w:ascii="宋体" w:hAnsi="宋体" w:cs="Arial"/>
          <w:color w:val="000000"/>
          <w:sz w:val="24"/>
        </w:rPr>
      </w:pPr>
      <w:r>
        <w:rPr>
          <w:rFonts w:hint="eastAsia" w:ascii="宋体" w:hAnsi="宋体" w:cs="Arial"/>
          <w:color w:val="000000"/>
          <w:sz w:val="24"/>
        </w:rPr>
        <w:t>如图所示为：图书预订系统的1层数据流图</w:t>
      </w:r>
    </w:p>
    <w:p w14:paraId="359A411A">
      <w:pPr>
        <w:ind w:firstLine="424" w:firstLineChars="177"/>
        <w:rPr>
          <w:rFonts w:ascii="宋体" w:hAnsi="宋体" w:cs="Arial"/>
          <w:color w:val="000000"/>
          <w:sz w:val="24"/>
        </w:rPr>
      </w:pPr>
      <w:r>
        <w:rPr>
          <w:rFonts w:ascii="宋体" w:hAnsi="宋体" w:cs="Arial"/>
          <w:color w:val="000000"/>
          <w:sz w:val="24"/>
        </w:rPr>
        <w:drawing>
          <wp:inline distT="0" distB="0" distL="0" distR="0">
            <wp:extent cx="4739640" cy="1539240"/>
            <wp:effectExtent l="19050" t="0" r="381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6"/>
                    <a:srcRect/>
                    <a:stretch>
                      <a:fillRect/>
                    </a:stretch>
                  </pic:blipFill>
                  <pic:spPr>
                    <a:xfrm>
                      <a:off x="0" y="0"/>
                      <a:ext cx="4739640" cy="1539240"/>
                    </a:xfrm>
                    <a:prstGeom prst="rect">
                      <a:avLst/>
                    </a:prstGeom>
                    <a:noFill/>
                    <a:ln w="9525">
                      <a:noFill/>
                      <a:miter lim="800000"/>
                      <a:headEnd/>
                      <a:tailEnd/>
                    </a:ln>
                  </pic:spPr>
                </pic:pic>
              </a:graphicData>
            </a:graphic>
          </wp:inline>
        </w:drawing>
      </w:r>
    </w:p>
    <w:p w14:paraId="4F44B812">
      <w:pPr>
        <w:ind w:firstLine="424" w:firstLineChars="177"/>
        <w:rPr>
          <w:rFonts w:ascii="宋体" w:hAnsi="宋体" w:cs="Arial"/>
          <w:color w:val="000000"/>
          <w:sz w:val="24"/>
        </w:rPr>
      </w:pPr>
      <w:r>
        <w:rPr>
          <w:rFonts w:hint="eastAsia" w:ascii="宋体" w:hAnsi="宋体" w:cs="Arial"/>
          <w:color w:val="000000"/>
          <w:sz w:val="24"/>
        </w:rPr>
        <w:t xml:space="preserve">    如图所示：这是：图书预订系统的2层数据流图</w:t>
      </w:r>
    </w:p>
    <w:p w14:paraId="19BAD831">
      <w:pPr>
        <w:ind w:firstLine="600" w:firstLineChars="250"/>
        <w:rPr>
          <w:rFonts w:cs="Times New Roman" w:asciiTheme="minorEastAsia" w:hAnsiTheme="minorEastAsia"/>
          <w:color w:val="000000"/>
          <w:sz w:val="24"/>
          <w:szCs w:val="24"/>
        </w:rPr>
      </w:pPr>
      <w:r>
        <w:rPr>
          <w:rFonts w:ascii="宋体" w:hAnsi="宋体" w:cs="Arial"/>
          <w:color w:val="000000"/>
          <w:sz w:val="24"/>
        </w:rPr>
        <w:drawing>
          <wp:inline distT="0" distB="0" distL="0" distR="0">
            <wp:extent cx="4892040" cy="2209800"/>
            <wp:effectExtent l="1905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srcRect/>
                    <a:stretch>
                      <a:fillRect/>
                    </a:stretch>
                  </pic:blipFill>
                  <pic:spPr>
                    <a:xfrm>
                      <a:off x="0" y="0"/>
                      <a:ext cx="4892040" cy="2209800"/>
                    </a:xfrm>
                    <a:prstGeom prst="rect">
                      <a:avLst/>
                    </a:prstGeom>
                    <a:noFill/>
                    <a:ln w="9525">
                      <a:noFill/>
                      <a:miter lim="800000"/>
                      <a:headEnd/>
                      <a:tailEnd/>
                    </a:ln>
                  </pic:spPr>
                </pic:pic>
              </a:graphicData>
            </a:graphic>
          </wp:inline>
        </w:drawing>
      </w:r>
    </w:p>
    <w:p w14:paraId="7E5157FF">
      <w:pPr>
        <w:spacing w:line="360" w:lineRule="exact"/>
        <w:ind w:firstLine="600" w:firstLineChars="250"/>
        <w:rPr>
          <w:rFonts w:asciiTheme="minorEastAsia" w:hAnsiTheme="minorEastAsia"/>
          <w:color w:val="000000" w:themeColor="text1"/>
          <w:sz w:val="24"/>
          <w:szCs w:val="24"/>
        </w:rPr>
      </w:pPr>
    </w:p>
    <w:p w14:paraId="2AA33832">
      <w:pPr>
        <w:pStyle w:val="2"/>
        <w:spacing w:before="0" w:beforeAutospacing="0" w:after="0" w:afterAutospacing="0"/>
        <w:rPr>
          <w:rFonts w:asciiTheme="minorEastAsia" w:hAnsiTheme="minorEastAsia" w:eastAsiaTheme="minorEastAsia"/>
          <w:color w:val="000000" w:themeColor="text1"/>
          <w:sz w:val="24"/>
          <w:szCs w:val="24"/>
        </w:rPr>
      </w:pPr>
      <w:r>
        <w:rPr>
          <w:rFonts w:hint="eastAsia" w:asciiTheme="minorEastAsia" w:hAnsiTheme="minorEastAsia" w:eastAsiaTheme="minorEastAsia"/>
          <w:color w:val="000000" w:themeColor="text1"/>
          <w:sz w:val="24"/>
          <w:szCs w:val="24"/>
        </w:rPr>
        <w:t>14、如何理解软件需求是软件项目成败的关键？</w:t>
      </w:r>
    </w:p>
    <w:p w14:paraId="7617CA02">
      <w:pPr>
        <w:pStyle w:val="15"/>
        <w:numPr>
          <w:ilvl w:val="0"/>
          <w:numId w:val="2"/>
        </w:numPr>
        <w:ind w:firstLineChars="0"/>
        <w:rPr>
          <w:rFonts w:ascii="宋体" w:hAnsi="宋体" w:cs="Arial"/>
          <w:b/>
          <w:color w:val="000000"/>
          <w:sz w:val="24"/>
        </w:rPr>
      </w:pPr>
      <w:r>
        <w:rPr>
          <w:rFonts w:hint="eastAsia" w:ascii="宋体" w:hAnsi="宋体" w:cs="Arial"/>
          <w:b/>
          <w:color w:val="000000"/>
          <w:sz w:val="24"/>
        </w:rPr>
        <w:t>以“盲人摸象”为例说明什么是软件需求？</w:t>
      </w:r>
    </w:p>
    <w:p w14:paraId="0E1EB39E">
      <w:pPr>
        <w:pStyle w:val="15"/>
        <w:numPr>
          <w:ilvl w:val="0"/>
          <w:numId w:val="2"/>
        </w:numPr>
        <w:ind w:firstLineChars="0"/>
        <w:rPr>
          <w:rFonts w:ascii="宋体" w:hAnsi="宋体" w:cs="Arial"/>
          <w:b/>
          <w:color w:val="000000"/>
          <w:sz w:val="24"/>
        </w:rPr>
      </w:pPr>
      <w:r>
        <w:rPr>
          <w:rFonts w:hint="eastAsia" w:ascii="宋体" w:hAnsi="宋体" w:cs="Arial"/>
          <w:b/>
          <w:color w:val="000000"/>
          <w:sz w:val="24"/>
        </w:rPr>
        <w:t>怎样的需求才能被认为是“需求”呢？</w:t>
      </w:r>
    </w:p>
    <w:p w14:paraId="371C589E">
      <w:pPr>
        <w:pStyle w:val="15"/>
        <w:numPr>
          <w:ilvl w:val="0"/>
          <w:numId w:val="2"/>
        </w:numPr>
        <w:ind w:firstLineChars="0"/>
        <w:rPr>
          <w:rFonts w:ascii="宋体" w:hAnsi="宋体" w:cs="Arial"/>
          <w:b/>
          <w:color w:val="000000"/>
          <w:sz w:val="24"/>
        </w:rPr>
      </w:pPr>
      <w:r>
        <w:rPr>
          <w:rFonts w:hint="eastAsia" w:ascii="宋体" w:hAnsi="宋体" w:cs="Arial"/>
          <w:b/>
          <w:color w:val="000000"/>
          <w:sz w:val="24"/>
        </w:rPr>
        <w:t>你是怎样理解软件需求的多样性的？</w:t>
      </w:r>
    </w:p>
    <w:p w14:paraId="3DADAFF5">
      <w:pPr>
        <w:ind w:firstLine="569" w:firstLineChars="236"/>
        <w:rPr>
          <w:rFonts w:ascii="宋体" w:hAnsi="宋体" w:cs="Arial"/>
          <w:b/>
          <w:color w:val="000000"/>
          <w:sz w:val="24"/>
        </w:rPr>
      </w:pPr>
      <w:r>
        <w:rPr>
          <w:rFonts w:hint="eastAsia" w:ascii="宋体" w:hAnsi="宋体" w:cs="Arial"/>
          <w:b/>
          <w:color w:val="000000"/>
          <w:sz w:val="24"/>
        </w:rPr>
        <w:t>例子：“盲人摸象”的故事</w:t>
      </w:r>
    </w:p>
    <w:p w14:paraId="20D84465">
      <w:pPr>
        <w:ind w:firstLine="566" w:firstLineChars="236"/>
        <w:rPr>
          <w:rFonts w:ascii="宋体" w:hAnsi="宋体" w:cs="Arial"/>
          <w:color w:val="000000"/>
          <w:sz w:val="24"/>
        </w:rPr>
      </w:pPr>
      <w:r>
        <w:rPr>
          <w:rFonts w:hint="eastAsia" w:ascii="宋体" w:hAnsi="宋体" w:cs="Arial"/>
          <w:color w:val="000000"/>
          <w:sz w:val="24"/>
        </w:rPr>
        <w:t>古时印度有一个小国，国王名叫镜面王。他信奉释迦牟尼的佛教，每天都拜佛诵经，十分虔诚。可是，国内当时流行着很多神教巫道，多数臣民被它们的说教所迷惑，人心混乱，是非不明，很不利于国家的治理。镜面王很想让其臣民们都归依佛教，于是就想出了一个主意：用盲人摸象的现身说法教育诱导他们。镜面王吩咐侍臣说：“你找一些完全失明的盲人到王城来。”使者很快就凑集了一群盲人，带领他们来到王宫。</w:t>
      </w:r>
    </w:p>
    <w:p w14:paraId="24A5BA6D">
      <w:pPr>
        <w:ind w:firstLine="566" w:firstLineChars="236"/>
        <w:rPr>
          <w:rFonts w:ascii="宋体" w:hAnsi="宋体" w:cs="Arial"/>
          <w:color w:val="000000"/>
          <w:sz w:val="24"/>
        </w:rPr>
      </w:pPr>
      <w:r>
        <w:rPr>
          <w:rFonts w:hint="eastAsia" w:ascii="宋体" w:hAnsi="宋体" w:cs="Arial"/>
          <w:color w:val="000000"/>
          <w:sz w:val="24"/>
        </w:rPr>
        <w:t>使者走进宫殿向镜面王禀报说：“大王，您吩咐找的盲人现已带到殿前。”镜面王说：“你明天一早带领盲人们到象苑去，让他们每人只能触摸大象身体的一个部位，然后马上带他们来王宫前广场。”</w:t>
      </w:r>
    </w:p>
    <w:p w14:paraId="14804CA9">
      <w:pPr>
        <w:ind w:firstLine="566" w:firstLineChars="236"/>
        <w:rPr>
          <w:rFonts w:ascii="宋体" w:hAnsi="宋体" w:cs="Arial"/>
          <w:color w:val="000000"/>
          <w:sz w:val="24"/>
        </w:rPr>
      </w:pPr>
      <w:r>
        <w:rPr>
          <w:rFonts w:hint="eastAsia" w:ascii="宋体" w:hAnsi="宋体" w:cs="Arial"/>
          <w:color w:val="000000"/>
          <w:sz w:val="24"/>
        </w:rPr>
        <w:t>第二天上午，镜面王召集所有的大臣和数万平民聚集在王宫前的广场上，沸沸扬扬的人们交头接耳，谁也不知道国王将要宣布什么重大的事情。不一会，使者领着盲人们来到了镜面王的高座前，广场上的人们顿时安静了下来。镜面王向盲人们问道：“你们都摸到大象了吗？”盲人们齐声回答说：“我摸到大象了！”镜面王又说：“你们每个人都讲述一下大象是什么模样的！”摸到大象腿的盲人首先站出来说：“禀告圣明的国君，大象就像一只盛漆的大圆桶。”摸到大象尾巴的盲人说：“大王，大象应该像一把扫帚。”摸到大象腹部的盲人说：“大王，大象确实像大鼓。”随后，摸到大象头部的说大象像大勺子，摸到大象牙的说大象像牛角，摸到大象尾巴后部的说大象像棍杖，摸到大象耳朵的则说大象犹如簸箕。最后，摸到大象鼻子的盲人说：“圣明的大王，大象实在像一根粗绳索。”一群盲人分成了几伙，吵吵嚷嚷，争论不休，都说自己正确而别人说的不对。他们又纷纷到镜面王前争辩说：“大王！大象的模样确实像我说的那样！”这时，在场的臣民见此都大笑不止，镜面王也意味深长地看着众人笑了起来。</w:t>
      </w:r>
    </w:p>
    <w:p w14:paraId="7A53CACB">
      <w:pPr>
        <w:jc w:val="center"/>
        <w:rPr>
          <w:sz w:val="28"/>
          <w:szCs w:val="28"/>
        </w:rPr>
      </w:pPr>
      <w:r>
        <w:rPr>
          <w:sz w:val="28"/>
          <w:szCs w:val="28"/>
        </w:rPr>
        <w:drawing>
          <wp:inline distT="0" distB="0" distL="0" distR="0">
            <wp:extent cx="4297680" cy="2757170"/>
            <wp:effectExtent l="19050" t="0" r="7318" b="0"/>
            <wp:docPr id="1" name="图片 1" descr="C:\Users\zy\Desktop\0eb30f2442a7d9333f2f35c2a34bd11372f001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y\Desktop\0eb30f2442a7d9333f2f35c2a34bd11372f001f8.png"/>
                    <pic:cNvPicPr>
                      <a:picLocks noChangeAspect="1" noChangeArrowheads="1"/>
                    </pic:cNvPicPr>
                  </pic:nvPicPr>
                  <pic:blipFill>
                    <a:blip r:embed="rId8" cstate="print"/>
                    <a:srcRect/>
                    <a:stretch>
                      <a:fillRect/>
                    </a:stretch>
                  </pic:blipFill>
                  <pic:spPr>
                    <a:xfrm>
                      <a:off x="0" y="0"/>
                      <a:ext cx="4305879" cy="2762425"/>
                    </a:xfrm>
                    <a:prstGeom prst="rect">
                      <a:avLst/>
                    </a:prstGeom>
                    <a:noFill/>
                    <a:ln w="9525">
                      <a:noFill/>
                      <a:miter lim="800000"/>
                      <a:headEnd/>
                      <a:tailEnd/>
                    </a:ln>
                  </pic:spPr>
                </pic:pic>
              </a:graphicData>
            </a:graphic>
          </wp:inline>
        </w:drawing>
      </w:r>
    </w:p>
    <w:p w14:paraId="191DD0B1">
      <w:pPr>
        <w:rPr>
          <w:szCs w:val="21"/>
        </w:rPr>
      </w:pPr>
      <w:r>
        <w:rPr>
          <w:rFonts w:hint="eastAsia"/>
          <w:szCs w:val="21"/>
        </w:rPr>
        <w:t>答：</w:t>
      </w:r>
    </w:p>
    <w:p w14:paraId="75AE8BC2">
      <w:pPr>
        <w:rPr>
          <w:szCs w:val="21"/>
        </w:rPr>
      </w:pPr>
      <w:r>
        <w:rPr>
          <w:rFonts w:hint="eastAsia"/>
          <w:szCs w:val="21"/>
        </w:rPr>
        <w:t>（1）</w:t>
      </w:r>
      <w:r>
        <w:rPr>
          <w:szCs w:val="21"/>
        </w:rPr>
        <w:t>以“盲人摸象”为例说明什么是软件需求？</w:t>
      </w:r>
    </w:p>
    <w:p w14:paraId="4A6F5085">
      <w:pPr>
        <w:pStyle w:val="15"/>
        <w:numPr>
          <w:ilvl w:val="0"/>
          <w:numId w:val="1"/>
        </w:numPr>
        <w:ind w:left="709" w:hanging="285" w:firstLineChars="0"/>
        <w:rPr>
          <w:szCs w:val="21"/>
        </w:rPr>
      </w:pPr>
      <w:r>
        <w:rPr>
          <w:rFonts w:hint="eastAsia"/>
          <w:szCs w:val="21"/>
        </w:rPr>
        <w:t>盲人摸象的故事告诉我们的道理：</w:t>
      </w:r>
      <w:r>
        <w:rPr>
          <w:rFonts w:hint="eastAsia"/>
          <w:b/>
          <w:bCs/>
          <w:szCs w:val="21"/>
        </w:rPr>
        <w:t>不能只看到事物的一部分，而应看全局</w:t>
      </w:r>
      <w:r>
        <w:rPr>
          <w:rFonts w:hint="eastAsia"/>
          <w:szCs w:val="21"/>
        </w:rPr>
        <w:t>，那样才能全面和真实的了解事物的情况 。</w:t>
      </w:r>
    </w:p>
    <w:p w14:paraId="60DE5C07">
      <w:pPr>
        <w:pStyle w:val="15"/>
        <w:numPr>
          <w:ilvl w:val="0"/>
          <w:numId w:val="1"/>
        </w:numPr>
        <w:ind w:left="709" w:hanging="285" w:firstLineChars="0"/>
        <w:rPr>
          <w:szCs w:val="21"/>
        </w:rPr>
      </w:pPr>
      <w:r>
        <w:rPr>
          <w:rFonts w:hint="eastAsia"/>
          <w:szCs w:val="21"/>
        </w:rPr>
        <w:t>软件需求：主要是满足用户的要求，明确</w:t>
      </w:r>
      <w:r>
        <w:rPr>
          <w:szCs w:val="21"/>
        </w:rPr>
        <w:t>功能</w:t>
      </w:r>
      <w:r>
        <w:rPr>
          <w:rFonts w:hint="eastAsia"/>
          <w:szCs w:val="21"/>
        </w:rPr>
        <w:t>需求和非功能需求，要</w:t>
      </w:r>
      <w:r>
        <w:rPr>
          <w:rFonts w:hint="eastAsia"/>
          <w:b/>
          <w:bCs/>
          <w:szCs w:val="21"/>
        </w:rPr>
        <w:t>全面</w:t>
      </w:r>
      <w:r>
        <w:rPr>
          <w:rFonts w:hint="eastAsia"/>
          <w:szCs w:val="21"/>
        </w:rPr>
        <w:t>分析，考虑需求的完整性，避免只看到用户的局部要求。</w:t>
      </w:r>
    </w:p>
    <w:p w14:paraId="2DA92BD2">
      <w:pPr>
        <w:rPr>
          <w:szCs w:val="21"/>
        </w:rPr>
      </w:pPr>
    </w:p>
    <w:p w14:paraId="074DB870">
      <w:pPr>
        <w:rPr>
          <w:szCs w:val="21"/>
        </w:rPr>
      </w:pPr>
      <w:r>
        <w:rPr>
          <w:rFonts w:hint="eastAsia"/>
          <w:szCs w:val="21"/>
        </w:rPr>
        <w:t>（2）</w:t>
      </w:r>
      <w:r>
        <w:rPr>
          <w:szCs w:val="21"/>
        </w:rPr>
        <w:t>怎样的需求才能被认为是“需求”呢？</w:t>
      </w:r>
    </w:p>
    <w:p w14:paraId="5CD18F09">
      <w:pPr>
        <w:pStyle w:val="15"/>
        <w:numPr>
          <w:ilvl w:val="0"/>
          <w:numId w:val="1"/>
        </w:numPr>
        <w:ind w:left="709" w:hanging="285" w:firstLineChars="0"/>
        <w:rPr>
          <w:szCs w:val="21"/>
        </w:rPr>
      </w:pPr>
      <w:r>
        <w:rPr>
          <w:rFonts w:hint="eastAsia"/>
          <w:szCs w:val="21"/>
        </w:rPr>
        <w:t>描述用户使用软件需要完成什么，在业务需求基础上进行用户访谈、调研，对用户的场景进行整理，从而建立用户角度的需求，这</w:t>
      </w:r>
      <w:r>
        <w:rPr>
          <w:szCs w:val="21"/>
        </w:rPr>
        <w:t>才能被认为是“需求”</w:t>
      </w:r>
      <w:r>
        <w:rPr>
          <w:rFonts w:hint="eastAsia"/>
          <w:szCs w:val="21"/>
        </w:rPr>
        <w:t>。</w:t>
      </w:r>
    </w:p>
    <w:p w14:paraId="2C02CE26">
      <w:pPr>
        <w:ind w:left="424"/>
        <w:rPr>
          <w:szCs w:val="21"/>
        </w:rPr>
      </w:pPr>
      <w:r>
        <w:rPr>
          <w:rFonts w:hint="eastAsia"/>
          <w:szCs w:val="21"/>
        </w:rPr>
        <w:t>用户需求特点：</w:t>
      </w:r>
    </w:p>
    <w:p w14:paraId="402E440C">
      <w:pPr>
        <w:ind w:left="424"/>
        <w:rPr>
          <w:szCs w:val="21"/>
        </w:rPr>
      </w:pPr>
      <w:r>
        <w:rPr>
          <w:rFonts w:hint="eastAsia"/>
          <w:szCs w:val="21"/>
        </w:rPr>
        <w:t>（1）零散：用户会给出不同角度、不同层面、不同粒度的需求。</w:t>
      </w:r>
    </w:p>
    <w:p w14:paraId="3CBCDF04">
      <w:pPr>
        <w:ind w:left="424"/>
        <w:rPr>
          <w:szCs w:val="21"/>
        </w:rPr>
      </w:pPr>
      <w:r>
        <w:rPr>
          <w:rFonts w:hint="eastAsia"/>
          <w:szCs w:val="21"/>
        </w:rPr>
        <w:t>（2）存在矛盾：由于用户处于企业组织的不同层次，从而导致需求的片面性。</w:t>
      </w:r>
    </w:p>
    <w:p w14:paraId="0EB8C24B">
      <w:pPr>
        <w:rPr>
          <w:szCs w:val="21"/>
        </w:rPr>
      </w:pPr>
    </w:p>
    <w:p w14:paraId="7B550062">
      <w:pPr>
        <w:rPr>
          <w:szCs w:val="21"/>
        </w:rPr>
      </w:pPr>
      <w:r>
        <w:rPr>
          <w:rFonts w:hint="eastAsia"/>
          <w:szCs w:val="21"/>
        </w:rPr>
        <w:t>（3）</w:t>
      </w:r>
      <w:r>
        <w:rPr>
          <w:szCs w:val="21"/>
        </w:rPr>
        <w:t>你是怎样理解软件需求的多样性的？</w:t>
      </w:r>
    </w:p>
    <w:p w14:paraId="49967A1D">
      <w:pPr>
        <w:pStyle w:val="15"/>
        <w:numPr>
          <w:ilvl w:val="0"/>
          <w:numId w:val="1"/>
        </w:numPr>
        <w:ind w:left="709" w:hanging="285" w:firstLineChars="0"/>
        <w:rPr>
          <w:szCs w:val="21"/>
        </w:rPr>
      </w:pPr>
      <w:r>
        <w:rPr>
          <w:rFonts w:hint="eastAsia"/>
          <w:szCs w:val="21"/>
        </w:rPr>
        <w:t>“盲人摸象”的故事一方面比喻看问题总是以点代面，以偏概全，寓言讽刺的对象是不能全面看待事物的人。从另一方面的喻意是，几个盲人每人摸大象的一部分，如果合作起来就可以全面地了解大象的特征了，这里比喻合作的重要性。</w:t>
      </w:r>
    </w:p>
    <w:p w14:paraId="412DE082">
      <w:pPr>
        <w:pStyle w:val="15"/>
        <w:numPr>
          <w:ilvl w:val="0"/>
          <w:numId w:val="1"/>
        </w:numPr>
        <w:ind w:left="709" w:hanging="285" w:firstLineChars="0"/>
        <w:rPr>
          <w:szCs w:val="21"/>
        </w:rPr>
      </w:pPr>
      <w:r>
        <w:rPr>
          <w:rFonts w:hint="eastAsia"/>
          <w:szCs w:val="21"/>
        </w:rPr>
        <w:t>软件系统开发也是类似，由团队完成，团队中的每一个小组或成员完成系统的不同部分，最后把所有团队的任务集成在一起，形成一个功能齐全的系统，从而满足用户的要求。</w:t>
      </w:r>
    </w:p>
    <w:p w14:paraId="2C273868">
      <w:pPr>
        <w:pStyle w:val="15"/>
        <w:numPr>
          <w:ilvl w:val="0"/>
          <w:numId w:val="1"/>
        </w:numPr>
        <w:ind w:firstLineChars="0"/>
        <w:rPr>
          <w:szCs w:val="21"/>
        </w:rPr>
      </w:pPr>
      <w:r>
        <w:rPr>
          <w:rFonts w:hint="eastAsia"/>
          <w:szCs w:val="21"/>
        </w:rPr>
        <w:t>从不</w:t>
      </w:r>
      <w:r>
        <w:rPr>
          <w:rFonts w:hint="eastAsia"/>
          <w:b/>
          <w:bCs/>
          <w:szCs w:val="21"/>
        </w:rPr>
        <w:t>同的角度</w:t>
      </w:r>
      <w:r>
        <w:rPr>
          <w:rFonts w:hint="eastAsia"/>
          <w:szCs w:val="21"/>
        </w:rPr>
        <w:t>看问题,就会得到不同的结论。</w:t>
      </w:r>
    </w:p>
    <w:p w14:paraId="481B392C">
      <w:pPr>
        <w:pStyle w:val="15"/>
        <w:numPr>
          <w:ilvl w:val="0"/>
          <w:numId w:val="1"/>
        </w:numPr>
        <w:ind w:firstLineChars="0"/>
        <w:rPr>
          <w:szCs w:val="21"/>
        </w:rPr>
      </w:pPr>
      <w:r>
        <w:rPr>
          <w:rFonts w:hint="eastAsia"/>
          <w:szCs w:val="21"/>
        </w:rPr>
        <w:t>看问题要</w:t>
      </w:r>
      <w:bookmarkStart w:id="0" w:name="_GoBack"/>
      <w:bookmarkEnd w:id="0"/>
      <w:r>
        <w:rPr>
          <w:rFonts w:hint="eastAsia"/>
          <w:szCs w:val="21"/>
        </w:rPr>
        <w:t>全面,不要片面,要全面,多角度看.。</w:t>
      </w:r>
    </w:p>
    <w:sectPr>
      <w:pgSz w:w="11906" w:h="16838"/>
      <w:pgMar w:top="1418" w:right="1418" w:bottom="1418"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variable"/>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C6471"/>
    <w:multiLevelType w:val="multilevel"/>
    <w:tmpl w:val="444C6471"/>
    <w:lvl w:ilvl="0" w:tentative="0">
      <w:start w:val="0"/>
      <w:numFmt w:val="bullet"/>
      <w:lvlText w:val="●"/>
      <w:lvlJc w:val="left"/>
      <w:pPr>
        <w:ind w:left="986" w:hanging="420"/>
      </w:pPr>
      <w:rPr>
        <w:rFonts w:hint="default" w:ascii="Times New Roman" w:hAnsi="Times New Roman" w:eastAsia="宋体" w:cs="Times New Roman"/>
      </w:rPr>
    </w:lvl>
    <w:lvl w:ilvl="1" w:tentative="0">
      <w:start w:val="1"/>
      <w:numFmt w:val="bullet"/>
      <w:lvlText w:val=""/>
      <w:lvlJc w:val="left"/>
      <w:pPr>
        <w:ind w:left="1406" w:hanging="420"/>
      </w:pPr>
      <w:rPr>
        <w:rFonts w:hint="default" w:ascii="Wingdings" w:hAnsi="Wingdings"/>
      </w:rPr>
    </w:lvl>
    <w:lvl w:ilvl="2" w:tentative="0">
      <w:start w:val="1"/>
      <w:numFmt w:val="bullet"/>
      <w:lvlText w:val=""/>
      <w:lvlJc w:val="left"/>
      <w:pPr>
        <w:ind w:left="1826" w:hanging="420"/>
      </w:pPr>
      <w:rPr>
        <w:rFonts w:hint="default" w:ascii="Wingdings" w:hAnsi="Wingdings"/>
      </w:rPr>
    </w:lvl>
    <w:lvl w:ilvl="3" w:tentative="0">
      <w:start w:val="1"/>
      <w:numFmt w:val="bullet"/>
      <w:lvlText w:val=""/>
      <w:lvlJc w:val="left"/>
      <w:pPr>
        <w:ind w:left="2246" w:hanging="420"/>
      </w:pPr>
      <w:rPr>
        <w:rFonts w:hint="default" w:ascii="Wingdings" w:hAnsi="Wingdings"/>
      </w:rPr>
    </w:lvl>
    <w:lvl w:ilvl="4" w:tentative="0">
      <w:start w:val="1"/>
      <w:numFmt w:val="bullet"/>
      <w:lvlText w:val=""/>
      <w:lvlJc w:val="left"/>
      <w:pPr>
        <w:ind w:left="2666" w:hanging="420"/>
      </w:pPr>
      <w:rPr>
        <w:rFonts w:hint="default" w:ascii="Wingdings" w:hAnsi="Wingdings"/>
      </w:rPr>
    </w:lvl>
    <w:lvl w:ilvl="5" w:tentative="0">
      <w:start w:val="1"/>
      <w:numFmt w:val="bullet"/>
      <w:lvlText w:val=""/>
      <w:lvlJc w:val="left"/>
      <w:pPr>
        <w:ind w:left="3086" w:hanging="420"/>
      </w:pPr>
      <w:rPr>
        <w:rFonts w:hint="default" w:ascii="Wingdings" w:hAnsi="Wingdings"/>
      </w:rPr>
    </w:lvl>
    <w:lvl w:ilvl="6" w:tentative="0">
      <w:start w:val="1"/>
      <w:numFmt w:val="bullet"/>
      <w:lvlText w:val=""/>
      <w:lvlJc w:val="left"/>
      <w:pPr>
        <w:ind w:left="3506" w:hanging="420"/>
      </w:pPr>
      <w:rPr>
        <w:rFonts w:hint="default" w:ascii="Wingdings" w:hAnsi="Wingdings"/>
      </w:rPr>
    </w:lvl>
    <w:lvl w:ilvl="7" w:tentative="0">
      <w:start w:val="1"/>
      <w:numFmt w:val="bullet"/>
      <w:lvlText w:val=""/>
      <w:lvlJc w:val="left"/>
      <w:pPr>
        <w:ind w:left="3926" w:hanging="420"/>
      </w:pPr>
      <w:rPr>
        <w:rFonts w:hint="default" w:ascii="Wingdings" w:hAnsi="Wingdings"/>
      </w:rPr>
    </w:lvl>
    <w:lvl w:ilvl="8" w:tentative="0">
      <w:start w:val="1"/>
      <w:numFmt w:val="bullet"/>
      <w:lvlText w:val=""/>
      <w:lvlJc w:val="left"/>
      <w:pPr>
        <w:ind w:left="4346" w:hanging="420"/>
      </w:pPr>
      <w:rPr>
        <w:rFonts w:hint="default" w:ascii="Wingdings" w:hAnsi="Wingdings"/>
      </w:rPr>
    </w:lvl>
  </w:abstractNum>
  <w:abstractNum w:abstractNumId="1">
    <w:nsid w:val="4F9C5FE9"/>
    <w:multiLevelType w:val="multilevel"/>
    <w:tmpl w:val="4F9C5FE9"/>
    <w:lvl w:ilvl="0" w:tentative="0">
      <w:start w:val="0"/>
      <w:numFmt w:val="bullet"/>
      <w:lvlText w:val="●"/>
      <w:lvlJc w:val="left"/>
      <w:pPr>
        <w:ind w:left="844" w:hanging="420"/>
      </w:pPr>
      <w:rPr>
        <w:rFonts w:hint="default" w:ascii="Times New Roman" w:hAnsi="Times New Roman" w:eastAsia="宋体" w:cs="Times New Roman"/>
      </w:rPr>
    </w:lvl>
    <w:lvl w:ilvl="1" w:tentative="0">
      <w:start w:val="1"/>
      <w:numFmt w:val="bullet"/>
      <w:lvlText w:val=""/>
      <w:lvlJc w:val="left"/>
      <w:pPr>
        <w:ind w:left="1264" w:hanging="420"/>
      </w:pPr>
      <w:rPr>
        <w:rFonts w:hint="default" w:ascii="Wingdings" w:hAnsi="Wingdings"/>
      </w:rPr>
    </w:lvl>
    <w:lvl w:ilvl="2" w:tentative="0">
      <w:start w:val="1"/>
      <w:numFmt w:val="bullet"/>
      <w:lvlText w:val=""/>
      <w:lvlJc w:val="left"/>
      <w:pPr>
        <w:ind w:left="1684" w:hanging="420"/>
      </w:pPr>
      <w:rPr>
        <w:rFonts w:hint="default" w:ascii="Wingdings" w:hAnsi="Wingdings"/>
      </w:rPr>
    </w:lvl>
    <w:lvl w:ilvl="3" w:tentative="0">
      <w:start w:val="1"/>
      <w:numFmt w:val="bullet"/>
      <w:lvlText w:val=""/>
      <w:lvlJc w:val="left"/>
      <w:pPr>
        <w:ind w:left="2104" w:hanging="420"/>
      </w:pPr>
      <w:rPr>
        <w:rFonts w:hint="default" w:ascii="Wingdings" w:hAnsi="Wingdings"/>
      </w:rPr>
    </w:lvl>
    <w:lvl w:ilvl="4" w:tentative="0">
      <w:start w:val="1"/>
      <w:numFmt w:val="bullet"/>
      <w:lvlText w:val=""/>
      <w:lvlJc w:val="left"/>
      <w:pPr>
        <w:ind w:left="2524" w:hanging="420"/>
      </w:pPr>
      <w:rPr>
        <w:rFonts w:hint="default" w:ascii="Wingdings" w:hAnsi="Wingdings"/>
      </w:rPr>
    </w:lvl>
    <w:lvl w:ilvl="5" w:tentative="0">
      <w:start w:val="1"/>
      <w:numFmt w:val="bullet"/>
      <w:lvlText w:val=""/>
      <w:lvlJc w:val="left"/>
      <w:pPr>
        <w:ind w:left="2944" w:hanging="420"/>
      </w:pPr>
      <w:rPr>
        <w:rFonts w:hint="default" w:ascii="Wingdings" w:hAnsi="Wingdings"/>
      </w:rPr>
    </w:lvl>
    <w:lvl w:ilvl="6" w:tentative="0">
      <w:start w:val="1"/>
      <w:numFmt w:val="bullet"/>
      <w:lvlText w:val=""/>
      <w:lvlJc w:val="left"/>
      <w:pPr>
        <w:ind w:left="3364" w:hanging="420"/>
      </w:pPr>
      <w:rPr>
        <w:rFonts w:hint="default" w:ascii="Wingdings" w:hAnsi="Wingdings"/>
      </w:rPr>
    </w:lvl>
    <w:lvl w:ilvl="7" w:tentative="0">
      <w:start w:val="1"/>
      <w:numFmt w:val="bullet"/>
      <w:lvlText w:val=""/>
      <w:lvlJc w:val="left"/>
      <w:pPr>
        <w:ind w:left="3784" w:hanging="420"/>
      </w:pPr>
      <w:rPr>
        <w:rFonts w:hint="default" w:ascii="Wingdings" w:hAnsi="Wingdings"/>
      </w:rPr>
    </w:lvl>
    <w:lvl w:ilvl="8" w:tentative="0">
      <w:start w:val="1"/>
      <w:numFmt w:val="bullet"/>
      <w:lvlText w:val=""/>
      <w:lvlJc w:val="left"/>
      <w:pPr>
        <w:ind w:left="4204"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6685D"/>
    <w:rsid w:val="00033AA7"/>
    <w:rsid w:val="000524D9"/>
    <w:rsid w:val="00060245"/>
    <w:rsid w:val="000912FC"/>
    <w:rsid w:val="00096811"/>
    <w:rsid w:val="000D6BE2"/>
    <w:rsid w:val="000E05C8"/>
    <w:rsid w:val="000E1DFC"/>
    <w:rsid w:val="000F043B"/>
    <w:rsid w:val="000F7381"/>
    <w:rsid w:val="001134A0"/>
    <w:rsid w:val="00150D79"/>
    <w:rsid w:val="001A5E14"/>
    <w:rsid w:val="001E1E7B"/>
    <w:rsid w:val="001E332F"/>
    <w:rsid w:val="00227722"/>
    <w:rsid w:val="00293DD8"/>
    <w:rsid w:val="00295BA4"/>
    <w:rsid w:val="00305012"/>
    <w:rsid w:val="003836DD"/>
    <w:rsid w:val="004267D0"/>
    <w:rsid w:val="00435EF0"/>
    <w:rsid w:val="004A46F7"/>
    <w:rsid w:val="004B3D51"/>
    <w:rsid w:val="00565261"/>
    <w:rsid w:val="005670C8"/>
    <w:rsid w:val="00567F72"/>
    <w:rsid w:val="005A7EE1"/>
    <w:rsid w:val="005B556B"/>
    <w:rsid w:val="00605722"/>
    <w:rsid w:val="006157EB"/>
    <w:rsid w:val="00643D5D"/>
    <w:rsid w:val="006C1C3D"/>
    <w:rsid w:val="00743874"/>
    <w:rsid w:val="007735CB"/>
    <w:rsid w:val="007A327F"/>
    <w:rsid w:val="007E16FE"/>
    <w:rsid w:val="007E2D76"/>
    <w:rsid w:val="007F2303"/>
    <w:rsid w:val="00801D4B"/>
    <w:rsid w:val="0086685D"/>
    <w:rsid w:val="0087274F"/>
    <w:rsid w:val="008928F9"/>
    <w:rsid w:val="009068C8"/>
    <w:rsid w:val="009236E5"/>
    <w:rsid w:val="009546A8"/>
    <w:rsid w:val="009B655C"/>
    <w:rsid w:val="009E6851"/>
    <w:rsid w:val="00A35BE0"/>
    <w:rsid w:val="00A56AD0"/>
    <w:rsid w:val="00AC49E0"/>
    <w:rsid w:val="00AF4432"/>
    <w:rsid w:val="00B24E62"/>
    <w:rsid w:val="00B36DB3"/>
    <w:rsid w:val="00B45F1C"/>
    <w:rsid w:val="00B62DDE"/>
    <w:rsid w:val="00B975AD"/>
    <w:rsid w:val="00BD320C"/>
    <w:rsid w:val="00BE0D4B"/>
    <w:rsid w:val="00C22DCD"/>
    <w:rsid w:val="00C55DDC"/>
    <w:rsid w:val="00C714E0"/>
    <w:rsid w:val="00CC2587"/>
    <w:rsid w:val="00CE218E"/>
    <w:rsid w:val="00D86405"/>
    <w:rsid w:val="00DB68DD"/>
    <w:rsid w:val="00DE052B"/>
    <w:rsid w:val="00E30D4C"/>
    <w:rsid w:val="00E44352"/>
    <w:rsid w:val="00E55882"/>
    <w:rsid w:val="00E62F5E"/>
    <w:rsid w:val="00E956BC"/>
    <w:rsid w:val="00EC443F"/>
    <w:rsid w:val="00ED4214"/>
    <w:rsid w:val="00F13627"/>
    <w:rsid w:val="00F27BE4"/>
    <w:rsid w:val="00F75EDB"/>
    <w:rsid w:val="00FB00E4"/>
    <w:rsid w:val="00FB20B6"/>
    <w:rsid w:val="00FD359E"/>
    <w:rsid w:val="175F499A"/>
    <w:rsid w:val="35857716"/>
    <w:rsid w:val="376E2676"/>
    <w:rsid w:val="4698326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22"/>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2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7"/>
    <w:semiHidden/>
    <w:unhideWhenUsed/>
    <w:uiPriority w:val="99"/>
    <w:rPr>
      <w:rFonts w:ascii="宋体" w:eastAsia="宋体"/>
      <w:sz w:val="18"/>
      <w:szCs w:val="18"/>
    </w:rPr>
  </w:style>
  <w:style w:type="paragraph" w:styleId="6">
    <w:name w:val="Balloon Text"/>
    <w:basedOn w:val="1"/>
    <w:link w:val="24"/>
    <w:semiHidden/>
    <w:unhideWhenUsed/>
    <w:uiPriority w:val="99"/>
    <w:rPr>
      <w:sz w:val="18"/>
      <w:szCs w:val="18"/>
    </w:rPr>
  </w:style>
  <w:style w:type="paragraph" w:styleId="7">
    <w:name w:val="footer"/>
    <w:basedOn w:val="1"/>
    <w:link w:val="14"/>
    <w:unhideWhenUsed/>
    <w:uiPriority w:val="99"/>
    <w:pPr>
      <w:tabs>
        <w:tab w:val="center" w:pos="4153"/>
        <w:tab w:val="right" w:pos="8306"/>
      </w:tabs>
      <w:snapToGrid w:val="0"/>
      <w:jc w:val="left"/>
    </w:pPr>
    <w:rPr>
      <w:sz w:val="18"/>
      <w:szCs w:val="18"/>
    </w:rPr>
  </w:style>
  <w:style w:type="paragraph" w:styleId="8">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Hyperlink"/>
    <w:basedOn w:val="11"/>
    <w:semiHidden/>
    <w:unhideWhenUsed/>
    <w:uiPriority w:val="99"/>
    <w:rPr>
      <w:color w:val="0000FF"/>
      <w:u w:val="single"/>
    </w:rPr>
  </w:style>
  <w:style w:type="character" w:customStyle="1" w:styleId="13">
    <w:name w:val="页眉 Char"/>
    <w:basedOn w:val="11"/>
    <w:link w:val="8"/>
    <w:uiPriority w:val="99"/>
    <w:rPr>
      <w:sz w:val="18"/>
      <w:szCs w:val="18"/>
    </w:rPr>
  </w:style>
  <w:style w:type="character" w:customStyle="1" w:styleId="14">
    <w:name w:val="页脚 Char"/>
    <w:basedOn w:val="11"/>
    <w:link w:val="7"/>
    <w:uiPriority w:val="99"/>
    <w:rPr>
      <w:sz w:val="18"/>
      <w:szCs w:val="18"/>
    </w:rPr>
  </w:style>
  <w:style w:type="paragraph" w:styleId="15">
    <w:name w:val="List Paragraph"/>
    <w:basedOn w:val="1"/>
    <w:qFormat/>
    <w:uiPriority w:val="34"/>
    <w:pPr>
      <w:ind w:firstLine="420" w:firstLineChars="200"/>
    </w:pPr>
  </w:style>
  <w:style w:type="paragraph" w:customStyle="1" w:styleId="16">
    <w:name w:val="posted-details"/>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7">
    <w:name w:val="timeago"/>
    <w:basedOn w:val="11"/>
    <w:uiPriority w:val="0"/>
  </w:style>
  <w:style w:type="character" w:customStyle="1" w:styleId="18">
    <w:name w:val="sr"/>
    <w:basedOn w:val="11"/>
    <w:uiPriority w:val="0"/>
  </w:style>
  <w:style w:type="character" w:customStyle="1" w:styleId="19">
    <w:name w:val="action-label"/>
    <w:basedOn w:val="11"/>
    <w:uiPriority w:val="0"/>
  </w:style>
  <w:style w:type="character" w:customStyle="1" w:styleId="20">
    <w:name w:val="vote-count"/>
    <w:basedOn w:val="11"/>
    <w:uiPriority w:val="0"/>
  </w:style>
  <w:style w:type="character" w:customStyle="1" w:styleId="21">
    <w:name w:val="apple-converted-space"/>
    <w:basedOn w:val="11"/>
    <w:uiPriority w:val="0"/>
  </w:style>
  <w:style w:type="character" w:customStyle="1" w:styleId="22">
    <w:name w:val="标题 1 Char"/>
    <w:basedOn w:val="11"/>
    <w:link w:val="2"/>
    <w:uiPriority w:val="9"/>
    <w:rPr>
      <w:rFonts w:ascii="宋体" w:hAnsi="宋体" w:eastAsia="宋体" w:cs="宋体"/>
      <w:b/>
      <w:bCs/>
      <w:kern w:val="36"/>
      <w:sz w:val="48"/>
      <w:szCs w:val="48"/>
    </w:rPr>
  </w:style>
  <w:style w:type="character" w:customStyle="1" w:styleId="23">
    <w:name w:val="label-unchecked"/>
    <w:basedOn w:val="11"/>
    <w:uiPriority w:val="0"/>
  </w:style>
  <w:style w:type="character" w:customStyle="1" w:styleId="24">
    <w:name w:val="批注框文本 Char"/>
    <w:basedOn w:val="11"/>
    <w:link w:val="6"/>
    <w:semiHidden/>
    <w:uiPriority w:val="99"/>
    <w:rPr>
      <w:sz w:val="18"/>
      <w:szCs w:val="18"/>
    </w:rPr>
  </w:style>
  <w:style w:type="character" w:customStyle="1" w:styleId="25">
    <w:name w:val="标题 2 Char"/>
    <w:basedOn w:val="11"/>
    <w:link w:val="3"/>
    <w:semiHidden/>
    <w:uiPriority w:val="9"/>
    <w:rPr>
      <w:rFonts w:asciiTheme="majorHAnsi" w:hAnsiTheme="majorHAnsi" w:eastAsiaTheme="majorEastAsia" w:cstheme="majorBidi"/>
      <w:b/>
      <w:bCs/>
      <w:sz w:val="32"/>
      <w:szCs w:val="32"/>
    </w:rPr>
  </w:style>
  <w:style w:type="character" w:customStyle="1" w:styleId="26">
    <w:name w:val="标题 3 Char"/>
    <w:basedOn w:val="11"/>
    <w:link w:val="4"/>
    <w:semiHidden/>
    <w:uiPriority w:val="9"/>
    <w:rPr>
      <w:b/>
      <w:bCs/>
      <w:sz w:val="32"/>
      <w:szCs w:val="32"/>
    </w:rPr>
  </w:style>
  <w:style w:type="character" w:customStyle="1" w:styleId="27">
    <w:name w:val="文档结构图 Char"/>
    <w:basedOn w:val="11"/>
    <w:link w:val="5"/>
    <w:semiHidden/>
    <w:uiPriority w:val="99"/>
    <w:rPr>
      <w:rFonts w:ascii="宋体"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F4E16-EEF3-4D3D-A8F0-D52610DD435E}">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6524</Words>
  <Characters>6649</Characters>
  <Lines>49</Lines>
  <Paragraphs>13</Paragraphs>
  <TotalTime>54</TotalTime>
  <ScaleCrop>false</ScaleCrop>
  <LinksUpToDate>false</LinksUpToDate>
  <CharactersWithSpaces>6744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2021-03-10T13:17:00Z</dcterms:created>
  <dc:creator>zeyi xu</dc:creator>
  <cp:lastModifiedBy>8190685627</cp:lastModifiedBy>
  <dcterms:modified xsi:type="dcterms:W3CDTF">2025-06-04T16:19:38Z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eyJoZGlkIjoiNTVlYWNkYTQxMTcyZDMxN2Y3NTViMzIzNDYwMzkwZTQiLCJ1c2VySWQiOiIxNjY0NDQ4NTY1In0=</vt:lpwstr>
  </property>
  <property fmtid="{D5CDD505-2E9C-101B-9397-08002B2CF9AE}" pid="3" name="KSOProductBuildVer">
    <vt:lpwstr>2052-12.1.0.21171</vt:lpwstr>
  </property>
  <property fmtid="{D5CDD505-2E9C-101B-9397-08002B2CF9AE}" pid="4" name="ICV">
    <vt:lpwstr>116246B97BB14FA3B9556A2212ECC4D4_12</vt:lpwstr>
  </property>
</Properties>
</file>