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FC8E" w14:textId="77777777" w:rsidR="00F37241" w:rsidRDefault="007C3DE9">
      <w:pPr>
        <w:jc w:val="center"/>
      </w:pPr>
      <w:r>
        <w:rPr>
          <w:b/>
          <w:bCs/>
          <w:color w:val="1B2A4A"/>
          <w:spacing w:val="120"/>
          <w:sz w:val="36"/>
          <w:szCs w:val="36"/>
        </w:rPr>
        <w:t>MELODY DASHORA</w:t>
      </w:r>
    </w:p>
    <w:p w14:paraId="725EA1CF" w14:textId="77777777" w:rsidR="00F37241" w:rsidRDefault="007C3DE9">
      <w:pPr>
        <w:spacing w:before="60" w:after="20"/>
        <w:jc w:val="center"/>
      </w:pPr>
      <w:r>
        <w:rPr>
          <w:color w:val="2E6DA4"/>
        </w:rPr>
        <w:t>Senior Business Systems Analyst  ·  Full-Stack Product Architect  ·  AI Solutions Builder</w:t>
      </w:r>
    </w:p>
    <w:p w14:paraId="33727451" w14:textId="77777777" w:rsidR="00F37241" w:rsidRDefault="007C3DE9">
      <w:pPr>
        <w:spacing w:before="20"/>
        <w:jc w:val="center"/>
      </w:pPr>
      <w:r>
        <w:rPr>
          <w:color w:val="4A4A4A"/>
          <w:sz w:val="18"/>
          <w:szCs w:val="18"/>
        </w:rPr>
        <w:t xml:space="preserve">Dallas–Fort Worth, TX  |  melody.dashora@gmail.com  |  </w:t>
      </w:r>
      <w:hyperlink r:id="rId7" w:history="1">
        <w:r>
          <w:rPr>
            <w:rStyle w:val="Hyperlink"/>
            <w:sz w:val="18"/>
            <w:szCs w:val="18"/>
          </w:rPr>
          <w:t>linkedin.com/in/melodydashora</w:t>
        </w:r>
      </w:hyperlink>
      <w:r>
        <w:rPr>
          <w:color w:val="4A4A4A"/>
          <w:sz w:val="18"/>
          <w:szCs w:val="18"/>
        </w:rPr>
        <w:t xml:space="preserve">  |  </w:t>
      </w:r>
      <w:hyperlink r:id="rId8" w:history="1">
        <w:r>
          <w:rPr>
            <w:rStyle w:val="Hyperlink"/>
            <w:sz w:val="18"/>
            <w:szCs w:val="18"/>
          </w:rPr>
          <w:t>vecto-pilot.com</w:t>
        </w:r>
      </w:hyperlink>
    </w:p>
    <w:p w14:paraId="48E5137A" w14:textId="77777777" w:rsidR="00F37241" w:rsidRDefault="00F37241">
      <w:pPr>
        <w:pBdr>
          <w:bottom w:val="single" w:sz="4" w:space="1" w:color="C8D0D8"/>
        </w:pBdr>
        <w:spacing w:before="140" w:after="140"/>
      </w:pPr>
    </w:p>
    <w:p w14:paraId="1729172C" w14:textId="77777777" w:rsidR="00F37241" w:rsidRDefault="007C3DE9">
      <w:pPr>
        <w:pBdr>
          <w:bottom w:val="single" w:sz="6" w:space="4" w:color="2E6DA4"/>
        </w:pBdr>
        <w:spacing w:before="240" w:after="70"/>
      </w:pPr>
      <w:r>
        <w:rPr>
          <w:b/>
          <w:bCs/>
          <w:color w:val="1B2A4A"/>
          <w:spacing w:val="80"/>
          <w:sz w:val="22"/>
          <w:szCs w:val="22"/>
        </w:rPr>
        <w:t>PROFILE</w:t>
      </w:r>
    </w:p>
    <w:p w14:paraId="1E6AC363" w14:textId="77777777" w:rsidR="00F37241" w:rsidRDefault="007C3DE9">
      <w:pPr>
        <w:spacing w:before="40" w:after="80"/>
      </w:pPr>
      <w:r>
        <w:rPr>
          <w:sz w:val="19"/>
          <w:szCs w:val="19"/>
        </w:rPr>
        <w:t>Twenty-plus years spent turning messy business problems into working software, clean data pipelines, and systems that actually get used. I have shipped enterprise platforms for NASA, GE, Verizon, and Blue Cross Blue Shield—and I have built my own AI-powered products from the ground up. I write production Python and JavaScript, architect multi-model AI pipelines with cross-provider resilience, automate reporting that used to take weeks, and still sit in the room with stakeholders to make sure what we build i</w:t>
      </w:r>
      <w:r>
        <w:rPr>
          <w:sz w:val="19"/>
          <w:szCs w:val="19"/>
        </w:rPr>
        <w:t>s what they need. Currently finishing a B.E. in Biomedical Engineering at UNT while running Dashora LLC, my consulting and product development practice.</w:t>
      </w:r>
    </w:p>
    <w:p w14:paraId="00D65CA0" w14:textId="77777777" w:rsidR="00F37241" w:rsidRDefault="007C3DE9">
      <w:pPr>
        <w:pBdr>
          <w:bottom w:val="single" w:sz="6" w:space="4" w:color="2E6DA4"/>
        </w:pBdr>
        <w:spacing w:before="240" w:after="70"/>
      </w:pPr>
      <w:r>
        <w:rPr>
          <w:b/>
          <w:bCs/>
          <w:color w:val="1B2A4A"/>
          <w:spacing w:val="80"/>
          <w:sz w:val="22"/>
          <w:szCs w:val="22"/>
        </w:rPr>
        <w:t>WHAT I DO WELL</w:t>
      </w:r>
    </w:p>
    <w:p w14:paraId="3AAC0752" w14:textId="77777777" w:rsidR="00F37241" w:rsidRDefault="007C3DE9">
      <w:pPr>
        <w:spacing w:before="40" w:after="80"/>
      </w:pPr>
      <w:r>
        <w:rPr>
          <w:sz w:val="19"/>
          <w:szCs w:val="19"/>
        </w:rPr>
        <w:t>Requirements gathering and story mapping across the full SDLC. Data pipeline design, ETL automation, and analytics dashboards (Power BI, Smartsheet, Advanced Excel). Multi-model AI architecture—31 specialized roles across 4 providers with model-agnostic adapters, hedged routing, and automatic cross-provider fallback. AI-assisted software development—750+ hours pair-programming with Claude Code, shipping production features through conversational iteration. Test strategy, UAT coordination, and compliance val</w:t>
      </w:r>
      <w:r>
        <w:rPr>
          <w:sz w:val="19"/>
          <w:szCs w:val="19"/>
        </w:rPr>
        <w:t>idation (ADA, WCAG, Section 508, SOX). Financial modeling, budget-vs-actual analysis, and procurement reporting. PMO standup and delivery tracking for distributed teams.</w:t>
      </w:r>
    </w:p>
    <w:p w14:paraId="74A19A2C" w14:textId="77777777" w:rsidR="00F37241" w:rsidRDefault="007C3DE9">
      <w:pPr>
        <w:pBdr>
          <w:bottom w:val="single" w:sz="6" w:space="4" w:color="2E6DA4"/>
        </w:pBdr>
        <w:spacing w:before="240" w:after="70"/>
      </w:pPr>
      <w:r>
        <w:rPr>
          <w:b/>
          <w:bCs/>
          <w:color w:val="1B2A4A"/>
          <w:spacing w:val="80"/>
          <w:sz w:val="22"/>
          <w:szCs w:val="22"/>
        </w:rPr>
        <w:t>TECHNICAL SKILLS</w:t>
      </w:r>
    </w:p>
    <w:p w14:paraId="76A476ED" w14:textId="77777777" w:rsidR="00F37241" w:rsidRDefault="007C3DE9">
      <w:pPr>
        <w:spacing w:before="24" w:after="24"/>
        <w:ind w:left="180"/>
      </w:pPr>
      <w:r>
        <w:rPr>
          <w:b/>
          <w:bCs/>
          <w:color w:val="1B2A4A"/>
          <w:sz w:val="19"/>
          <w:szCs w:val="19"/>
        </w:rPr>
        <w:t xml:space="preserve">Languages: </w:t>
      </w:r>
      <w:r>
        <w:rPr>
          <w:sz w:val="19"/>
          <w:szCs w:val="19"/>
        </w:rPr>
        <w:t>Python (Pandas, NumPy, SQLAlchemy), JavaScript/TypeScript (Node.js, React 19, Express), T-SQL, SQL, VBA</w:t>
      </w:r>
    </w:p>
    <w:p w14:paraId="1E736659" w14:textId="77777777" w:rsidR="00F37241" w:rsidRDefault="007C3DE9">
      <w:pPr>
        <w:spacing w:before="24" w:after="24"/>
        <w:ind w:left="180"/>
      </w:pPr>
      <w:r>
        <w:rPr>
          <w:b/>
          <w:bCs/>
          <w:color w:val="1B2A4A"/>
          <w:sz w:val="19"/>
          <w:szCs w:val="19"/>
        </w:rPr>
        <w:t xml:space="preserve">AI &amp; Pipelines: </w:t>
      </w:r>
      <w:r>
        <w:rPr>
          <w:sz w:val="19"/>
          <w:szCs w:val="19"/>
        </w:rPr>
        <w:t>Claude Opus 4.6, Gemini 3.1 Pro, GPT-5.4, Claude Haiku 4.5, Gemini 3 Flash, Perplexity Sonar Pro, OpenAI Realtime API, model-agnostic adapter pattern, hedged routing with circuit breakers</w:t>
      </w:r>
    </w:p>
    <w:p w14:paraId="4C2A2EBC" w14:textId="77777777" w:rsidR="00F37241" w:rsidRDefault="007C3DE9">
      <w:pPr>
        <w:spacing w:before="24" w:after="24"/>
        <w:ind w:left="180"/>
      </w:pPr>
      <w:r>
        <w:rPr>
          <w:b/>
          <w:bCs/>
          <w:color w:val="1B2A4A"/>
          <w:sz w:val="19"/>
          <w:szCs w:val="19"/>
        </w:rPr>
        <w:t xml:space="preserve">AI-Assisted Dev: </w:t>
      </w:r>
      <w:r>
        <w:rPr>
          <w:sz w:val="19"/>
          <w:szCs w:val="19"/>
        </w:rPr>
        <w:t>Claude Code (750+ hours), prompt engineering for multi-role AI systems, AI-driven architecture and code review, autonomous documentation agents</w:t>
      </w:r>
    </w:p>
    <w:p w14:paraId="094FCA4D" w14:textId="77777777" w:rsidR="00F37241" w:rsidRDefault="007C3DE9">
      <w:pPr>
        <w:spacing w:before="24" w:after="24"/>
        <w:ind w:left="180"/>
      </w:pPr>
      <w:r>
        <w:rPr>
          <w:b/>
          <w:bCs/>
          <w:color w:val="1B2A4A"/>
          <w:sz w:val="19"/>
          <w:szCs w:val="19"/>
        </w:rPr>
        <w:t xml:space="preserve">Cloud &amp; Security: </w:t>
      </w:r>
      <w:r>
        <w:rPr>
          <w:sz w:val="19"/>
          <w:szCs w:val="19"/>
        </w:rPr>
        <w:t>AWS (EC2, S3, CloudFront), Neon Serverless PostgreSQL, Replit Cloud, IAM, AES-256 Encryption, NIST FIPS 204/205 Post-Quantum Readiness</w:t>
      </w:r>
    </w:p>
    <w:p w14:paraId="5510A3F1" w14:textId="77777777" w:rsidR="00F37241" w:rsidRDefault="007C3DE9">
      <w:pPr>
        <w:spacing w:before="24" w:after="24"/>
        <w:ind w:left="180"/>
      </w:pPr>
      <w:r>
        <w:rPr>
          <w:b/>
          <w:bCs/>
          <w:color w:val="1B2A4A"/>
          <w:sz w:val="19"/>
          <w:szCs w:val="19"/>
        </w:rPr>
        <w:t xml:space="preserve">Frontend: </w:t>
      </w:r>
      <w:r>
        <w:rPr>
          <w:sz w:val="19"/>
          <w:szCs w:val="19"/>
        </w:rPr>
        <w:t>React 19, React Router v6, Vite, Radix UI / shadcn/ui, TailwindCSS, React Query, React Hook Form, Zod</w:t>
      </w:r>
    </w:p>
    <w:p w14:paraId="7A6E48B0" w14:textId="77777777" w:rsidR="00F37241" w:rsidRDefault="007C3DE9">
      <w:pPr>
        <w:spacing w:before="24" w:after="24"/>
        <w:ind w:left="180"/>
      </w:pPr>
      <w:r>
        <w:rPr>
          <w:b/>
          <w:bCs/>
          <w:color w:val="1B2A4A"/>
          <w:sz w:val="19"/>
          <w:szCs w:val="19"/>
        </w:rPr>
        <w:t xml:space="preserve">Backend: </w:t>
      </w:r>
      <w:r>
        <w:rPr>
          <w:sz w:val="19"/>
          <w:szCs w:val="19"/>
        </w:rPr>
        <w:t>Node.js / Express, Drizzle ORM, PostgreSQL (LISTEN/NOTIFY, JSONB), SSE (Server-Sent Events), JWT / OAuth 2.0</w:t>
      </w:r>
    </w:p>
    <w:p w14:paraId="73E7769B" w14:textId="77777777" w:rsidR="00F37241" w:rsidRDefault="007C3DE9">
      <w:pPr>
        <w:spacing w:before="24" w:after="24"/>
        <w:ind w:left="180"/>
      </w:pPr>
      <w:r>
        <w:rPr>
          <w:b/>
          <w:bCs/>
          <w:color w:val="1B2A4A"/>
          <w:sz w:val="19"/>
          <w:szCs w:val="19"/>
        </w:rPr>
        <w:t xml:space="preserve">Platforms: </w:t>
      </w:r>
      <w:r>
        <w:rPr>
          <w:sz w:val="19"/>
          <w:szCs w:val="19"/>
        </w:rPr>
        <w:t>Pega PRPC (Bootcamp &amp; Fast Track), Salesforce, Oracle Financials, PeopleSoft, SAP, Deltek Cobra</w:t>
      </w:r>
    </w:p>
    <w:p w14:paraId="11BDFD17" w14:textId="77777777" w:rsidR="00F37241" w:rsidRDefault="007C3DE9">
      <w:pPr>
        <w:spacing w:before="24" w:after="24"/>
        <w:ind w:left="180"/>
      </w:pPr>
      <w:r>
        <w:rPr>
          <w:b/>
          <w:bCs/>
          <w:color w:val="1B2A4A"/>
          <w:sz w:val="19"/>
          <w:szCs w:val="19"/>
        </w:rPr>
        <w:t xml:space="preserve">Analytics: </w:t>
      </w:r>
      <w:r>
        <w:rPr>
          <w:sz w:val="19"/>
          <w:szCs w:val="19"/>
        </w:rPr>
        <w:t>Power BI, Power Query, Smartsheet (Data Mesh, Data Shuttle, Bridge, WorkApps), Advanced Excel, Microsoft Access</w:t>
      </w:r>
    </w:p>
    <w:p w14:paraId="40A31AAC" w14:textId="77777777" w:rsidR="00F37241" w:rsidRDefault="007C3DE9">
      <w:pPr>
        <w:spacing w:before="24" w:after="24"/>
        <w:ind w:left="180"/>
      </w:pPr>
      <w:r>
        <w:rPr>
          <w:b/>
          <w:bCs/>
          <w:color w:val="1B2A4A"/>
          <w:sz w:val="19"/>
          <w:szCs w:val="19"/>
        </w:rPr>
        <w:t xml:space="preserve">Testing: </w:t>
      </w:r>
      <w:r>
        <w:rPr>
          <w:sz w:val="19"/>
          <w:szCs w:val="19"/>
        </w:rPr>
        <w:t>Jest, Playwright (E2E), Semgrep (SAST/CI), integration test suites</w:t>
      </w:r>
    </w:p>
    <w:p w14:paraId="4C42FE9E" w14:textId="77777777" w:rsidR="00F37241" w:rsidRDefault="007C3DE9">
      <w:pPr>
        <w:spacing w:before="24" w:after="24"/>
        <w:ind w:left="180"/>
      </w:pPr>
      <w:r>
        <w:rPr>
          <w:b/>
          <w:bCs/>
          <w:color w:val="1B2A4A"/>
          <w:sz w:val="19"/>
          <w:szCs w:val="19"/>
        </w:rPr>
        <w:t xml:space="preserve">Methods: </w:t>
      </w:r>
      <w:r>
        <w:rPr>
          <w:sz w:val="19"/>
          <w:szCs w:val="19"/>
        </w:rPr>
        <w:t>Agile, Waterfall, IDEO Process Model, Booz Allen Hamilton Model, JIRA, Quality Center</w:t>
      </w:r>
    </w:p>
    <w:p w14:paraId="412ECDD6" w14:textId="77777777" w:rsidR="00F37241" w:rsidRDefault="007C3DE9">
      <w:pPr>
        <w:spacing w:before="24" w:after="24"/>
        <w:ind w:left="180"/>
      </w:pPr>
      <w:r>
        <w:rPr>
          <w:b/>
          <w:bCs/>
          <w:color w:val="1B2A4A"/>
          <w:sz w:val="19"/>
          <w:szCs w:val="19"/>
        </w:rPr>
        <w:t xml:space="preserve">Compliance: </w:t>
      </w:r>
      <w:r>
        <w:rPr>
          <w:sz w:val="19"/>
          <w:szCs w:val="19"/>
        </w:rPr>
        <w:t>ADA Title II, WCAG 2.1 AA, PDF/A-4 Archival, PAdES LTA Signatures, Section 508, SOX</w:t>
      </w:r>
    </w:p>
    <w:p w14:paraId="3B9B6DCC" w14:textId="77777777" w:rsidR="00F37241" w:rsidRDefault="007C3DE9">
      <w:pPr>
        <w:pBdr>
          <w:bottom w:val="single" w:sz="6" w:space="4" w:color="2E6DA4"/>
        </w:pBdr>
        <w:spacing w:before="240" w:after="70"/>
      </w:pPr>
      <w:r>
        <w:rPr>
          <w:b/>
          <w:bCs/>
          <w:color w:val="1B2A4A"/>
          <w:spacing w:val="80"/>
          <w:sz w:val="22"/>
          <w:szCs w:val="22"/>
        </w:rPr>
        <w:t>ENTREPRENEURSHIP &amp; INDEPENDENT PRODUCTS</w:t>
      </w:r>
    </w:p>
    <w:p w14:paraId="54D009E5" w14:textId="77777777" w:rsidR="00F37241" w:rsidRDefault="007C3DE9">
      <w:pPr>
        <w:tabs>
          <w:tab w:val="right" w:pos="9026"/>
        </w:tabs>
        <w:spacing w:before="160"/>
      </w:pPr>
      <w:r>
        <w:rPr>
          <w:b/>
          <w:bCs/>
          <w:color w:val="1B2A4A"/>
          <w:sz w:val="21"/>
          <w:szCs w:val="21"/>
        </w:rPr>
        <w:t>DASHORA LLC / STUDENTS4AI</w:t>
      </w:r>
      <w:r>
        <w:rPr>
          <w:color w:val="4A4A4A"/>
          <w:sz w:val="19"/>
          <w:szCs w:val="19"/>
        </w:rPr>
        <w:t xml:space="preserve">  |  Dallas, TX</w:t>
      </w:r>
      <w:r>
        <w:rPr>
          <w:color w:val="4A4A4A"/>
          <w:sz w:val="19"/>
          <w:szCs w:val="19"/>
        </w:rPr>
        <w:tab/>
        <w:t>Feb 2025 – Present</w:t>
      </w:r>
    </w:p>
    <w:p w14:paraId="4C18676A" w14:textId="77777777" w:rsidR="00F37241" w:rsidRDefault="007C3DE9">
      <w:pPr>
        <w:spacing w:before="16" w:after="50"/>
      </w:pPr>
      <w:r>
        <w:rPr>
          <w:i/>
          <w:iCs/>
          <w:color w:val="2E6DA4"/>
        </w:rPr>
        <w:t>Founder &amp; Sole Member</w:t>
      </w:r>
    </w:p>
    <w:p w14:paraId="5F442373" w14:textId="77777777" w:rsidR="00F37241" w:rsidRDefault="007C3DE9">
      <w:pPr>
        <w:pStyle w:val="ListParagraph"/>
        <w:numPr>
          <w:ilvl w:val="0"/>
          <w:numId w:val="2"/>
        </w:numPr>
        <w:spacing w:before="24" w:after="24"/>
      </w:pPr>
      <w:r>
        <w:rPr>
          <w:sz w:val="19"/>
          <w:szCs w:val="19"/>
        </w:rPr>
        <w:t>Formed the LLC to house specialized consulting engagements and AI-driven initiatives, including the Students4AI educational platform.</w:t>
      </w:r>
    </w:p>
    <w:p w14:paraId="5410D9BA" w14:textId="77777777" w:rsidR="00F37241" w:rsidRDefault="007C3DE9">
      <w:pPr>
        <w:tabs>
          <w:tab w:val="right" w:pos="9026"/>
        </w:tabs>
        <w:spacing w:before="160"/>
      </w:pPr>
      <w:r>
        <w:rPr>
          <w:b/>
          <w:bCs/>
          <w:color w:val="1B2A4A"/>
          <w:sz w:val="21"/>
          <w:szCs w:val="21"/>
        </w:rPr>
        <w:t>Vecto Pilot</w:t>
      </w:r>
      <w:r>
        <w:rPr>
          <w:color w:val="4A4A4A"/>
          <w:sz w:val="19"/>
          <w:szCs w:val="19"/>
        </w:rPr>
        <w:t xml:space="preserve">  |  Remote</w:t>
      </w:r>
      <w:r>
        <w:rPr>
          <w:color w:val="4A4A4A"/>
          <w:sz w:val="19"/>
          <w:szCs w:val="19"/>
        </w:rPr>
        <w:tab/>
        <w:t>Late 2025 – Present</w:t>
      </w:r>
    </w:p>
    <w:p w14:paraId="257DA471" w14:textId="77777777" w:rsidR="00F37241" w:rsidRDefault="007C3DE9">
      <w:pPr>
        <w:spacing w:before="16" w:after="50"/>
      </w:pPr>
      <w:r>
        <w:rPr>
          <w:i/>
          <w:iCs/>
          <w:color w:val="2E6DA4"/>
        </w:rPr>
        <w:t>Founder &amp; Lead Architect</w:t>
      </w:r>
    </w:p>
    <w:p w14:paraId="601A3DCB" w14:textId="77777777" w:rsidR="00F37241" w:rsidRDefault="007C3DE9">
      <w:pPr>
        <w:pStyle w:val="ListParagraph"/>
        <w:numPr>
          <w:ilvl w:val="0"/>
          <w:numId w:val="2"/>
        </w:numPr>
        <w:spacing w:before="24" w:after="24"/>
      </w:pPr>
      <w:r>
        <w:rPr>
          <w:sz w:val="19"/>
          <w:szCs w:val="19"/>
        </w:rPr>
        <w:t>Built a free, AI-powered web application that helps rideshare drivers pick smarter staging locations—users report earning 30–40% more per hour.</w:t>
      </w:r>
    </w:p>
    <w:p w14:paraId="69C17E2B" w14:textId="77777777" w:rsidR="00F37241" w:rsidRDefault="007C3DE9">
      <w:pPr>
        <w:pStyle w:val="ListParagraph"/>
        <w:numPr>
          <w:ilvl w:val="0"/>
          <w:numId w:val="2"/>
        </w:numPr>
        <w:spacing w:before="24" w:after="24"/>
      </w:pPr>
      <w:r>
        <w:rPr>
          <w:sz w:val="19"/>
          <w:szCs w:val="19"/>
        </w:rPr>
        <w:t>Architected a model-agnostic AI pipeline spanning 8 models across 4 providers (Anthropic, OpenAI, Google, Perplexity) with 31 specialized roles, hedged routing, circuit breakers, and automatic cross-provider fallback—so one provider outage never takes down the product.</w:t>
      </w:r>
    </w:p>
    <w:p w14:paraId="3F122744" w14:textId="77777777" w:rsidR="00F37241" w:rsidRDefault="007C3DE9">
      <w:pPr>
        <w:pStyle w:val="ListParagraph"/>
        <w:numPr>
          <w:ilvl w:val="0"/>
          <w:numId w:val="2"/>
        </w:numPr>
        <w:spacing w:before="24" w:after="24"/>
      </w:pPr>
      <w:r>
        <w:rPr>
          <w:sz w:val="19"/>
          <w:szCs w:val="19"/>
        </w:rPr>
        <w:t>Designed the TRIAD pipeline: Claude Opus 4.6 handles strategic reasoning, Gemini 3.1 Pro runs 8 parallel briefing roles with native Google Search grounding, GPT-5.4 scores and ranks venues, and Claude Haiku 4.5 performs sub-second venue classification.</w:t>
      </w:r>
    </w:p>
    <w:p w14:paraId="367927E8" w14:textId="77777777" w:rsidR="00F37241" w:rsidRDefault="007C3DE9">
      <w:pPr>
        <w:pStyle w:val="ListParagraph"/>
        <w:numPr>
          <w:ilvl w:val="0"/>
          <w:numId w:val="2"/>
        </w:numPr>
        <w:spacing w:before="24" w:after="24"/>
      </w:pPr>
      <w:r>
        <w:rPr>
          <w:sz w:val="19"/>
          <w:szCs w:val="19"/>
        </w:rPr>
        <w:t>Built an AI Coach (Gemini 3.1 Pro streaming) that learns each driver’s patterns, writes persistent notes across sessions, and executes structured actions—zone intel capture, event deactivation, and system observations—via validated action tags.</w:t>
      </w:r>
    </w:p>
    <w:p w14:paraId="60FCBEB4" w14:textId="77777777" w:rsidR="00F37241" w:rsidRDefault="007C3DE9">
      <w:pPr>
        <w:pStyle w:val="ListParagraph"/>
        <w:numPr>
          <w:ilvl w:val="0"/>
          <w:numId w:val="2"/>
        </w:numPr>
        <w:spacing w:before="24" w:after="24"/>
      </w:pPr>
      <w:r>
        <w:rPr>
          <w:sz w:val="19"/>
          <w:szCs w:val="19"/>
        </w:rPr>
        <w:t>Integrated 13+ external APIs (Google Places, Routes, Street View, Geocoding, Timezone; TomTom Traffic; FAA Airport Status; Perplexity web search; OpenAI Realtime &amp; TTS; Uber OAuth) with zero-hallucination venue validation and live traffic overlays.</w:t>
      </w:r>
    </w:p>
    <w:p w14:paraId="5B2CEDE9" w14:textId="77777777" w:rsidR="00F37241" w:rsidRDefault="007C3DE9">
      <w:pPr>
        <w:pStyle w:val="ListParagraph"/>
        <w:numPr>
          <w:ilvl w:val="0"/>
          <w:numId w:val="2"/>
        </w:numPr>
        <w:spacing w:before="24" w:after="24"/>
      </w:pPr>
      <w:r>
        <w:rPr>
          <w:sz w:val="19"/>
          <w:szCs w:val="19"/>
        </w:rPr>
        <w:t>Implemented real-time rider translation across 15+ languages using Web Speech API, Gemini 3 Flash, and OpenAI TTS—letting drivers communicate with passengers without a shared language.</w:t>
      </w:r>
    </w:p>
    <w:p w14:paraId="65AFDA69" w14:textId="77777777" w:rsidR="00F37241" w:rsidRDefault="007C3DE9">
      <w:pPr>
        <w:pStyle w:val="ListParagraph"/>
        <w:numPr>
          <w:ilvl w:val="0"/>
          <w:numId w:val="2"/>
        </w:numPr>
        <w:spacing w:before="24" w:after="24"/>
      </w:pPr>
      <w:r>
        <w:rPr>
          <w:sz w:val="19"/>
          <w:szCs w:val="19"/>
        </w:rPr>
        <w:t>Built a Siri Shortcuts integration where drivers photograph ride offers for instant AI analysis: Gemini Flash returns an ACCEPT/REJECT decision in under 2 seconds, then a deep-analysis model enriches the offer intelligence database asynchronously.</w:t>
      </w:r>
    </w:p>
    <w:p w14:paraId="265AD506" w14:textId="77777777" w:rsidR="00F37241" w:rsidRDefault="007C3DE9">
      <w:pPr>
        <w:pStyle w:val="ListParagraph"/>
        <w:numPr>
          <w:ilvl w:val="0"/>
          <w:numId w:val="2"/>
        </w:numPr>
        <w:spacing w:before="24" w:after="24"/>
      </w:pPr>
      <w:r>
        <w:rPr>
          <w:sz w:val="19"/>
          <w:szCs w:val="19"/>
        </w:rPr>
        <w:t>Shipped hands-free voice coaching via the OpenAI Realtime API with sub-320ms latency and full snapshot context awareness.</w:t>
      </w:r>
    </w:p>
    <w:p w14:paraId="05AB09B8" w14:textId="77777777" w:rsidR="00F37241" w:rsidRDefault="007C3DE9">
      <w:pPr>
        <w:pStyle w:val="ListParagraph"/>
        <w:numPr>
          <w:ilvl w:val="0"/>
          <w:numId w:val="2"/>
        </w:numPr>
        <w:spacing w:before="24" w:after="24"/>
      </w:pPr>
      <w:r>
        <w:rPr>
          <w:sz w:val="19"/>
          <w:szCs w:val="19"/>
        </w:rPr>
        <w:t>Engineered a 70+ table PostgreSQL schema (Drizzle ORM, Neon Serverless) with cascading snapshot architecture—every recommendation traces back to the exact real-time data that produced it, enabling ML training and full auditability.</w:t>
      </w:r>
    </w:p>
    <w:p w14:paraId="0DA096B6" w14:textId="77777777" w:rsidR="00F37241" w:rsidRDefault="007C3DE9">
      <w:pPr>
        <w:pStyle w:val="ListParagraph"/>
        <w:numPr>
          <w:ilvl w:val="0"/>
          <w:numId w:val="2"/>
        </w:numPr>
        <w:spacing w:before="24" w:after="24"/>
      </w:pPr>
      <w:r>
        <w:rPr>
          <w:sz w:val="19"/>
          <w:szCs w:val="19"/>
        </w:rPr>
        <w:t>Maintained 95 folder-level READMEs, 9,500+ lines of architecture documentation, decision records, lessons learned, and a living constraints document—treating documentation as a first-class engineering artifact.</w:t>
      </w:r>
    </w:p>
    <w:p w14:paraId="64C286CD" w14:textId="77777777" w:rsidR="00F37241" w:rsidRDefault="007C3DE9">
      <w:pPr>
        <w:pStyle w:val="ListParagraph"/>
        <w:numPr>
          <w:ilvl w:val="0"/>
          <w:numId w:val="2"/>
        </w:numPr>
        <w:spacing w:before="24" w:after="24"/>
      </w:pPr>
      <w:r>
        <w:rPr>
          <w:sz w:val="19"/>
          <w:szCs w:val="19"/>
        </w:rPr>
        <w:t>Privacy-first design: temporary snapshots with cascading deletes, 60-minute session TTL, no persistent driver tracking, and user-controlled data deactivation.</w:t>
      </w:r>
    </w:p>
    <w:p w14:paraId="15BA59A4" w14:textId="77777777" w:rsidR="00F37241" w:rsidRDefault="007C3DE9">
      <w:pPr>
        <w:pStyle w:val="ListParagraph"/>
        <w:numPr>
          <w:ilvl w:val="0"/>
          <w:numId w:val="2"/>
        </w:numPr>
        <w:spacing w:before="24" w:after="24"/>
      </w:pPr>
      <w:r>
        <w:rPr>
          <w:sz w:val="19"/>
          <w:szCs w:val="19"/>
        </w:rPr>
        <w:t>Spent 6+ months on architecture and 750+ hours building—the majority through AI-assisted pair programming with Claude Code, proving that a solo developer can ship enterprise-grade software when human judgment guides AI execution.</w:t>
      </w:r>
    </w:p>
    <w:p w14:paraId="290DA306" w14:textId="77777777" w:rsidR="00F37241" w:rsidRDefault="007C3DE9">
      <w:pPr>
        <w:tabs>
          <w:tab w:val="right" w:pos="9026"/>
        </w:tabs>
        <w:spacing w:before="160"/>
      </w:pPr>
      <w:r>
        <w:rPr>
          <w:b/>
          <w:bCs/>
          <w:color w:val="1B2A4A"/>
          <w:sz w:val="21"/>
          <w:szCs w:val="21"/>
        </w:rPr>
        <w:t>iPad Ad Display App (Uber Black)</w:t>
      </w:r>
      <w:r>
        <w:rPr>
          <w:color w:val="4A4A4A"/>
          <w:sz w:val="19"/>
          <w:szCs w:val="19"/>
        </w:rPr>
        <w:tab/>
      </w:r>
    </w:p>
    <w:p w14:paraId="0B33EABC" w14:textId="77777777" w:rsidR="00F37241" w:rsidRDefault="007C3DE9">
      <w:pPr>
        <w:spacing w:before="16" w:after="50"/>
      </w:pPr>
      <w:r>
        <w:rPr>
          <w:i/>
          <w:iCs/>
          <w:color w:val="2E6DA4"/>
        </w:rPr>
        <w:t>Creator &amp; Architect</w:t>
      </w:r>
    </w:p>
    <w:p w14:paraId="61C0E1B2" w14:textId="77777777" w:rsidR="00F37241" w:rsidRDefault="007C3DE9">
      <w:pPr>
        <w:pStyle w:val="ListParagraph"/>
        <w:numPr>
          <w:ilvl w:val="0"/>
          <w:numId w:val="2"/>
        </w:numPr>
        <w:spacing w:before="24" w:after="24"/>
      </w:pPr>
      <w:r>
        <w:rPr>
          <w:sz w:val="19"/>
          <w:szCs w:val="19"/>
        </w:rPr>
        <w:t>Designed a location-aware ad display app for premium Uber Black passengers, with a subscription-driven revenue model and secure AWS backend (EC2, S3, CloudFront, HTTPS, IAM, AES-256).</w:t>
      </w:r>
    </w:p>
    <w:p w14:paraId="3F9F5ABB" w14:textId="77777777" w:rsidR="00F37241" w:rsidRDefault="007C3DE9">
      <w:pPr>
        <w:pBdr>
          <w:bottom w:val="single" w:sz="6" w:space="4" w:color="2E6DA4"/>
        </w:pBdr>
        <w:spacing w:before="240" w:after="70"/>
      </w:pPr>
      <w:r>
        <w:rPr>
          <w:b/>
          <w:bCs/>
          <w:color w:val="1B2A4A"/>
          <w:spacing w:val="80"/>
          <w:sz w:val="22"/>
          <w:szCs w:val="22"/>
        </w:rPr>
        <w:t>PROFESSIONAL EXPERIENCE</w:t>
      </w:r>
    </w:p>
    <w:p w14:paraId="5F689571" w14:textId="77777777" w:rsidR="00F37241" w:rsidRDefault="007C3DE9">
      <w:pPr>
        <w:tabs>
          <w:tab w:val="right" w:pos="9026"/>
        </w:tabs>
        <w:spacing w:before="160"/>
      </w:pPr>
      <w:r>
        <w:rPr>
          <w:b/>
          <w:bCs/>
          <w:color w:val="1B2A4A"/>
          <w:sz w:val="21"/>
          <w:szCs w:val="21"/>
        </w:rPr>
        <w:t>Covetus</w:t>
      </w:r>
      <w:r>
        <w:rPr>
          <w:color w:val="4A4A4A"/>
          <w:sz w:val="19"/>
          <w:szCs w:val="19"/>
        </w:rPr>
        <w:tab/>
        <w:t>Nov 2022 – Present</w:t>
      </w:r>
    </w:p>
    <w:p w14:paraId="4A3A0444" w14:textId="77777777" w:rsidR="00F37241" w:rsidRDefault="007C3DE9">
      <w:pPr>
        <w:spacing w:before="16" w:after="50"/>
      </w:pPr>
      <w:r>
        <w:rPr>
          <w:i/>
          <w:iCs/>
          <w:color w:val="2E6DA4"/>
        </w:rPr>
        <w:t>Business Analyst / Smartsheet Expert (Remote)</w:t>
      </w:r>
    </w:p>
    <w:p w14:paraId="2EC273FB" w14:textId="77777777" w:rsidR="00F37241" w:rsidRDefault="007C3DE9">
      <w:pPr>
        <w:pStyle w:val="ListParagraph"/>
        <w:numPr>
          <w:ilvl w:val="0"/>
          <w:numId w:val="2"/>
        </w:numPr>
        <w:spacing w:before="24" w:after="24"/>
      </w:pPr>
      <w:r>
        <w:rPr>
          <w:sz w:val="19"/>
          <w:szCs w:val="19"/>
        </w:rPr>
        <w:t>Primary Smartsheet solutions lead for client engagements. Architected workflows tying Smartsheet to Salesforce, Office 365, and Google Workspace—cut manual data entry and process time by 40%.</w:t>
      </w:r>
    </w:p>
    <w:p w14:paraId="74E81E66" w14:textId="77777777" w:rsidR="00F37241" w:rsidRDefault="007C3DE9">
      <w:pPr>
        <w:pStyle w:val="ListParagraph"/>
        <w:numPr>
          <w:ilvl w:val="0"/>
          <w:numId w:val="2"/>
        </w:numPr>
        <w:spacing w:before="24" w:after="24"/>
      </w:pPr>
      <w:r>
        <w:rPr>
          <w:sz w:val="19"/>
          <w:szCs w:val="19"/>
        </w:rPr>
        <w:t>Built real-time dashboards for project tracking, resource allocation, and budget oversight; improved delivery timelines by 15%.</w:t>
      </w:r>
    </w:p>
    <w:p w14:paraId="07E3346E" w14:textId="77777777" w:rsidR="00F37241" w:rsidRDefault="007C3DE9">
      <w:pPr>
        <w:tabs>
          <w:tab w:val="right" w:pos="9026"/>
        </w:tabs>
        <w:spacing w:before="160"/>
      </w:pPr>
      <w:r>
        <w:rPr>
          <w:b/>
          <w:bCs/>
          <w:color w:val="1B2A4A"/>
          <w:sz w:val="21"/>
          <w:szCs w:val="21"/>
        </w:rPr>
        <w:t>One Rally Point</w:t>
      </w:r>
      <w:r>
        <w:rPr>
          <w:color w:val="4A4A4A"/>
          <w:sz w:val="19"/>
          <w:szCs w:val="19"/>
        </w:rPr>
        <w:t xml:space="preserve">  |  Frisco, TX</w:t>
      </w:r>
      <w:r>
        <w:rPr>
          <w:color w:val="4A4A4A"/>
          <w:sz w:val="19"/>
          <w:szCs w:val="19"/>
        </w:rPr>
        <w:tab/>
        <w:t>Jun 2022 – Jan 2023</w:t>
      </w:r>
    </w:p>
    <w:p w14:paraId="325F1FBA" w14:textId="77777777" w:rsidR="00F37241" w:rsidRDefault="007C3DE9">
      <w:pPr>
        <w:spacing w:before="16" w:after="50"/>
      </w:pPr>
      <w:r>
        <w:rPr>
          <w:i/>
          <w:iCs/>
          <w:color w:val="2E6DA4"/>
        </w:rPr>
        <w:t>Smartsheet Consultant (Remote)</w:t>
      </w:r>
    </w:p>
    <w:p w14:paraId="0650EC27" w14:textId="77777777" w:rsidR="00F37241" w:rsidRDefault="007C3DE9">
      <w:pPr>
        <w:pStyle w:val="ListParagraph"/>
        <w:numPr>
          <w:ilvl w:val="0"/>
          <w:numId w:val="2"/>
        </w:numPr>
        <w:spacing w:before="24" w:after="24"/>
      </w:pPr>
      <w:r>
        <w:rPr>
          <w:sz w:val="19"/>
          <w:szCs w:val="19"/>
        </w:rPr>
        <w:t>Ran system analyses to optimize Smartsheet solutions, workflow efficiency, and security. Integrated Data Mesh, Data Shuttle, and Bridge for a Google-geocode-driven disaster response assignment.</w:t>
      </w:r>
    </w:p>
    <w:p w14:paraId="698055E1" w14:textId="77777777" w:rsidR="00F37241" w:rsidRDefault="007C3DE9">
      <w:pPr>
        <w:tabs>
          <w:tab w:val="right" w:pos="9026"/>
        </w:tabs>
        <w:spacing w:before="160"/>
      </w:pPr>
      <w:r>
        <w:rPr>
          <w:b/>
          <w:bCs/>
          <w:color w:val="1B2A4A"/>
          <w:sz w:val="21"/>
          <w:szCs w:val="21"/>
        </w:rPr>
        <w:t>CDW-G</w:t>
      </w:r>
      <w:r>
        <w:rPr>
          <w:color w:val="4A4A4A"/>
          <w:sz w:val="19"/>
          <w:szCs w:val="19"/>
        </w:rPr>
        <w:t xml:space="preserve">  |  Frisco, TX</w:t>
      </w:r>
      <w:r>
        <w:rPr>
          <w:color w:val="4A4A4A"/>
          <w:sz w:val="19"/>
          <w:szCs w:val="19"/>
        </w:rPr>
        <w:tab/>
        <w:t>Jun 2022 – Nov 2022</w:t>
      </w:r>
    </w:p>
    <w:p w14:paraId="7B6B7E0A" w14:textId="77777777" w:rsidR="00F37241" w:rsidRDefault="007C3DE9">
      <w:pPr>
        <w:spacing w:before="16" w:after="50"/>
      </w:pPr>
      <w:r>
        <w:rPr>
          <w:i/>
          <w:iCs/>
          <w:color w:val="2E6DA4"/>
        </w:rPr>
        <w:t>Supplier Diversity – Data Sales Analyst (Remote)</w:t>
      </w:r>
    </w:p>
    <w:p w14:paraId="65CF35A6" w14:textId="77777777" w:rsidR="00F37241" w:rsidRDefault="007C3DE9">
      <w:pPr>
        <w:pStyle w:val="ListParagraph"/>
        <w:numPr>
          <w:ilvl w:val="0"/>
          <w:numId w:val="2"/>
        </w:numPr>
        <w:spacing w:before="24" w:after="24"/>
      </w:pPr>
      <w:r>
        <w:rPr>
          <w:sz w:val="19"/>
          <w:szCs w:val="19"/>
        </w:rPr>
        <w:t>Automated Tier 2 government-auditable reporting across 300+ suppliers, generating 5,000+ monthly/quarterly reports.</w:t>
      </w:r>
    </w:p>
    <w:p w14:paraId="594A106C" w14:textId="77777777" w:rsidR="00F37241" w:rsidRDefault="007C3DE9">
      <w:pPr>
        <w:pStyle w:val="ListParagraph"/>
        <w:numPr>
          <w:ilvl w:val="0"/>
          <w:numId w:val="2"/>
        </w:numPr>
        <w:spacing w:before="24" w:after="24"/>
      </w:pPr>
      <w:r>
        <w:rPr>
          <w:sz w:val="19"/>
          <w:szCs w:val="19"/>
        </w:rPr>
        <w:t>Wrote complex T-SQL queries and Power BI dashboards that compressed a 2-week manual cycle into 7 days.</w:t>
      </w:r>
    </w:p>
    <w:p w14:paraId="0964E763" w14:textId="77777777" w:rsidR="00F37241" w:rsidRDefault="007C3DE9">
      <w:pPr>
        <w:tabs>
          <w:tab w:val="right" w:pos="9026"/>
        </w:tabs>
        <w:spacing w:before="160"/>
      </w:pPr>
      <w:r>
        <w:rPr>
          <w:b/>
          <w:bCs/>
          <w:color w:val="1B2A4A"/>
          <w:sz w:val="21"/>
          <w:szCs w:val="21"/>
        </w:rPr>
        <w:t>InfoVision Inc. (Client: Verizon)</w:t>
      </w:r>
      <w:r>
        <w:rPr>
          <w:color w:val="4A4A4A"/>
          <w:sz w:val="19"/>
          <w:szCs w:val="19"/>
        </w:rPr>
        <w:tab/>
        <w:t>Jul 2021 – Mar 2022</w:t>
      </w:r>
    </w:p>
    <w:p w14:paraId="7F0D86DF" w14:textId="77777777" w:rsidR="00F37241" w:rsidRDefault="007C3DE9">
      <w:pPr>
        <w:spacing w:before="16" w:after="50"/>
      </w:pPr>
      <w:r>
        <w:rPr>
          <w:i/>
          <w:iCs/>
          <w:color w:val="2E6DA4"/>
        </w:rPr>
        <w:t>Senior Business Analyst PMO / Smartsheet Specialist</w:t>
      </w:r>
    </w:p>
    <w:p w14:paraId="44FC04E9" w14:textId="77777777" w:rsidR="00F37241" w:rsidRDefault="007C3DE9">
      <w:pPr>
        <w:pStyle w:val="ListParagraph"/>
        <w:numPr>
          <w:ilvl w:val="0"/>
          <w:numId w:val="2"/>
        </w:numPr>
        <w:spacing w:before="24" w:after="24"/>
      </w:pPr>
      <w:r>
        <w:rPr>
          <w:sz w:val="19"/>
          <w:szCs w:val="19"/>
        </w:rPr>
        <w:t>Stood up multi-tiered PMO systems (Smartsheet Dashboards, WorkApps) for Verizon’s GTS Emerging Technology division, cutting project delivery time by 40%.</w:t>
      </w:r>
    </w:p>
    <w:p w14:paraId="135527B4" w14:textId="77777777" w:rsidR="00F37241" w:rsidRDefault="007C3DE9">
      <w:pPr>
        <w:pStyle w:val="ListParagraph"/>
        <w:numPr>
          <w:ilvl w:val="0"/>
          <w:numId w:val="2"/>
        </w:numPr>
        <w:spacing w:before="24" w:after="24"/>
      </w:pPr>
      <w:r>
        <w:rPr>
          <w:sz w:val="19"/>
          <w:szCs w:val="19"/>
        </w:rPr>
        <w:t>Trained 100+ team members on Smartsheet capabilities for project management and reporting.</w:t>
      </w:r>
    </w:p>
    <w:p w14:paraId="5F89D039" w14:textId="77777777" w:rsidR="00F37241" w:rsidRDefault="007C3DE9">
      <w:pPr>
        <w:tabs>
          <w:tab w:val="right" w:pos="9026"/>
        </w:tabs>
        <w:spacing w:before="160"/>
      </w:pPr>
      <w:r>
        <w:rPr>
          <w:b/>
          <w:bCs/>
          <w:color w:val="1B2A4A"/>
          <w:sz w:val="21"/>
          <w:szCs w:val="21"/>
        </w:rPr>
        <w:t>Strive Consulting (Client: Blue Cross Blue Shield)</w:t>
      </w:r>
      <w:r>
        <w:rPr>
          <w:color w:val="4A4A4A"/>
          <w:sz w:val="19"/>
          <w:szCs w:val="19"/>
        </w:rPr>
        <w:tab/>
        <w:t>Aug 2019 – Nov 2019</w:t>
      </w:r>
    </w:p>
    <w:p w14:paraId="4505F5F8" w14:textId="77777777" w:rsidR="00F37241" w:rsidRDefault="007C3DE9">
      <w:pPr>
        <w:spacing w:before="16" w:after="50"/>
      </w:pPr>
      <w:r>
        <w:rPr>
          <w:i/>
          <w:iCs/>
          <w:color w:val="2E6DA4"/>
        </w:rPr>
        <w:t>Senior Business Systems Analyst</w:t>
      </w:r>
    </w:p>
    <w:p w14:paraId="10BA0E14" w14:textId="77777777" w:rsidR="00F37241" w:rsidRDefault="007C3DE9">
      <w:pPr>
        <w:pStyle w:val="ListParagraph"/>
        <w:numPr>
          <w:ilvl w:val="0"/>
          <w:numId w:val="2"/>
        </w:numPr>
        <w:spacing w:before="24" w:after="24"/>
      </w:pPr>
      <w:r>
        <w:rPr>
          <w:sz w:val="19"/>
          <w:szCs w:val="19"/>
        </w:rPr>
        <w:t>Resolved third-party integration bottlenecks by mapping API connections, MuleSoft, and e-Gateway flows.</w:t>
      </w:r>
    </w:p>
    <w:p w14:paraId="4CBAC6B8" w14:textId="77777777" w:rsidR="00F37241" w:rsidRDefault="007C3DE9">
      <w:pPr>
        <w:pStyle w:val="ListParagraph"/>
        <w:numPr>
          <w:ilvl w:val="0"/>
          <w:numId w:val="2"/>
        </w:numPr>
        <w:spacing w:before="24" w:after="24"/>
      </w:pPr>
      <w:r>
        <w:rPr>
          <w:sz w:val="19"/>
          <w:szCs w:val="19"/>
        </w:rPr>
        <w:t>Integrated Office 365 with Jira and SharePoint to streamline team communication and project tracking.</w:t>
      </w:r>
    </w:p>
    <w:p w14:paraId="55054501" w14:textId="5846DB91" w:rsidR="00F37241" w:rsidRDefault="007C3DE9" w:rsidP="004E3F1D">
      <w:r>
        <w:br w:type="page"/>
      </w:r>
      <w:r>
        <w:rPr>
          <w:b/>
          <w:bCs/>
          <w:color w:val="1B2A4A"/>
          <w:sz w:val="21"/>
          <w:szCs w:val="21"/>
        </w:rPr>
        <w:t>NASA Langley Research Center</w:t>
      </w:r>
      <w:r>
        <w:rPr>
          <w:color w:val="4A4A4A"/>
          <w:sz w:val="19"/>
          <w:szCs w:val="19"/>
        </w:rPr>
        <w:t xml:space="preserve">  |  Hampton, VA</w:t>
      </w:r>
      <w:r w:rsidR="004E3F1D">
        <w:rPr>
          <w:color w:val="4A4A4A"/>
          <w:sz w:val="19"/>
          <w:szCs w:val="19"/>
        </w:rPr>
        <w:t xml:space="preserve"> </w:t>
      </w:r>
      <w:r>
        <w:rPr>
          <w:color w:val="4A4A4A"/>
          <w:sz w:val="19"/>
          <w:szCs w:val="19"/>
        </w:rPr>
        <w:tab/>
        <w:t>Jan 2019 – May 2019</w:t>
      </w:r>
    </w:p>
    <w:p w14:paraId="463521D6" w14:textId="77777777" w:rsidR="00F37241" w:rsidRDefault="007C3DE9">
      <w:pPr>
        <w:spacing w:before="16" w:after="50"/>
      </w:pPr>
      <w:r>
        <w:rPr>
          <w:i/>
          <w:iCs/>
          <w:color w:val="2E6DA4"/>
        </w:rPr>
        <w:t>Directorate Intern</w:t>
      </w:r>
    </w:p>
    <w:p w14:paraId="7F5FECD9" w14:textId="77777777" w:rsidR="00F37241" w:rsidRDefault="007C3DE9">
      <w:pPr>
        <w:pStyle w:val="ListParagraph"/>
        <w:numPr>
          <w:ilvl w:val="0"/>
          <w:numId w:val="2"/>
        </w:numPr>
        <w:spacing w:before="24" w:after="24"/>
      </w:pPr>
      <w:r>
        <w:rPr>
          <w:sz w:val="19"/>
          <w:szCs w:val="19"/>
        </w:rPr>
        <w:t>Architected an Automated EVMS Integration &amp; Compliance Framework, moving NASA off legacy Excel/BOBJ manual processes and into a high-fidelity Digital Engineering Environment.</w:t>
      </w:r>
    </w:p>
    <w:p w14:paraId="1E0E466E" w14:textId="77777777" w:rsidR="00F37241" w:rsidRDefault="007C3DE9">
      <w:pPr>
        <w:pStyle w:val="ListParagraph"/>
        <w:numPr>
          <w:ilvl w:val="0"/>
          <w:numId w:val="2"/>
        </w:numPr>
        <w:spacing w:before="24" w:after="24"/>
      </w:pPr>
      <w:r>
        <w:rPr>
          <w:sz w:val="19"/>
          <w:szCs w:val="19"/>
        </w:rPr>
        <w:t>Built a Python integration hub (Pandas, NumPy, SQLAlchemy) that mapped millions of SAP ERP transactions to Deltek Cobra EVMS datasets in under 2 minutes—down from a 6-week manual cycle.</w:t>
      </w:r>
    </w:p>
    <w:p w14:paraId="24B0BEB5" w14:textId="77777777" w:rsidR="00F37241" w:rsidRDefault="007C3DE9">
      <w:pPr>
        <w:pStyle w:val="ListParagraph"/>
        <w:numPr>
          <w:ilvl w:val="0"/>
          <w:numId w:val="2"/>
        </w:numPr>
        <w:spacing w:before="24" w:after="24"/>
      </w:pPr>
      <w:r>
        <w:rPr>
          <w:sz w:val="19"/>
          <w:szCs w:val="19"/>
        </w:rPr>
        <w:t>Programmed vectorized logic to apply NASA-specific cost suffixing (.90 Labor, .91 Travel, .92 Services), achieving 100% data integrity with 1:1 traceability.</w:t>
      </w:r>
    </w:p>
    <w:p w14:paraId="2B90E9F1" w14:textId="77777777" w:rsidR="00F37241" w:rsidRDefault="007C3DE9">
      <w:pPr>
        <w:pStyle w:val="ListParagraph"/>
        <w:numPr>
          <w:ilvl w:val="0"/>
          <w:numId w:val="2"/>
        </w:numPr>
        <w:spacing w:before="24" w:after="24"/>
      </w:pPr>
      <w:r>
        <w:rPr>
          <w:sz w:val="19"/>
          <w:szCs w:val="19"/>
        </w:rPr>
        <w:t>Designed compliance architectures for upcoming 2026 federal security mandates: PDF/A-4 Archival, ADA Title II / WCAG 2.1 AA Accessibility, and PAdES LTA Advanced Electronic Signatures.</w:t>
      </w:r>
    </w:p>
    <w:p w14:paraId="716B8143" w14:textId="77777777" w:rsidR="00F37241" w:rsidRDefault="007C3DE9">
      <w:pPr>
        <w:pStyle w:val="ListParagraph"/>
        <w:numPr>
          <w:ilvl w:val="0"/>
          <w:numId w:val="2"/>
        </w:numPr>
        <w:spacing w:before="24" w:after="24"/>
      </w:pPr>
      <w:r>
        <w:rPr>
          <w:sz w:val="19"/>
          <w:szCs w:val="19"/>
        </w:rPr>
        <w:t>Integrated post-quantum cryptographic resilience (hybrid ECDSA + Dilithium, NIST FIPS 204 &amp; 205) and Role-Based Access Control schemas tied to NASA SAML/Launchpad credentials.</w:t>
      </w:r>
    </w:p>
    <w:p w14:paraId="444AE8D1" w14:textId="6F2DBECE" w:rsidR="00F37241" w:rsidRDefault="005A476B">
      <w:pPr>
        <w:tabs>
          <w:tab w:val="right" w:pos="9026"/>
        </w:tabs>
        <w:spacing w:before="160"/>
      </w:pPr>
      <w:r>
        <w:rPr>
          <w:b/>
          <w:bCs/>
          <w:color w:val="1B2A4A"/>
          <w:sz w:val="21"/>
          <w:szCs w:val="21"/>
        </w:rPr>
        <w:t xml:space="preserve">Dashora Tech LLC </w:t>
      </w:r>
      <w:r w:rsidR="007C3DE9">
        <w:rPr>
          <w:b/>
          <w:bCs/>
          <w:color w:val="1B2A4A"/>
          <w:sz w:val="21"/>
          <w:szCs w:val="21"/>
        </w:rPr>
        <w:t>– Multiple Clients</w:t>
      </w:r>
      <w:r w:rsidR="007C3DE9">
        <w:rPr>
          <w:color w:val="4A4A4A"/>
          <w:sz w:val="19"/>
          <w:szCs w:val="19"/>
        </w:rPr>
        <w:tab/>
        <w:t>Jul 2011 – Jun 2019</w:t>
      </w:r>
    </w:p>
    <w:p w14:paraId="08D26EF9" w14:textId="77777777" w:rsidR="00F37241" w:rsidRDefault="007C3DE9">
      <w:pPr>
        <w:spacing w:before="16" w:after="50"/>
      </w:pPr>
      <w:r>
        <w:rPr>
          <w:i/>
          <w:iCs/>
          <w:color w:val="2E6DA4"/>
        </w:rPr>
        <w:t>Senior Business Analyst (Freelance)</w:t>
      </w:r>
    </w:p>
    <w:p w14:paraId="0BF80028" w14:textId="77777777" w:rsidR="00F37241" w:rsidRDefault="007C3DE9">
      <w:pPr>
        <w:pStyle w:val="ListParagraph"/>
        <w:numPr>
          <w:ilvl w:val="0"/>
          <w:numId w:val="2"/>
        </w:numPr>
        <w:spacing w:before="24" w:after="24"/>
      </w:pPr>
      <w:r>
        <w:rPr>
          <w:sz w:val="19"/>
          <w:szCs w:val="19"/>
        </w:rPr>
        <w:t>Provided analytical and requirements-gathering consulting for enterprise clients including United Health Care Group, Australian Pharmaceutical Co., and the Phoenix Police Department.</w:t>
      </w:r>
    </w:p>
    <w:p w14:paraId="442AACC3" w14:textId="77777777" w:rsidR="00F37241" w:rsidRDefault="007C3DE9">
      <w:pPr>
        <w:pStyle w:val="ListParagraph"/>
        <w:numPr>
          <w:ilvl w:val="0"/>
          <w:numId w:val="2"/>
        </w:numPr>
        <w:spacing w:before="24" w:after="24"/>
      </w:pPr>
      <w:r>
        <w:rPr>
          <w:sz w:val="19"/>
          <w:szCs w:val="19"/>
        </w:rPr>
        <w:t>Created competitor benchmarking studies and business cases for mobile applications.</w:t>
      </w:r>
    </w:p>
    <w:p w14:paraId="34329174" w14:textId="77777777" w:rsidR="00F37241" w:rsidRDefault="007C3DE9">
      <w:pPr>
        <w:tabs>
          <w:tab w:val="right" w:pos="9026"/>
        </w:tabs>
        <w:spacing w:before="160"/>
      </w:pPr>
      <w:r>
        <w:rPr>
          <w:b/>
          <w:bCs/>
          <w:color w:val="1B2A4A"/>
          <w:sz w:val="21"/>
          <w:szCs w:val="21"/>
        </w:rPr>
        <w:t>IA Consulting (Client: VW Credit, Inc.)</w:t>
      </w:r>
      <w:r>
        <w:rPr>
          <w:color w:val="4A4A4A"/>
          <w:sz w:val="19"/>
          <w:szCs w:val="19"/>
        </w:rPr>
        <w:tab/>
        <w:t>Apr 2011 – Jul 2011</w:t>
      </w:r>
    </w:p>
    <w:p w14:paraId="1302D61A" w14:textId="77777777" w:rsidR="00F37241" w:rsidRDefault="007C3DE9">
      <w:pPr>
        <w:spacing w:before="16" w:after="50"/>
      </w:pPr>
      <w:r>
        <w:rPr>
          <w:i/>
          <w:iCs/>
          <w:color w:val="2E6DA4"/>
        </w:rPr>
        <w:t>Business Systems Analyst</w:t>
      </w:r>
    </w:p>
    <w:p w14:paraId="6EDC5771" w14:textId="77777777" w:rsidR="00F37241" w:rsidRDefault="007C3DE9">
      <w:pPr>
        <w:pStyle w:val="ListParagraph"/>
        <w:numPr>
          <w:ilvl w:val="0"/>
          <w:numId w:val="2"/>
        </w:numPr>
        <w:spacing w:before="24" w:after="24"/>
      </w:pPr>
      <w:r>
        <w:rPr>
          <w:sz w:val="19"/>
          <w:szCs w:val="19"/>
        </w:rPr>
        <w:t>Led the migration to a paperless loan and invoicing workflow—wet signatures to digital documentation—saving the enterprise millions.</w:t>
      </w:r>
    </w:p>
    <w:p w14:paraId="16138C81" w14:textId="77777777" w:rsidR="00F37241" w:rsidRDefault="007C3DE9">
      <w:pPr>
        <w:pStyle w:val="ListParagraph"/>
        <w:numPr>
          <w:ilvl w:val="0"/>
          <w:numId w:val="2"/>
        </w:numPr>
        <w:spacing w:before="24" w:after="24"/>
      </w:pPr>
      <w:r>
        <w:rPr>
          <w:sz w:val="19"/>
          <w:szCs w:val="19"/>
        </w:rPr>
        <w:t>Audited SEC and SOX compliance rules to secure financial data vaulting.</w:t>
      </w:r>
    </w:p>
    <w:p w14:paraId="0701ED7C" w14:textId="77777777" w:rsidR="00F37241" w:rsidRDefault="007C3DE9">
      <w:pPr>
        <w:tabs>
          <w:tab w:val="right" w:pos="9026"/>
        </w:tabs>
        <w:spacing w:before="160"/>
      </w:pPr>
      <w:r>
        <w:rPr>
          <w:b/>
          <w:bCs/>
          <w:color w:val="1B2A4A"/>
          <w:sz w:val="21"/>
          <w:szCs w:val="21"/>
        </w:rPr>
        <w:t>Cognizant Technology Solutions</w:t>
      </w:r>
      <w:r>
        <w:rPr>
          <w:color w:val="4A4A4A"/>
          <w:sz w:val="19"/>
          <w:szCs w:val="19"/>
        </w:rPr>
        <w:tab/>
        <w:t>Mar 2010 – Apr 2011</w:t>
      </w:r>
    </w:p>
    <w:p w14:paraId="70005F7F" w14:textId="77777777" w:rsidR="00F37241" w:rsidRDefault="007C3DE9">
      <w:pPr>
        <w:spacing w:before="16" w:after="50"/>
      </w:pPr>
      <w:r>
        <w:rPr>
          <w:i/>
          <w:iCs/>
          <w:color w:val="2E6DA4"/>
        </w:rPr>
        <w:t>Business Analyst</w:t>
      </w:r>
    </w:p>
    <w:p w14:paraId="595C86D8" w14:textId="77777777" w:rsidR="00F37241" w:rsidRDefault="007C3DE9">
      <w:pPr>
        <w:pStyle w:val="ListParagraph"/>
        <w:numPr>
          <w:ilvl w:val="0"/>
          <w:numId w:val="2"/>
        </w:numPr>
        <w:spacing w:before="24" w:after="24"/>
      </w:pPr>
      <w:r>
        <w:rPr>
          <w:sz w:val="19"/>
          <w:szCs w:val="19"/>
        </w:rPr>
        <w:t>Built rules-based financial systems in Pega PRPC 5.4 for Baxter International, Zurich, and Royal Bank of Canada.</w:t>
      </w:r>
    </w:p>
    <w:p w14:paraId="4DADE21C" w14:textId="77777777" w:rsidR="00F37241" w:rsidRDefault="007C3DE9">
      <w:pPr>
        <w:tabs>
          <w:tab w:val="right" w:pos="9026"/>
        </w:tabs>
        <w:spacing w:before="160"/>
      </w:pPr>
      <w:r>
        <w:rPr>
          <w:b/>
          <w:bCs/>
          <w:color w:val="1B2A4A"/>
          <w:sz w:val="21"/>
          <w:szCs w:val="21"/>
        </w:rPr>
        <w:t>Tri-Care / Gebbs Healthcare</w:t>
      </w:r>
      <w:r>
        <w:rPr>
          <w:color w:val="4A4A4A"/>
          <w:sz w:val="19"/>
          <w:szCs w:val="19"/>
        </w:rPr>
        <w:tab/>
        <w:t>Nov 2009 – Feb 2010</w:t>
      </w:r>
    </w:p>
    <w:p w14:paraId="22C83D9E" w14:textId="77777777" w:rsidR="00F37241" w:rsidRDefault="007C3DE9">
      <w:pPr>
        <w:spacing w:before="16" w:after="50"/>
      </w:pPr>
      <w:r>
        <w:rPr>
          <w:i/>
          <w:iCs/>
          <w:color w:val="2E6DA4"/>
        </w:rPr>
        <w:t>Business Analyst (Secret Clearance)</w:t>
      </w:r>
    </w:p>
    <w:p w14:paraId="76F08A05" w14:textId="77777777" w:rsidR="00F37241" w:rsidRDefault="007C3DE9">
      <w:pPr>
        <w:pStyle w:val="ListParagraph"/>
        <w:numPr>
          <w:ilvl w:val="0"/>
          <w:numId w:val="2"/>
        </w:numPr>
        <w:spacing w:before="24" w:after="24"/>
      </w:pPr>
      <w:r>
        <w:rPr>
          <w:sz w:val="19"/>
          <w:szCs w:val="19"/>
        </w:rPr>
        <w:t>Held Secret Clearance to architect solutions for a DOD Tricare system in PRPC 5.5 with Direct Capture features. Translated Java-based programming requirements into efficient BPM processes.</w:t>
      </w:r>
    </w:p>
    <w:p w14:paraId="04EBE7CB" w14:textId="77777777" w:rsidR="00F37241" w:rsidRDefault="007C3DE9">
      <w:pPr>
        <w:tabs>
          <w:tab w:val="right" w:pos="9026"/>
        </w:tabs>
        <w:spacing w:before="160"/>
      </w:pPr>
      <w:r>
        <w:rPr>
          <w:b/>
          <w:bCs/>
          <w:color w:val="1B2A4A"/>
          <w:sz w:val="21"/>
          <w:szCs w:val="21"/>
        </w:rPr>
        <w:t>GE Energy</w:t>
      </w:r>
      <w:r>
        <w:rPr>
          <w:color w:val="4A4A4A"/>
          <w:sz w:val="19"/>
          <w:szCs w:val="19"/>
        </w:rPr>
        <w:tab/>
        <w:t>Jan 2008 – Jan 2009</w:t>
      </w:r>
    </w:p>
    <w:p w14:paraId="69280187" w14:textId="77777777" w:rsidR="00F37241" w:rsidRDefault="007C3DE9">
      <w:pPr>
        <w:spacing w:before="16" w:after="50"/>
      </w:pPr>
      <w:r>
        <w:rPr>
          <w:i/>
          <w:iCs/>
          <w:color w:val="2E6DA4"/>
        </w:rPr>
        <w:t>Quality Assurance Business Analyst Lead</w:t>
      </w:r>
    </w:p>
    <w:p w14:paraId="3ECF8D62" w14:textId="77777777" w:rsidR="00F37241" w:rsidRDefault="007C3DE9">
      <w:pPr>
        <w:pStyle w:val="ListParagraph"/>
        <w:numPr>
          <w:ilvl w:val="0"/>
          <w:numId w:val="2"/>
        </w:numPr>
        <w:spacing w:before="24" w:after="24"/>
      </w:pPr>
      <w:r>
        <w:rPr>
          <w:sz w:val="19"/>
          <w:szCs w:val="19"/>
        </w:rPr>
        <w:t>Delivered SDLC milestones and transitioned legacy systems using Pega PRPC 5.4. Partnered with GE’s Tax Management team on advanced Excel automation.</w:t>
      </w:r>
    </w:p>
    <w:p w14:paraId="3B6FAD50" w14:textId="77777777" w:rsidR="00F37241" w:rsidRDefault="007C3DE9">
      <w:pPr>
        <w:tabs>
          <w:tab w:val="right" w:pos="9026"/>
        </w:tabs>
        <w:spacing w:before="160"/>
      </w:pPr>
      <w:r>
        <w:rPr>
          <w:b/>
          <w:bCs/>
          <w:color w:val="1B2A4A"/>
          <w:sz w:val="21"/>
          <w:szCs w:val="21"/>
        </w:rPr>
        <w:t>Merrill Corporation</w:t>
      </w:r>
      <w:r>
        <w:rPr>
          <w:color w:val="4A4A4A"/>
          <w:sz w:val="19"/>
          <w:szCs w:val="19"/>
        </w:rPr>
        <w:t xml:space="preserve">  |  Northbrook, IL</w:t>
      </w:r>
      <w:r>
        <w:rPr>
          <w:color w:val="4A4A4A"/>
          <w:sz w:val="19"/>
          <w:szCs w:val="19"/>
        </w:rPr>
        <w:tab/>
        <w:t>Nov 2007 – Jan 2008</w:t>
      </w:r>
    </w:p>
    <w:p w14:paraId="46589F31" w14:textId="77777777" w:rsidR="00F37241" w:rsidRDefault="007C3DE9">
      <w:pPr>
        <w:spacing w:before="16" w:after="50"/>
      </w:pPr>
      <w:r>
        <w:rPr>
          <w:i/>
          <w:iCs/>
          <w:color w:val="2E6DA4"/>
        </w:rPr>
        <w:t>Financial Analyst</w:t>
      </w:r>
    </w:p>
    <w:p w14:paraId="50DFFF6E" w14:textId="77777777" w:rsidR="00F37241" w:rsidRDefault="007C3DE9">
      <w:pPr>
        <w:pStyle w:val="ListParagraph"/>
        <w:numPr>
          <w:ilvl w:val="0"/>
          <w:numId w:val="2"/>
        </w:numPr>
        <w:spacing w:before="24" w:after="24"/>
      </w:pPr>
      <w:r>
        <w:rPr>
          <w:sz w:val="19"/>
          <w:szCs w:val="19"/>
        </w:rPr>
        <w:t>Translated fiscal P&amp;L data for EDGARizing and SEC submission. Converted financial data to ASCII and HTML for 10-K and 8-K electronic filings under strict SOX compliance.</w:t>
      </w:r>
    </w:p>
    <w:p w14:paraId="3C56F6A1" w14:textId="77777777" w:rsidR="00F37241" w:rsidRDefault="007C3DE9">
      <w:pPr>
        <w:tabs>
          <w:tab w:val="right" w:pos="9026"/>
        </w:tabs>
        <w:spacing w:before="160"/>
      </w:pPr>
      <w:r>
        <w:rPr>
          <w:b/>
          <w:bCs/>
          <w:color w:val="1B2A4A"/>
          <w:sz w:val="21"/>
          <w:szCs w:val="21"/>
        </w:rPr>
        <w:t>Louisiana Pigment Company, LLC</w:t>
      </w:r>
      <w:r>
        <w:rPr>
          <w:color w:val="4A4A4A"/>
          <w:sz w:val="19"/>
          <w:szCs w:val="19"/>
        </w:rPr>
        <w:tab/>
        <w:t>Mar 2006 – Dec 2007</w:t>
      </w:r>
    </w:p>
    <w:p w14:paraId="6F4045E4" w14:textId="77777777" w:rsidR="00F37241" w:rsidRDefault="007C3DE9">
      <w:pPr>
        <w:spacing w:before="16" w:after="50"/>
      </w:pPr>
      <w:r>
        <w:rPr>
          <w:i/>
          <w:iCs/>
          <w:color w:val="2E6DA4"/>
        </w:rPr>
        <w:t>Quality Assurance &amp; Financial Analyst</w:t>
      </w:r>
    </w:p>
    <w:p w14:paraId="0FC64001" w14:textId="77777777" w:rsidR="00F37241" w:rsidRDefault="007C3DE9">
      <w:pPr>
        <w:pStyle w:val="ListParagraph"/>
        <w:numPr>
          <w:ilvl w:val="0"/>
          <w:numId w:val="2"/>
        </w:numPr>
        <w:spacing w:before="24" w:after="24"/>
      </w:pPr>
      <w:r>
        <w:rPr>
          <w:sz w:val="19"/>
          <w:szCs w:val="19"/>
        </w:rPr>
        <w:t>Built a reporting system pulling AS/400 mainframe data warehoused in Oracle, giving management budget-vs-actual visibility.</w:t>
      </w:r>
    </w:p>
    <w:p w14:paraId="439229B9" w14:textId="77777777" w:rsidR="00F37241" w:rsidRDefault="007C3DE9">
      <w:pPr>
        <w:pStyle w:val="ListParagraph"/>
        <w:numPr>
          <w:ilvl w:val="0"/>
          <w:numId w:val="2"/>
        </w:numPr>
        <w:spacing w:before="24" w:after="24"/>
      </w:pPr>
      <w:r>
        <w:rPr>
          <w:sz w:val="19"/>
          <w:szCs w:val="19"/>
        </w:rPr>
        <w:t>Saved the organization $1.2M annually through stringent cost accounting reports that enforced vendor accountability.</w:t>
      </w:r>
    </w:p>
    <w:p w14:paraId="5957835C" w14:textId="77777777" w:rsidR="00F37241" w:rsidRDefault="007C3DE9">
      <w:pPr>
        <w:tabs>
          <w:tab w:val="right" w:pos="9026"/>
        </w:tabs>
        <w:spacing w:before="160"/>
      </w:pPr>
      <w:r>
        <w:rPr>
          <w:b/>
          <w:bCs/>
          <w:color w:val="1B2A4A"/>
          <w:sz w:val="21"/>
          <w:szCs w:val="21"/>
        </w:rPr>
        <w:t>EADS Aeroframe Services</w:t>
      </w:r>
      <w:r>
        <w:rPr>
          <w:color w:val="4A4A4A"/>
          <w:sz w:val="19"/>
          <w:szCs w:val="19"/>
        </w:rPr>
        <w:t xml:space="preserve">  |  Lake Charles, LA</w:t>
      </w:r>
      <w:r>
        <w:rPr>
          <w:color w:val="4A4A4A"/>
          <w:sz w:val="19"/>
          <w:szCs w:val="19"/>
        </w:rPr>
        <w:tab/>
        <w:t>Mar 2002 – Jan 2003</w:t>
      </w:r>
    </w:p>
    <w:p w14:paraId="0D574282" w14:textId="77777777" w:rsidR="00F37241" w:rsidRDefault="007C3DE9">
      <w:pPr>
        <w:spacing w:before="16" w:after="50"/>
      </w:pPr>
      <w:r>
        <w:rPr>
          <w:i/>
          <w:iCs/>
          <w:color w:val="2E6DA4"/>
        </w:rPr>
        <w:t>Operations Interface Developer</w:t>
      </w:r>
    </w:p>
    <w:p w14:paraId="679F1FC9" w14:textId="77777777" w:rsidR="00F37241" w:rsidRDefault="007C3DE9">
      <w:pPr>
        <w:pStyle w:val="ListParagraph"/>
        <w:numPr>
          <w:ilvl w:val="0"/>
          <w:numId w:val="2"/>
        </w:numPr>
        <w:spacing w:before="24" w:after="24"/>
      </w:pPr>
      <w:r>
        <w:rPr>
          <w:sz w:val="19"/>
          <w:szCs w:val="19"/>
        </w:rPr>
        <w:t>Programmed shop floor reports and pricing/lead-time comparison formulas for thousands of procurement parts.</w:t>
      </w:r>
    </w:p>
    <w:p w14:paraId="5E934273" w14:textId="77777777" w:rsidR="00F37241" w:rsidRDefault="007C3DE9">
      <w:pPr>
        <w:spacing w:before="160" w:after="50"/>
      </w:pPr>
      <w:r>
        <w:rPr>
          <w:b/>
          <w:bCs/>
          <w:color w:val="1B2A4A"/>
          <w:sz w:val="21"/>
          <w:szCs w:val="21"/>
        </w:rPr>
        <w:t>Early Career – Help Desk &amp; Technical Support</w:t>
      </w:r>
      <w:r>
        <w:rPr>
          <w:color w:val="4A4A4A"/>
          <w:sz w:val="19"/>
          <w:szCs w:val="19"/>
        </w:rPr>
        <w:t xml:space="preserve">   (1998–2004)</w:t>
      </w:r>
    </w:p>
    <w:p w14:paraId="52692D36" w14:textId="77777777" w:rsidR="00F37241" w:rsidRDefault="007C3DE9">
      <w:pPr>
        <w:spacing w:before="16" w:after="50"/>
        <w:ind w:left="180"/>
      </w:pPr>
      <w:r>
        <w:rPr>
          <w:color w:val="4A4A4A"/>
          <w:sz w:val="18"/>
          <w:szCs w:val="18"/>
        </w:rPr>
        <w:t>ArcaMax (inbound sales &amp; tech support, 16/32-bit apps)  ·  Volt Technical Services / Microsoft (Help Desk CSR)  ·  Amazon.com (onsite Customer Service)  ·  Modus Media / Macromedia (technical support)  ·  Epic Learning Center (desktop support &amp; issue resolution)</w:t>
      </w:r>
    </w:p>
    <w:p w14:paraId="27F85EFD" w14:textId="77777777" w:rsidR="00F37241" w:rsidRDefault="007C3DE9">
      <w:pPr>
        <w:pBdr>
          <w:bottom w:val="single" w:sz="6" w:space="4" w:color="2E6DA4"/>
        </w:pBdr>
        <w:spacing w:before="240" w:after="70"/>
      </w:pPr>
      <w:r>
        <w:rPr>
          <w:b/>
          <w:bCs/>
          <w:color w:val="1B2A4A"/>
          <w:spacing w:val="80"/>
          <w:sz w:val="22"/>
          <w:szCs w:val="22"/>
        </w:rPr>
        <w:t>EDUCATION, CLEARANCES &amp; CREDENTIALS</w:t>
      </w:r>
    </w:p>
    <w:p w14:paraId="7E60D8BD" w14:textId="77777777" w:rsidR="00F37241" w:rsidRDefault="007C3DE9">
      <w:pPr>
        <w:spacing w:before="50" w:after="24"/>
      </w:pPr>
      <w:r>
        <w:rPr>
          <w:b/>
          <w:bCs/>
          <w:sz w:val="19"/>
          <w:szCs w:val="19"/>
        </w:rPr>
        <w:t>Bachelor of Engineering, Biomedical/Medical Engineering</w:t>
      </w:r>
      <w:r>
        <w:rPr>
          <w:color w:val="4A4A4A"/>
          <w:sz w:val="19"/>
          <w:szCs w:val="19"/>
        </w:rPr>
        <w:t xml:space="preserve">  –  University of North Texas (In Progress)</w:t>
      </w:r>
    </w:p>
    <w:p w14:paraId="6467B9C7" w14:textId="77777777" w:rsidR="00F37241" w:rsidRDefault="007C3DE9">
      <w:pPr>
        <w:spacing w:before="24" w:after="24"/>
      </w:pPr>
      <w:r>
        <w:rPr>
          <w:b/>
          <w:bCs/>
          <w:sz w:val="19"/>
          <w:szCs w:val="19"/>
        </w:rPr>
        <w:t>Computer Science, Applied</w:t>
      </w:r>
      <w:r>
        <w:rPr>
          <w:color w:val="4A4A4A"/>
          <w:sz w:val="19"/>
          <w:szCs w:val="19"/>
        </w:rPr>
        <w:t xml:space="preserve">  –  Heartland Community College  |  4.0 GPA, Dean’s List, Phi Theta Delta Honor Society</w:t>
      </w:r>
    </w:p>
    <w:p w14:paraId="7A4EEF84" w14:textId="77777777" w:rsidR="00F37241" w:rsidRDefault="007C3DE9">
      <w:pPr>
        <w:spacing w:before="24" w:after="24"/>
      </w:pPr>
      <w:r>
        <w:rPr>
          <w:b/>
          <w:bCs/>
          <w:sz w:val="19"/>
          <w:szCs w:val="19"/>
        </w:rPr>
        <w:t>Secret Clearance</w:t>
      </w:r>
      <w:r>
        <w:rPr>
          <w:color w:val="4A4A4A"/>
          <w:sz w:val="19"/>
          <w:szCs w:val="19"/>
        </w:rPr>
        <w:t xml:space="preserve">  –  Utilized for DOD Tricare project</w:t>
      </w:r>
    </w:p>
    <w:p w14:paraId="41478E31" w14:textId="77777777" w:rsidR="00F37241" w:rsidRDefault="007C3DE9">
      <w:pPr>
        <w:spacing w:before="24" w:after="24"/>
      </w:pPr>
      <w:r>
        <w:rPr>
          <w:b/>
          <w:bCs/>
          <w:sz w:val="19"/>
          <w:szCs w:val="19"/>
        </w:rPr>
        <w:t xml:space="preserve">Certifications: </w:t>
      </w:r>
      <w:r>
        <w:rPr>
          <w:color w:val="4A4A4A"/>
          <w:sz w:val="19"/>
          <w:szCs w:val="19"/>
        </w:rPr>
        <w:t>Google Advanced Data Analytics (Coursera)  ·  Advanced Microsoft Excel  ·  Smartsheet (Data Mesh, Data Shuttle, WorkApps, Bridge)</w:t>
      </w:r>
    </w:p>
    <w:p w14:paraId="7126D593" w14:textId="77777777" w:rsidR="00F37241" w:rsidRDefault="007C3DE9">
      <w:pPr>
        <w:spacing w:before="24" w:after="24"/>
      </w:pPr>
      <w:r>
        <w:rPr>
          <w:b/>
          <w:bCs/>
          <w:sz w:val="19"/>
          <w:szCs w:val="19"/>
        </w:rPr>
        <w:t xml:space="preserve">Honors: </w:t>
      </w:r>
      <w:r>
        <w:rPr>
          <w:color w:val="4A4A4A"/>
          <w:sz w:val="19"/>
          <w:szCs w:val="19"/>
        </w:rPr>
        <w:t>NASA NCAS 2018 Scholar  ·  NASA L’SPACE Academy, Spring 2020 Cohort</w:t>
      </w:r>
    </w:p>
    <w:p w14:paraId="79DC5831" w14:textId="77777777" w:rsidR="00F37241" w:rsidRDefault="00F37241">
      <w:pPr>
        <w:pBdr>
          <w:bottom w:val="single" w:sz="4" w:space="1" w:color="C8D0D8"/>
        </w:pBdr>
        <w:spacing w:before="140" w:after="140"/>
      </w:pPr>
    </w:p>
    <w:p w14:paraId="1530504E" w14:textId="77777777" w:rsidR="00F37241" w:rsidRDefault="007C3DE9">
      <w:pPr>
        <w:spacing w:before="80"/>
        <w:jc w:val="center"/>
      </w:pPr>
      <w:r>
        <w:rPr>
          <w:i/>
          <w:iCs/>
          <w:color w:val="4A4A4A"/>
          <w:sz w:val="18"/>
          <w:szCs w:val="18"/>
        </w:rPr>
        <w:t xml:space="preserve">Full project portfolio and downloadable resume available at </w:t>
      </w:r>
      <w:hyperlink r:id="rId9" w:history="1">
        <w:r>
          <w:rPr>
            <w:rStyle w:val="Hyperlink"/>
            <w:i/>
            <w:iCs/>
            <w:sz w:val="18"/>
            <w:szCs w:val="18"/>
          </w:rPr>
          <w:t>vecto-pilot.com</w:t>
        </w:r>
      </w:hyperlink>
    </w:p>
    <w:sectPr w:rsidR="00F37241">
      <w:headerReference w:type="default" r:id="rId10"/>
      <w:footerReference w:type="default" r:id="rId11"/>
      <w:pgSz w:w="12240" w:h="15840"/>
      <w:pgMar w:top="720" w:right="860" w:bottom="72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8056" w14:textId="77777777" w:rsidR="007C3DE9" w:rsidRDefault="007C3DE9">
      <w:r>
        <w:separator/>
      </w:r>
    </w:p>
  </w:endnote>
  <w:endnote w:type="continuationSeparator" w:id="0">
    <w:p w14:paraId="07CD14DE" w14:textId="77777777" w:rsidR="007C3DE9" w:rsidRDefault="007C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5F53" w14:textId="77777777" w:rsidR="00F37241" w:rsidRDefault="007C3DE9">
    <w:pPr>
      <w:pBdr>
        <w:top w:val="single" w:sz="2" w:space="4" w:color="C8D0D8"/>
      </w:pBdr>
      <w:tabs>
        <w:tab w:val="right" w:pos="9026"/>
      </w:tabs>
    </w:pPr>
    <w:r>
      <w:rPr>
        <w:color w:val="4A4A4A"/>
        <w:sz w:val="16"/>
        <w:szCs w:val="16"/>
      </w:rPr>
      <w:t>melody.dashora@gmail.com</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3E52" w14:textId="77777777" w:rsidR="007C3DE9" w:rsidRDefault="007C3DE9">
      <w:r>
        <w:separator/>
      </w:r>
    </w:p>
  </w:footnote>
  <w:footnote w:type="continuationSeparator" w:id="0">
    <w:p w14:paraId="3FBEA4ED" w14:textId="77777777" w:rsidR="007C3DE9" w:rsidRDefault="007C3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04C5" w14:textId="77777777" w:rsidR="00F37241" w:rsidRDefault="007C3DE9">
    <w:pPr>
      <w:pBdr>
        <w:bottom w:val="single" w:sz="2" w:space="4" w:color="C8D0D8"/>
      </w:pBdr>
      <w:tabs>
        <w:tab w:val="right" w:pos="9026"/>
      </w:tabs>
    </w:pPr>
    <w:r>
      <w:rPr>
        <w:i/>
        <w:iCs/>
        <w:color w:val="4A4A4A"/>
        <w:sz w:val="16"/>
        <w:szCs w:val="16"/>
      </w:rPr>
      <w:t>Melody Dashora</w:t>
    </w:r>
    <w:r>
      <w:rPr>
        <w:i/>
        <w:iCs/>
        <w:color w:val="C8D0D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038B"/>
    <w:multiLevelType w:val="hybridMultilevel"/>
    <w:tmpl w:val="FFFFFFFF"/>
    <w:lvl w:ilvl="0" w:tplc="5B5896AC">
      <w:start w:val="1"/>
      <w:numFmt w:val="bullet"/>
      <w:lvlText w:val="•"/>
      <w:lvlJc w:val="left"/>
      <w:pPr>
        <w:ind w:left="540" w:hanging="270"/>
      </w:pPr>
    </w:lvl>
    <w:lvl w:ilvl="1" w:tplc="C09CB918">
      <w:start w:val="1"/>
      <w:numFmt w:val="bullet"/>
      <w:lvlText w:val="◦"/>
      <w:lvlJc w:val="left"/>
      <w:pPr>
        <w:ind w:left="1080" w:hanging="270"/>
      </w:pPr>
    </w:lvl>
    <w:lvl w:ilvl="2" w:tplc="84B44EA4">
      <w:numFmt w:val="decimal"/>
      <w:lvlText w:val=""/>
      <w:lvlJc w:val="left"/>
    </w:lvl>
    <w:lvl w:ilvl="3" w:tplc="6E1CCBB0">
      <w:numFmt w:val="decimal"/>
      <w:lvlText w:val=""/>
      <w:lvlJc w:val="left"/>
    </w:lvl>
    <w:lvl w:ilvl="4" w:tplc="DC040932">
      <w:numFmt w:val="decimal"/>
      <w:lvlText w:val=""/>
      <w:lvlJc w:val="left"/>
    </w:lvl>
    <w:lvl w:ilvl="5" w:tplc="1D56D128">
      <w:numFmt w:val="decimal"/>
      <w:lvlText w:val=""/>
      <w:lvlJc w:val="left"/>
    </w:lvl>
    <w:lvl w:ilvl="6" w:tplc="65DC1B90">
      <w:numFmt w:val="decimal"/>
      <w:lvlText w:val=""/>
      <w:lvlJc w:val="left"/>
    </w:lvl>
    <w:lvl w:ilvl="7" w:tplc="A3AEE1AC">
      <w:numFmt w:val="decimal"/>
      <w:lvlText w:val=""/>
      <w:lvlJc w:val="left"/>
    </w:lvl>
    <w:lvl w:ilvl="8" w:tplc="16C85602">
      <w:numFmt w:val="decimal"/>
      <w:lvlText w:val=""/>
      <w:lvlJc w:val="left"/>
    </w:lvl>
  </w:abstractNum>
  <w:abstractNum w:abstractNumId="1" w15:restartNumberingAfterBreak="0">
    <w:nsid w:val="37D40A97"/>
    <w:multiLevelType w:val="hybridMultilevel"/>
    <w:tmpl w:val="FFFFFFFF"/>
    <w:lvl w:ilvl="0" w:tplc="F954BFCE">
      <w:start w:val="1"/>
      <w:numFmt w:val="bullet"/>
      <w:lvlText w:val="●"/>
      <w:lvlJc w:val="left"/>
      <w:pPr>
        <w:ind w:left="720" w:hanging="360"/>
      </w:pPr>
    </w:lvl>
    <w:lvl w:ilvl="1" w:tplc="DAAA6762">
      <w:start w:val="1"/>
      <w:numFmt w:val="bullet"/>
      <w:lvlText w:val="○"/>
      <w:lvlJc w:val="left"/>
      <w:pPr>
        <w:ind w:left="1440" w:hanging="360"/>
      </w:pPr>
    </w:lvl>
    <w:lvl w:ilvl="2" w:tplc="9A10F598">
      <w:start w:val="1"/>
      <w:numFmt w:val="bullet"/>
      <w:lvlText w:val="■"/>
      <w:lvlJc w:val="left"/>
      <w:pPr>
        <w:ind w:left="2160" w:hanging="360"/>
      </w:pPr>
    </w:lvl>
    <w:lvl w:ilvl="3" w:tplc="7F8A5F3C">
      <w:start w:val="1"/>
      <w:numFmt w:val="bullet"/>
      <w:lvlText w:val="●"/>
      <w:lvlJc w:val="left"/>
      <w:pPr>
        <w:ind w:left="2880" w:hanging="360"/>
      </w:pPr>
    </w:lvl>
    <w:lvl w:ilvl="4" w:tplc="FD8C7320">
      <w:start w:val="1"/>
      <w:numFmt w:val="bullet"/>
      <w:lvlText w:val="○"/>
      <w:lvlJc w:val="left"/>
      <w:pPr>
        <w:ind w:left="3600" w:hanging="360"/>
      </w:pPr>
    </w:lvl>
    <w:lvl w:ilvl="5" w:tplc="0696267A">
      <w:start w:val="1"/>
      <w:numFmt w:val="bullet"/>
      <w:lvlText w:val="■"/>
      <w:lvlJc w:val="left"/>
      <w:pPr>
        <w:ind w:left="4320" w:hanging="360"/>
      </w:pPr>
    </w:lvl>
    <w:lvl w:ilvl="6" w:tplc="77C0A0BC">
      <w:start w:val="1"/>
      <w:numFmt w:val="bullet"/>
      <w:lvlText w:val="●"/>
      <w:lvlJc w:val="left"/>
      <w:pPr>
        <w:ind w:left="5040" w:hanging="360"/>
      </w:pPr>
    </w:lvl>
    <w:lvl w:ilvl="7" w:tplc="B8285880">
      <w:start w:val="1"/>
      <w:numFmt w:val="bullet"/>
      <w:lvlText w:val="●"/>
      <w:lvlJc w:val="left"/>
      <w:pPr>
        <w:ind w:left="5760" w:hanging="360"/>
      </w:pPr>
    </w:lvl>
    <w:lvl w:ilvl="8" w:tplc="A60A7C32">
      <w:start w:val="1"/>
      <w:numFmt w:val="bullet"/>
      <w:lvlText w:val="●"/>
      <w:lvlJc w:val="left"/>
      <w:pPr>
        <w:ind w:left="6480" w:hanging="360"/>
      </w:pPr>
    </w:lvl>
  </w:abstractNum>
  <w:num w:numId="1" w16cid:durableId="666858777">
    <w:abstractNumId w:val="1"/>
    <w:lvlOverride w:ilvl="0">
      <w:startOverride w:val="1"/>
    </w:lvlOverride>
  </w:num>
  <w:num w:numId="2" w16cid:durableId="976030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41"/>
    <w:rsid w:val="002328CF"/>
    <w:rsid w:val="002A27CA"/>
    <w:rsid w:val="004E3F1D"/>
    <w:rsid w:val="005A476B"/>
    <w:rsid w:val="007C3DE9"/>
    <w:rsid w:val="007F53A2"/>
    <w:rsid w:val="00F3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9A4F1"/>
  <w15:docId w15:val="{F7D5E009-D6D6-EF4C-8494-E5ECC8F0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ecto-pilo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edin.com/in/melodydasho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ect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1769</Words>
  <Characters>10086</Characters>
  <Application>Microsoft Office Word</Application>
  <DocSecurity>0</DocSecurity>
  <Lines>84</Lines>
  <Paragraphs>23</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Melody Dashora</cp:lastModifiedBy>
  <cp:revision>2</cp:revision>
  <dcterms:created xsi:type="dcterms:W3CDTF">2026-03-30T03:27:00Z</dcterms:created>
  <dcterms:modified xsi:type="dcterms:W3CDTF">2026-03-30T03:27:00Z</dcterms:modified>
</cp:coreProperties>
</file>