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3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‘</w:t>
      </w:r>
      <w:r>
        <w:t xml:space="preserve">New</w:t>
      </w:r>
      <w:r>
        <w:t xml:space="preserve">’</w:t>
      </w:r>
      <w:r>
        <w:t xml:space="preserve"> </w:t>
      </w:r>
      <w:r>
        <w:t xml:space="preserve">Conductivity</w:t>
      </w:r>
      <w:r>
        <w:t xml:space="preserve"> </w:t>
      </w:r>
      <w:r>
        <w:t xml:space="preserve">HOBO</w:t>
      </w:r>
      <w:r>
        <w:t xml:space="preserve"> </w:t>
      </w:r>
      <w:r>
        <w:t xml:space="preserve">monthly</w:t>
      </w:r>
      <w:r>
        <w:t xml:space="preserve"> </w:t>
      </w:r>
      <w:r>
        <w:t xml:space="preserve">plots</w:t>
      </w:r>
    </w:p>
    <w:p>
      <w:pPr>
        <w:pStyle w:val="Author"/>
      </w:pPr>
      <w:r>
        <w:t xml:space="preserve">Mary</w:t>
      </w:r>
      <w:r>
        <w:t xml:space="preserve"> </w:t>
      </w:r>
      <w:r>
        <w:t xml:space="preserve">Lofton</w:t>
      </w:r>
      <w:r>
        <w:t xml:space="preserve"> </w:t>
      </w:r>
      <w:r>
        <w:t xml:space="preserve">&amp;</w:t>
      </w:r>
      <w:r>
        <w:t xml:space="preserve"> </w:t>
      </w:r>
      <w:r>
        <w:t xml:space="preserve">Lauren</w:t>
      </w:r>
      <w:r>
        <w:t xml:space="preserve"> </w:t>
      </w:r>
      <w:r>
        <w:t xml:space="preserve">Wind</w:t>
      </w:r>
    </w:p>
    <w:p>
      <w:pPr>
        <w:pStyle w:val="Date"/>
      </w:pPr>
      <w:r>
        <w:t xml:space="preserve">Mar. 22,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#load packages</w:t>
      </w:r>
    </w:p>
    <w:p>
      <w:pPr>
        <w:pStyle w:val="SourceCode"/>
      </w:pPr>
      <w:r>
        <w:rPr>
          <w:rStyle w:val="CommentTok"/>
        </w:rPr>
        <w:t xml:space="preserve">#install.packages("pacman")</w:t>
      </w:r>
      <w:r>
        <w:br w:type="textWrapping"/>
      </w: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(tidyverse, lubridate, zoo,cowplot)</w:t>
      </w:r>
    </w:p>
    <w:p>
      <w:pPr>
        <w:pStyle w:val="FirstParagraph"/>
      </w:pPr>
      <w:r>
        <w:t xml:space="preserve">#read in Bridge 1 data conductivity and discharge data</w:t>
      </w:r>
    </w:p>
    <w:p>
      <w:pPr>
        <w:pStyle w:val="SourceCode"/>
      </w:pP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"./B1_QAQC_3_20_2020_LLW.csv"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(DateTime,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 %H:%M"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tz=</w:t>
      </w:r>
      <w:r>
        <w:rPr>
          <w:rStyle w:val="KeywordTok"/>
        </w:rPr>
        <w:t xml:space="preserve">Sys.timezone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DateTime = col_character(),</w:t>
      </w:r>
      <w:r>
        <w:br w:type="textWrapping"/>
      </w:r>
      <w:r>
        <w:rPr>
          <w:rStyle w:val="VerbatimChar"/>
        </w:rPr>
        <w:t xml:space="preserve">##   Full.Conductivity = col_double(),</w:t>
      </w:r>
      <w:r>
        <w:br w:type="textWrapping"/>
      </w:r>
      <w:r>
        <w:rPr>
          <w:rStyle w:val="VerbatimChar"/>
        </w:rPr>
        <w:t xml:space="preserve">##   Temp_F = col_double(),</w:t>
      </w:r>
      <w:r>
        <w:br w:type="textWrapping"/>
      </w:r>
      <w:r>
        <w:rPr>
          <w:rStyle w:val="VerbatimChar"/>
        </w:rPr>
        <w:t xml:space="preserve">##   Sp.Conductivity = col_double(),</w:t>
      </w:r>
      <w:r>
        <w:br w:type="textWrapping"/>
      </w:r>
      <w:r>
        <w:rPr>
          <w:rStyle w:val="VerbatimChar"/>
        </w:rPr>
        <w:t xml:space="preserve">##   Lvl_m = col_double(),</w:t>
      </w:r>
      <w:r>
        <w:br w:type="textWrapping"/>
      </w:r>
      <w:r>
        <w:rPr>
          <w:rStyle w:val="VerbatimChar"/>
        </w:rPr>
        <w:t xml:space="preserve">##   Discharge = col_double(),</w:t>
      </w:r>
      <w:r>
        <w:br w:type="textWrapping"/>
      </w:r>
      <w:r>
        <w:rPr>
          <w:rStyle w:val="VerbatimChar"/>
        </w:rPr>
        <w:t xml:space="preserve">##   Flag_Lvl_m = col_double(),</w:t>
      </w:r>
      <w:r>
        <w:br w:type="textWrapping"/>
      </w:r>
      <w:r>
        <w:rPr>
          <w:rStyle w:val="VerbatimChar"/>
        </w:rPr>
        <w:t xml:space="preserve">##   Flag_Temp_F = col_double(),</w:t>
      </w:r>
      <w:r>
        <w:br w:type="textWrapping"/>
      </w:r>
      <w:r>
        <w:rPr>
          <w:rStyle w:val="VerbatimChar"/>
        </w:rPr>
        <w:t xml:space="preserve">##   Flag_SpCond_uScm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#Visualize how much data this QA is flagging</w:t>
      </w:r>
    </w:p>
    <w:p>
      <w:pPr>
        <w:pStyle w:val="SourceCode"/>
      </w:pPr>
      <w:r>
        <w:rPr>
          <w:rStyle w:val="CommentTok"/>
        </w:rPr>
        <w:t xml:space="preserve">##HISTOGRAM OF SPCOND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Sp.Conductivity)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ke_pngs_Cond_HOB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##HISTOGRAM OF LVL_M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Lvl_m,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line is if we cut off at 0.02 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ke_pngs_Cond_HOBO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#on manual inspection, these low-flow values are from Aug-Oct 2019</w:t>
      </w:r>
      <w:r>
        <w:br w:type="textWrapping"/>
      </w:r>
      <w:r>
        <w:rPr>
          <w:rStyle w:val="CommentTok"/>
        </w:rPr>
        <w:t xml:space="preserve"># check &lt;- B1 %&gt;%</w:t>
      </w:r>
      <w:r>
        <w:br w:type="textWrapping"/>
      </w:r>
      <w:r>
        <w:rPr>
          <w:rStyle w:val="CommentTok"/>
        </w:rPr>
        <w:t xml:space="preserve">#   filter(Lvl_m &lt;=0.1)</w:t>
      </w:r>
      <w:r>
        <w:br w:type="textWrapping"/>
      </w:r>
      <w:r>
        <w:br w:type="textWrapping"/>
      </w:r>
      <w:r>
        <w:rPr>
          <w:rStyle w:val="CommentTok"/>
        </w:rPr>
        <w:t xml:space="preserve">#check relationship btwn. discharge and cond.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Discharge,B1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Sp.Conductivity)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ke_pngs_Cond_HOBO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#now on log scale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Discharge),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Sp.Conductivity))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ke_pngs_Cond_HOBO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#Pngs with a Lvl_m cutoff at 0.02 m</w:t>
      </w:r>
    </w:p>
    <w:p>
      <w:pPr>
        <w:pStyle w:val="SourceCode"/>
      </w:pPr>
      <w:r>
        <w:rPr>
          <w:rStyle w:val="CommentTok"/>
        </w:rPr>
        <w:t xml:space="preserve">##DATA VIZ FOR DISCHARGE AND CONDUCTIVITY ONLY</w:t>
      </w:r>
      <w:r>
        <w:br w:type="textWrapping"/>
      </w:r>
      <w:r>
        <w:rPr>
          <w:rStyle w:val="NormalTok"/>
        </w:rPr>
        <w:t xml:space="preserve">B1_viz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Discharge_cms_perc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(Discharge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(Discharge,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Flag_SpCond_uScm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(Lvl_m)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Lvl_m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,Flag_SpCond_uScm))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(DateTime, Sp.Conductivity, Flag_SpCond_uScm, Discharge, Discharge_cms_perc)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(DateTime),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(DateTime),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Flag_SpCond_uScm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(Flag_SpCond_uScm),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Discharge_cms_perc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(Discharge_cms_perc)) </w:t>
      </w:r>
      <w:r>
        <w:br w:type="textWrapping"/>
      </w:r>
      <w:r>
        <w:br w:type="textWrapping"/>
      </w:r>
      <w:r>
        <w:rPr>
          <w:rStyle w:val="NormalTok"/>
        </w:rPr>
        <w:t xml:space="preserve">months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(months)){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(B1_viz, 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months[j])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month,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DateTime,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Sp.Conductivity,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Flag_SpCond_uScm))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(months[j],</w:t>
      </w:r>
      <w:r>
        <w:rPr>
          <w:rStyle w:val="StringTok"/>
        </w:rPr>
        <w:t xml:space="preserve">"  1=out of water"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month,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DateTime,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Discharge,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Discharge_cms_perc))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(months[j],</w:t>
      </w:r>
      <w:r>
        <w:rPr>
          <w:rStyle w:val="StringTok"/>
        </w:rPr>
        <w:t xml:space="preserve">"  1=90th perc."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(p1,p2,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(p3)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ggsave(p3, filename = paste0("C:/Users/Mary Lofton/Documents/IGC/Stroubles_project/EDI_data_viz/Cond+Discharge/",paste("Cond_Discharge",yrz[i],months[j],sep = "-"),".png"),height = 14, width = 14, units = "in", scale = 0.5)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ke_pngs_Cond_HOB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ke_pngs_Cond_HOBO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ke_pngs_Cond_HOBO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ke_pngs_Cond_HOBO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ke_pngs_Cond_HOBO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ke_pngs_Cond_HOBO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ke_pngs_Cond_HOBO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ke_pngs_Cond_HOBO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ke_pngs_Cond_HOBO_files/figure-docx/unnamed-chunk-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ke_pngs_Cond_HOBO_files/figure-docx/unnamed-chunk-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‘New’ Conductivity HOBO monthly plots</dc:title>
  <dc:creator>Mary Lofton &amp; Lauren Wind</dc:creator>
  <cp:keywords/>
  <dcterms:created xsi:type="dcterms:W3CDTF">2020-03-23T17:02:19Z</dcterms:created>
  <dcterms:modified xsi:type="dcterms:W3CDTF">2020-03-23T17:02:19Z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Mar. 22, 2020</vt:lpwstr>
  </property>
  <property fmtid="{D5CDD505-2E9C-101B-9397-08002B2CF9AE}" pid="3" name="output">
    <vt:lpwstr>word_document</vt:lpwstr>
  </property>
</Properties>
</file>