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B1F94" w14:textId="77777777" w:rsidR="002174DE" w:rsidRPr="002174DE" w:rsidRDefault="002174DE" w:rsidP="002174DE">
      <w:pPr>
        <w:jc w:val="center"/>
        <w:rPr>
          <w:b/>
          <w:sz w:val="36"/>
        </w:rPr>
      </w:pPr>
      <w:r w:rsidRPr="002174DE">
        <w:rPr>
          <w:b/>
          <w:sz w:val="36"/>
        </w:rPr>
        <w:t>Разработка дополнительного узла впрыска термопластичных материалов для многокомпонентных деталей</w:t>
      </w:r>
    </w:p>
    <w:p w14:paraId="34F767D4" w14:textId="157F0B8D" w:rsidR="002174DE" w:rsidRDefault="002174DE" w:rsidP="002174DE">
      <w:r>
        <w:t>ГончаренкоВ.Ю.</w:t>
      </w:r>
      <w:r w:rsidR="0036252A">
        <w:t xml:space="preserve">, Гончаренко А.Ю. </w:t>
      </w:r>
      <w:r>
        <w:t>, студ.; рук.</w:t>
      </w:r>
      <w:r w:rsidR="00F47EED">
        <w:t xml:space="preserve"> </w:t>
      </w:r>
      <w:r w:rsidR="0036252A">
        <w:t>Е</w:t>
      </w:r>
      <w:r>
        <w:t>.</w:t>
      </w:r>
      <w:r w:rsidR="00F47EED">
        <w:t>А</w:t>
      </w:r>
      <w:r w:rsidR="00F47EED" w:rsidRPr="00F47EED">
        <w:t xml:space="preserve">. </w:t>
      </w:r>
      <w:r w:rsidR="0036252A">
        <w:t>Рябинина</w:t>
      </w:r>
      <w:r w:rsidR="00F47EED" w:rsidRPr="00F47EED">
        <w:t xml:space="preserve">, </w:t>
      </w:r>
      <w:r w:rsidR="0036252A">
        <w:t xml:space="preserve">ассистент  </w:t>
      </w:r>
      <w:r w:rsidR="0036252A" w:rsidRPr="0036252A">
        <w:t>кафедра Электроники и микропроцессорной техники</w:t>
      </w:r>
      <w:r w:rsidR="00F47EED">
        <w:t>.</w:t>
      </w:r>
    </w:p>
    <w:p w14:paraId="1256FB8C" w14:textId="77777777" w:rsidR="008A0C35" w:rsidRDefault="002174DE" w:rsidP="002174DE">
      <w:r>
        <w:t>(Филиал ФГБОУ ВО «НИУ «МЭИ» в г. Смоленске)</w:t>
      </w:r>
    </w:p>
    <w:p w14:paraId="2DFCE0EF" w14:textId="06DA6B90" w:rsidR="002174DE" w:rsidRDefault="0036252A" w:rsidP="002174DE">
      <w:pPr>
        <w:ind w:firstLine="708"/>
      </w:pPr>
      <w:r>
        <w:t>Целью работы является р</w:t>
      </w:r>
      <w:r w:rsidR="002174DE">
        <w:t>азработка встраиваемого дополнительного узла впрыска термопластичных материалов, использующего прогрессивный метод нагрева рабочего тела при помощи индукционного нагревательного элемента с цифровым управлением.</w:t>
      </w:r>
    </w:p>
    <w:p w14:paraId="594DF7B5" w14:textId="77777777" w:rsidR="00B0241D" w:rsidRDefault="00B0241D" w:rsidP="00B0241D">
      <w:pPr>
        <w:keepNext/>
        <w:spacing w:after="0"/>
        <w:ind w:firstLine="709"/>
        <w:jc w:val="both"/>
      </w:pPr>
      <w:r w:rsidRPr="0021383B">
        <w:rPr>
          <w:noProof/>
          <w:lang w:eastAsia="ru-RU"/>
        </w:rPr>
        <w:drawing>
          <wp:inline distT="0" distB="0" distL="0" distR="0" wp14:anchorId="668991B0" wp14:editId="46A6F384">
            <wp:extent cx="5441950" cy="43751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AE27" w14:textId="77777777" w:rsidR="00B0241D" w:rsidRDefault="00B0241D" w:rsidP="00B0241D">
      <w:pPr>
        <w:pStyle w:val="a4"/>
      </w:pPr>
      <w:r>
        <w:rPr>
          <w:noProof/>
        </w:rPr>
        <w:t>Рис.</w:t>
      </w:r>
      <w:r w:rsidR="001E2F1B">
        <w:rPr>
          <w:noProof/>
        </w:rPr>
        <w:t>1</w:t>
      </w:r>
      <w:r>
        <w:rPr>
          <w:noProof/>
        </w:rPr>
        <w:t xml:space="preserve"> </w:t>
      </w:r>
      <w:r>
        <w:t>Эскиз теплообменного аппарата с индукционным нагревом.</w:t>
      </w:r>
    </w:p>
    <w:p w14:paraId="5D39C803" w14:textId="77777777" w:rsidR="00B0241D" w:rsidRPr="00E91E93" w:rsidRDefault="00B0241D" w:rsidP="00B0241D">
      <w:pPr>
        <w:pStyle w:val="a4"/>
        <w:rPr>
          <w:noProof/>
        </w:rPr>
      </w:pPr>
      <w:r>
        <w:t>1 — витки индуктора, 2 — цилиндр пластикации, 3 — шнек.</w:t>
      </w:r>
    </w:p>
    <w:p w14:paraId="0CBAFDA0" w14:textId="77777777" w:rsidR="00B0241D" w:rsidRDefault="00B0241D" w:rsidP="002174DE">
      <w:pPr>
        <w:ind w:firstLine="708"/>
      </w:pPr>
    </w:p>
    <w:p w14:paraId="7CA09121" w14:textId="77777777" w:rsidR="002174DE" w:rsidRDefault="002174DE" w:rsidP="002174DE">
      <w:pPr>
        <w:ind w:firstLine="708"/>
      </w:pPr>
      <w:r>
        <w:lastRenderedPageBreak/>
        <w:t xml:space="preserve">Главным его отличием от существующих аналогов будет разогрев нагревательных элементов вихревыми токами, созданными переменным магнитным полем индуктора, расположенного вокруг цилиндра узла пластификации. Это повысит качество производства, снизит затраты энергии и расширит возможности уже существующих термопластавтоматов. </w:t>
      </w:r>
    </w:p>
    <w:p w14:paraId="36EC8D0F" w14:textId="77777777" w:rsidR="00064356" w:rsidRDefault="00064356" w:rsidP="00064356">
      <w:pPr>
        <w:spacing w:after="0"/>
        <w:ind w:firstLine="709"/>
        <w:jc w:val="both"/>
        <w:rPr>
          <w:rFonts w:cs="Times New Roman"/>
          <w:szCs w:val="28"/>
        </w:rPr>
      </w:pPr>
      <w:r w:rsidRPr="00EF4F7E">
        <w:rPr>
          <w:rFonts w:cs="Times New Roman"/>
          <w:noProof/>
          <w:szCs w:val="28"/>
          <w:lang w:eastAsia="ru-RU"/>
        </w:rPr>
        <w:drawing>
          <wp:inline distT="0" distB="0" distL="0" distR="0" wp14:anchorId="0DD8DBFC" wp14:editId="537BFB88">
            <wp:extent cx="5594350" cy="26098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41" t="22688" r="26906" b="49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4BD9" w14:textId="77777777" w:rsidR="00064356" w:rsidRDefault="00064356" w:rsidP="00064356">
      <w:pPr>
        <w:pStyle w:val="a4"/>
      </w:pPr>
      <w:r>
        <w:t>Рисунок.</w:t>
      </w:r>
      <w:r w:rsidR="00CC0496">
        <w:t>2</w:t>
      </w:r>
      <w:r>
        <w:t xml:space="preserve"> Индукционная нагревательная камера в разрезе</w:t>
      </w:r>
    </w:p>
    <w:p w14:paraId="23267DAE" w14:textId="77777777" w:rsidR="002174DE" w:rsidRDefault="002174DE" w:rsidP="002174DE">
      <w:pPr>
        <w:ind w:firstLine="708"/>
      </w:pPr>
      <w:r>
        <w:t xml:space="preserve">Данный узел будет устанавливаться на станки, работающие с пресс-формами малого объёма. Аналогичные по принципу нагрева элементы входят в состав крупных термопластавтоматов компании Gas Injection WorldWide, которые не поставляются отдельно и не предлагается их адаптация под имеющееся у заказчика оборудование, а стоимость нового станка начинается от 2 миллионов рублей. Стоимость литья будет снижена на 45% по отношению к станку с обычным узлом пластификации благодаря сниженному на 70% энергопотреблению при работе термопластавтомата и снижению количества брака на 30%, при этом финансовые затраты на модернизацию будут ниже на 80% потому что, будет меняться только один узел, уже имеющегося оборудования. </w:t>
      </w:r>
    </w:p>
    <w:p w14:paraId="16B03862" w14:textId="77777777" w:rsidR="002174DE" w:rsidRDefault="002174DE" w:rsidP="002174DE">
      <w:pPr>
        <w:ind w:firstLine="708"/>
      </w:pPr>
      <w:r>
        <w:t xml:space="preserve">Предлагаемый узел пластификации будет позволять осуществлять литье микродеталей сложной формы массой от 0,01 до 25 грамм в отличие от </w:t>
      </w:r>
      <w:r>
        <w:lastRenderedPageBreak/>
        <w:t xml:space="preserve">аналогов (напр. узлы пластификации от компании DragonPower), работающих с крупными пресс-формами с усилием смыкания от 10 тонн. </w:t>
      </w:r>
    </w:p>
    <w:p w14:paraId="016FB59D" w14:textId="77777777" w:rsidR="002174DE" w:rsidRDefault="002174DE" w:rsidP="002174DE">
      <w:pPr>
        <w:ind w:firstLine="708"/>
      </w:pPr>
      <w:r>
        <w:t xml:space="preserve">Режим нагрева будет не таким агрессивным благодаря равномерному прогреву всей массы, разность температуры различных участков пластификации будет не более 7% в отличие от классических узлов пластификации термопластавтоматов компаний "ЭКСКЛЮЗИВ-НОВО" или "ENCE GmbH", где разница температур составляет больше 15%. Воспроизводимость и повторяемость впрыска будет выше, чем у термопластавтоматов с обычным узлом пластификации, благодаря возможности контроля в реальном времени нагрева всего рабочего объёма и низкой инерциальности системы. Время выхода узла пластификации на рабочий режим будет занимать 1 минуту, что в 3 раза меньше чем у обычного узла пластификации. </w:t>
      </w:r>
    </w:p>
    <w:p w14:paraId="7984018E" w14:textId="77777777" w:rsidR="002174DE" w:rsidRDefault="002174DE" w:rsidP="002174DE">
      <w:pPr>
        <w:ind w:firstLine="708"/>
      </w:pPr>
      <w:r>
        <w:t>Масса нового узла пластификации будет  меньше базового узла.</w:t>
      </w:r>
    </w:p>
    <w:p w14:paraId="583CAFA7" w14:textId="2168FF1B" w:rsidR="002174DE" w:rsidRDefault="002174DE" w:rsidP="002174DE">
      <w:pPr>
        <w:ind w:firstLine="708"/>
      </w:pPr>
      <w:r>
        <w:t xml:space="preserve">Энергопотребление нового узла будет на 70% ниже и не требовать изменения системы электропитания термопластавтомата. </w:t>
      </w:r>
    </w:p>
    <w:p w14:paraId="507B3339" w14:textId="77777777" w:rsidR="0036252A" w:rsidRDefault="0036252A" w:rsidP="000E7D2D">
      <w:pPr>
        <w:pStyle w:val="a6"/>
        <w:rPr>
          <w:rFonts w:eastAsiaTheme="minorHAnsi"/>
          <w:lang w:val="ru-RU" w:eastAsia="en-US"/>
        </w:rPr>
      </w:pPr>
      <w:r w:rsidRPr="0036252A">
        <w:rPr>
          <w:rFonts w:eastAsiaTheme="minorHAnsi"/>
          <w:lang w:val="ru-RU" w:eastAsia="en-US"/>
        </w:rPr>
        <w:t xml:space="preserve">Управление же этим процессом будет реализовано при помощи микроконтроллера семейства STM32F103CB. Выбор этого МК обусловлен тем, что он имеет достаточную вычислительную мощность для обработки измерений и вычислений для подачи управляющих сигналов в реальном времени. Также в составе это МК имеется вся необходимая периферия, такая как: </w:t>
      </w:r>
    </w:p>
    <w:p w14:paraId="5B56165E" w14:textId="0D855E31" w:rsidR="000E7D2D" w:rsidRPr="0052613A" w:rsidRDefault="000E7D2D" w:rsidP="000E7D2D">
      <w:pPr>
        <w:pStyle w:val="a6"/>
      </w:pPr>
      <w:r w:rsidRPr="00B1463C">
        <w:t>Серия</w:t>
      </w:r>
      <w:r>
        <w:t xml:space="preserve">: </w:t>
      </w:r>
      <w:r w:rsidRPr="0052613A">
        <w:t>stm32 f1</w:t>
      </w:r>
    </w:p>
    <w:p w14:paraId="10A4F9D4" w14:textId="77777777" w:rsidR="000E7D2D" w:rsidRPr="0052613A" w:rsidRDefault="000E7D2D" w:rsidP="000E7D2D">
      <w:pPr>
        <w:pStyle w:val="a6"/>
      </w:pPr>
    </w:p>
    <w:p w14:paraId="24110027" w14:textId="77777777" w:rsidR="000E7D2D" w:rsidRPr="0052613A" w:rsidRDefault="000E7D2D" w:rsidP="000E7D2D">
      <w:pPr>
        <w:pStyle w:val="a6"/>
      </w:pPr>
      <w:r w:rsidRPr="00B1463C">
        <w:t>Ядро</w:t>
      </w:r>
      <w:r>
        <w:t>:</w:t>
      </w:r>
      <w:r w:rsidRPr="0052613A">
        <w:t xml:space="preserve"> arm cortex-m3</w:t>
      </w:r>
    </w:p>
    <w:p w14:paraId="3B3F8C3E" w14:textId="77777777" w:rsidR="000E7D2D" w:rsidRPr="0052613A" w:rsidRDefault="000E7D2D" w:rsidP="000E7D2D">
      <w:pPr>
        <w:pStyle w:val="a6"/>
      </w:pPr>
    </w:p>
    <w:p w14:paraId="0FF40995" w14:textId="77777777" w:rsidR="000E7D2D" w:rsidRPr="00B1463C" w:rsidRDefault="000E7D2D" w:rsidP="000E7D2D">
      <w:pPr>
        <w:pStyle w:val="a6"/>
      </w:pPr>
      <w:r w:rsidRPr="00B1463C">
        <w:t>Ширина</w:t>
      </w:r>
      <w:r>
        <w:t>:</w:t>
      </w:r>
      <w:r w:rsidRPr="00B1463C">
        <w:t xml:space="preserve"> шины данных 32-бит</w:t>
      </w:r>
    </w:p>
    <w:p w14:paraId="2020518D" w14:textId="77777777" w:rsidR="000E7D2D" w:rsidRPr="00B1463C" w:rsidRDefault="000E7D2D" w:rsidP="000E7D2D">
      <w:pPr>
        <w:pStyle w:val="a6"/>
      </w:pPr>
    </w:p>
    <w:p w14:paraId="12E55F73" w14:textId="77777777" w:rsidR="000E7D2D" w:rsidRPr="00B1463C" w:rsidRDefault="000E7D2D" w:rsidP="000E7D2D">
      <w:pPr>
        <w:pStyle w:val="a6"/>
      </w:pPr>
      <w:r w:rsidRPr="00B1463C">
        <w:t>Тактовая частота</w:t>
      </w:r>
      <w:r>
        <w:t>:</w:t>
      </w:r>
      <w:r w:rsidRPr="00B1463C">
        <w:t xml:space="preserve"> </w:t>
      </w:r>
      <w:r>
        <w:t>72 МГ</w:t>
      </w:r>
      <w:r w:rsidRPr="00B1463C">
        <w:t>ц</w:t>
      </w:r>
    </w:p>
    <w:p w14:paraId="048B6E5C" w14:textId="77777777" w:rsidR="000E7D2D" w:rsidRPr="00B1463C" w:rsidRDefault="000E7D2D" w:rsidP="000E7D2D">
      <w:pPr>
        <w:pStyle w:val="a6"/>
      </w:pPr>
    </w:p>
    <w:p w14:paraId="74158002" w14:textId="77777777" w:rsidR="000E7D2D" w:rsidRPr="00B1463C" w:rsidRDefault="000E7D2D" w:rsidP="000E7D2D">
      <w:pPr>
        <w:pStyle w:val="a6"/>
      </w:pPr>
      <w:r w:rsidRPr="00B1463C">
        <w:t>Количество входов/выходов</w:t>
      </w:r>
      <w:r>
        <w:t>:</w:t>
      </w:r>
      <w:r w:rsidRPr="00B1463C">
        <w:t xml:space="preserve"> 37</w:t>
      </w:r>
    </w:p>
    <w:p w14:paraId="77DCBC97" w14:textId="77777777" w:rsidR="000E7D2D" w:rsidRPr="00B1463C" w:rsidRDefault="000E7D2D" w:rsidP="000E7D2D">
      <w:pPr>
        <w:pStyle w:val="a6"/>
      </w:pPr>
    </w:p>
    <w:p w14:paraId="6A3BF466" w14:textId="77777777" w:rsidR="000E7D2D" w:rsidRPr="00B1463C" w:rsidRDefault="000E7D2D" w:rsidP="000E7D2D">
      <w:pPr>
        <w:pStyle w:val="a6"/>
      </w:pPr>
      <w:r w:rsidRPr="00B1463C">
        <w:t>Объем памяти программ</w:t>
      </w:r>
      <w:r>
        <w:t xml:space="preserve">: </w:t>
      </w:r>
      <w:r w:rsidRPr="00B1463C">
        <w:t>128 кбайт (128k x 8)</w:t>
      </w:r>
    </w:p>
    <w:p w14:paraId="191BDD86" w14:textId="77777777" w:rsidR="000E7D2D" w:rsidRPr="00B1463C" w:rsidRDefault="000E7D2D" w:rsidP="000E7D2D">
      <w:pPr>
        <w:pStyle w:val="a6"/>
      </w:pPr>
    </w:p>
    <w:p w14:paraId="5D0E29CE" w14:textId="77777777" w:rsidR="000E7D2D" w:rsidRPr="0052613A" w:rsidRDefault="000E7D2D" w:rsidP="000E7D2D">
      <w:pPr>
        <w:pStyle w:val="a6"/>
        <w:rPr>
          <w:lang w:val="ru-RU"/>
        </w:rPr>
      </w:pPr>
      <w:r w:rsidRPr="00B1463C">
        <w:lastRenderedPageBreak/>
        <w:t>Тип памяти программ</w:t>
      </w:r>
      <w:r>
        <w:t>:</w:t>
      </w:r>
      <w:r w:rsidRPr="00B1463C">
        <w:t xml:space="preserve"> </w:t>
      </w:r>
      <w:r w:rsidRPr="0052613A">
        <w:t>flash</w:t>
      </w:r>
    </w:p>
    <w:p w14:paraId="0366B2A9" w14:textId="77777777" w:rsidR="000E7D2D" w:rsidRPr="0052613A" w:rsidRDefault="000E7D2D" w:rsidP="000E7D2D">
      <w:pPr>
        <w:pStyle w:val="a6"/>
        <w:rPr>
          <w:lang w:val="ru-RU"/>
        </w:rPr>
      </w:pPr>
    </w:p>
    <w:p w14:paraId="15E0A350" w14:textId="77777777" w:rsidR="000E7D2D" w:rsidRPr="0052613A" w:rsidRDefault="000E7D2D" w:rsidP="000E7D2D">
      <w:pPr>
        <w:pStyle w:val="a6"/>
        <w:rPr>
          <w:lang w:val="ru-RU"/>
        </w:rPr>
      </w:pPr>
      <w:r w:rsidRPr="00B1463C">
        <w:t>Объем</w:t>
      </w:r>
      <w:r w:rsidRPr="0052613A">
        <w:rPr>
          <w:lang w:val="ru-RU"/>
        </w:rPr>
        <w:t xml:space="preserve"> </w:t>
      </w:r>
      <w:r w:rsidRPr="0052613A">
        <w:t>RAM</w:t>
      </w:r>
      <w:r>
        <w:t>:</w:t>
      </w:r>
      <w:r w:rsidRPr="0052613A">
        <w:rPr>
          <w:lang w:val="ru-RU"/>
        </w:rPr>
        <w:t xml:space="preserve"> 20</w:t>
      </w:r>
      <w:r w:rsidRPr="0052613A">
        <w:t>k</w:t>
      </w:r>
      <w:r w:rsidRPr="0052613A">
        <w:rPr>
          <w:lang w:val="ru-RU"/>
        </w:rPr>
        <w:t xml:space="preserve"> </w:t>
      </w:r>
      <w:r w:rsidRPr="0052613A">
        <w:t>x</w:t>
      </w:r>
      <w:r w:rsidRPr="0052613A">
        <w:rPr>
          <w:lang w:val="ru-RU"/>
        </w:rPr>
        <w:t xml:space="preserve"> 8</w:t>
      </w:r>
    </w:p>
    <w:p w14:paraId="65E5E417" w14:textId="77777777" w:rsidR="000E7D2D" w:rsidRPr="0052613A" w:rsidRDefault="000E7D2D" w:rsidP="000E7D2D">
      <w:pPr>
        <w:pStyle w:val="a6"/>
        <w:rPr>
          <w:lang w:val="ru-RU"/>
        </w:rPr>
      </w:pPr>
    </w:p>
    <w:p w14:paraId="3F6C30C1" w14:textId="77777777" w:rsidR="000E7D2D" w:rsidRPr="00B1463C" w:rsidRDefault="000E7D2D" w:rsidP="000E7D2D">
      <w:pPr>
        <w:pStyle w:val="a6"/>
      </w:pPr>
      <w:r w:rsidRPr="00B1463C">
        <w:t>Наличие АЦП/ЦАП ацп</w:t>
      </w:r>
      <w:r>
        <w:t>:</w:t>
      </w:r>
      <w:r w:rsidRPr="00B1463C">
        <w:t xml:space="preserve"> 10x12b</w:t>
      </w:r>
    </w:p>
    <w:p w14:paraId="34973342" w14:textId="77777777" w:rsidR="000E7D2D" w:rsidRPr="00B1463C" w:rsidRDefault="000E7D2D" w:rsidP="000E7D2D">
      <w:pPr>
        <w:pStyle w:val="a6"/>
      </w:pPr>
    </w:p>
    <w:p w14:paraId="279627F8" w14:textId="77777777" w:rsidR="000E7D2D" w:rsidRPr="0052613A" w:rsidRDefault="000E7D2D" w:rsidP="000E7D2D">
      <w:pPr>
        <w:pStyle w:val="a6"/>
      </w:pPr>
      <w:r w:rsidRPr="00B1463C">
        <w:t>Встроенные</w:t>
      </w:r>
      <w:r w:rsidRPr="0052613A">
        <w:t xml:space="preserve"> </w:t>
      </w:r>
      <w:r w:rsidRPr="00B1463C">
        <w:t>интерфейсы</w:t>
      </w:r>
      <w:r w:rsidRPr="0052613A">
        <w:t xml:space="preserve">: </w:t>
      </w:r>
      <w:r w:rsidRPr="00B1463C">
        <w:t>can</w:t>
      </w:r>
      <w:r w:rsidRPr="0052613A">
        <w:t xml:space="preserve">, </w:t>
      </w:r>
      <w:r w:rsidRPr="00B1463C">
        <w:t>i</w:t>
      </w:r>
      <w:r w:rsidRPr="0052613A">
        <w:t>2</w:t>
      </w:r>
      <w:r w:rsidRPr="00B1463C">
        <w:t>c</w:t>
      </w:r>
      <w:r w:rsidRPr="0052613A">
        <w:t xml:space="preserve">, </w:t>
      </w:r>
      <w:r w:rsidRPr="00B1463C">
        <w:t>irda</w:t>
      </w:r>
      <w:r w:rsidRPr="0052613A">
        <w:t xml:space="preserve">, </w:t>
      </w:r>
      <w:r w:rsidRPr="00B1463C">
        <w:t>lin</w:t>
      </w:r>
      <w:r w:rsidRPr="0052613A">
        <w:t xml:space="preserve">, </w:t>
      </w:r>
      <w:r w:rsidRPr="00B1463C">
        <w:t>spi</w:t>
      </w:r>
      <w:r w:rsidRPr="0052613A">
        <w:t xml:space="preserve">, </w:t>
      </w:r>
      <w:r w:rsidRPr="00B1463C">
        <w:t>uart</w:t>
      </w:r>
      <w:r w:rsidRPr="0052613A">
        <w:t xml:space="preserve">, </w:t>
      </w:r>
      <w:r w:rsidRPr="00B1463C">
        <w:t>usb</w:t>
      </w:r>
    </w:p>
    <w:p w14:paraId="46882963" w14:textId="77777777" w:rsidR="000E7D2D" w:rsidRPr="0052613A" w:rsidRDefault="000E7D2D" w:rsidP="000E7D2D">
      <w:pPr>
        <w:pStyle w:val="a6"/>
      </w:pPr>
    </w:p>
    <w:p w14:paraId="70A8A210" w14:textId="77777777" w:rsidR="000E7D2D" w:rsidRPr="0052613A" w:rsidRDefault="000E7D2D" w:rsidP="000E7D2D">
      <w:pPr>
        <w:pStyle w:val="a6"/>
      </w:pPr>
      <w:r w:rsidRPr="00B1463C">
        <w:t>Встроенная</w:t>
      </w:r>
      <w:r w:rsidRPr="0052613A">
        <w:t xml:space="preserve"> </w:t>
      </w:r>
      <w:r w:rsidRPr="00B1463C">
        <w:t>периферия</w:t>
      </w:r>
      <w:r w:rsidRPr="0052613A">
        <w:t xml:space="preserve">: </w:t>
      </w:r>
      <w:r w:rsidRPr="00B1463C">
        <w:t>dma</w:t>
      </w:r>
      <w:r w:rsidRPr="0052613A">
        <w:t xml:space="preserve">, </w:t>
      </w:r>
      <w:r w:rsidRPr="00B1463C">
        <w:t>pwm</w:t>
      </w:r>
      <w:r w:rsidRPr="0052613A">
        <w:t xml:space="preserve">, </w:t>
      </w:r>
      <w:r w:rsidRPr="00B1463C">
        <w:t>pdr</w:t>
      </w:r>
      <w:r w:rsidRPr="0052613A">
        <w:t xml:space="preserve">, </w:t>
      </w:r>
      <w:r w:rsidRPr="00B1463C">
        <w:t>por</w:t>
      </w:r>
      <w:r w:rsidRPr="0052613A">
        <w:t xml:space="preserve">, </w:t>
      </w:r>
      <w:r w:rsidRPr="00B1463C">
        <w:t>pvd</w:t>
      </w:r>
      <w:r w:rsidRPr="0052613A">
        <w:t xml:space="preserve">, </w:t>
      </w:r>
      <w:r w:rsidRPr="00B1463C">
        <w:t>pwm</w:t>
      </w:r>
      <w:r w:rsidRPr="0052613A">
        <w:t xml:space="preserve">, </w:t>
      </w:r>
      <w:r w:rsidRPr="00B1463C">
        <w:t>tempsensor</w:t>
      </w:r>
      <w:r w:rsidRPr="0052613A">
        <w:t xml:space="preserve">, </w:t>
      </w:r>
      <w:r w:rsidRPr="00B1463C">
        <w:t>wdt</w:t>
      </w:r>
    </w:p>
    <w:p w14:paraId="105E3D9F" w14:textId="77777777" w:rsidR="000E7D2D" w:rsidRPr="0052613A" w:rsidRDefault="000E7D2D" w:rsidP="000E7D2D">
      <w:pPr>
        <w:pStyle w:val="a6"/>
      </w:pPr>
    </w:p>
    <w:p w14:paraId="0A6EAF58" w14:textId="77777777" w:rsidR="000E7D2D" w:rsidRPr="00B1463C" w:rsidRDefault="000E7D2D" w:rsidP="000E7D2D">
      <w:pPr>
        <w:pStyle w:val="a6"/>
      </w:pPr>
      <w:r w:rsidRPr="00B1463C">
        <w:t>Напряжение питания</w:t>
      </w:r>
      <w:r>
        <w:t>:</w:t>
      </w:r>
      <w:r w:rsidRPr="00B1463C">
        <w:t xml:space="preserve"> 2…3.6 в</w:t>
      </w:r>
    </w:p>
    <w:p w14:paraId="53496762" w14:textId="77777777" w:rsidR="000E7D2D" w:rsidRPr="00B1463C" w:rsidRDefault="000E7D2D" w:rsidP="000E7D2D">
      <w:pPr>
        <w:pStyle w:val="a6"/>
      </w:pPr>
    </w:p>
    <w:p w14:paraId="420FFF15" w14:textId="77777777" w:rsidR="000E7D2D" w:rsidRPr="00B1463C" w:rsidRDefault="000E7D2D" w:rsidP="000E7D2D">
      <w:pPr>
        <w:pStyle w:val="a6"/>
      </w:pPr>
      <w:r w:rsidRPr="00B1463C">
        <w:t>Рабочая температура</w:t>
      </w:r>
      <w:r>
        <w:t>:</w:t>
      </w:r>
      <w:r w:rsidRPr="00B1463C">
        <w:t xml:space="preserve"> -40…+85c</w:t>
      </w:r>
    </w:p>
    <w:p w14:paraId="7AB9925B" w14:textId="77777777" w:rsidR="000E7D2D" w:rsidRPr="00B1463C" w:rsidRDefault="000E7D2D" w:rsidP="000E7D2D">
      <w:pPr>
        <w:pStyle w:val="a6"/>
      </w:pPr>
    </w:p>
    <w:p w14:paraId="3C30A312" w14:textId="77777777" w:rsidR="000E7D2D" w:rsidRPr="00B1463C" w:rsidRDefault="000E7D2D" w:rsidP="000E7D2D">
      <w:pPr>
        <w:pStyle w:val="a6"/>
      </w:pPr>
      <w:r w:rsidRPr="00B1463C">
        <w:t>Корпус lqfp-48</w:t>
      </w:r>
      <w:r>
        <w:t>:</w:t>
      </w:r>
      <w:r w:rsidRPr="00B1463C">
        <w:t xml:space="preserve"> (7 x 7)</w:t>
      </w:r>
    </w:p>
    <w:p w14:paraId="30ECC6AD" w14:textId="77777777" w:rsidR="000E7D2D" w:rsidRPr="00B1463C" w:rsidRDefault="000E7D2D" w:rsidP="000E7D2D">
      <w:pPr>
        <w:pStyle w:val="a6"/>
      </w:pPr>
    </w:p>
    <w:p w14:paraId="068EAC39" w14:textId="77777777" w:rsidR="000E7D2D" w:rsidRPr="0052613A" w:rsidRDefault="000E7D2D" w:rsidP="000E7D2D">
      <w:pPr>
        <w:pStyle w:val="a6"/>
      </w:pPr>
      <w:r w:rsidRPr="00B1463C">
        <w:t>Вес, г</w:t>
      </w:r>
      <w:r>
        <w:t>: 1.4</w:t>
      </w:r>
    </w:p>
    <w:p w14:paraId="2A71C43A" w14:textId="77777777" w:rsidR="000E7D2D" w:rsidRDefault="000E7D2D" w:rsidP="000E7D2D">
      <w:pPr>
        <w:keepNext/>
        <w:spacing w:after="0"/>
        <w:ind w:firstLine="709"/>
        <w:jc w:val="both"/>
      </w:pPr>
      <w:r>
        <w:fldChar w:fldCharType="begin"/>
      </w:r>
      <w:r>
        <w:instrText xml:space="preserve"> INCLUDEPICTURE "https://i.pinimg.com/originals/f3/24/8e/f3248ef6824eaa49d26a6c31066a7068.jpg" \* MERGEFORMATINET </w:instrText>
      </w:r>
      <w:r>
        <w:fldChar w:fldCharType="separate"/>
      </w:r>
      <w:r w:rsidR="00CF7933">
        <w:fldChar w:fldCharType="begin"/>
      </w:r>
      <w:r w:rsidR="00CF7933">
        <w:instrText xml:space="preserve"> </w:instrText>
      </w:r>
      <w:r w:rsidR="00CF7933">
        <w:instrText>INCLUDEPICTURE  "https://i.pinimg.com/originals/f3/24/8e/f3248ef6824eaa49d26a6c31066a7068.jpg" \* MERGEFORMATINET</w:instrText>
      </w:r>
      <w:r w:rsidR="00CF7933">
        <w:instrText xml:space="preserve"> </w:instrText>
      </w:r>
      <w:r w:rsidR="00CF7933">
        <w:fldChar w:fldCharType="separate"/>
      </w:r>
      <w:r w:rsidR="0036252A">
        <w:pict w14:anchorId="566D77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lue pill stm32 схема: 11 тыс изображений найдено в Яндекс.Картинках" style="width:416.4pt;height:375.6pt">
            <v:imagedata r:id="rId7" r:href="rId8"/>
          </v:shape>
        </w:pict>
      </w:r>
      <w:r w:rsidR="00CF7933">
        <w:fldChar w:fldCharType="end"/>
      </w:r>
      <w:r>
        <w:fldChar w:fldCharType="end"/>
      </w:r>
    </w:p>
    <w:p w14:paraId="69819D6A" w14:textId="77777777" w:rsidR="000E7D2D" w:rsidRPr="00635208" w:rsidRDefault="000E7D2D" w:rsidP="000E7D2D">
      <w:pPr>
        <w:pStyle w:val="a4"/>
      </w:pPr>
      <w:r>
        <w:t xml:space="preserve">Рисунок.4 Принципиальная схема МК </w:t>
      </w:r>
      <w:r>
        <w:rPr>
          <w:lang w:val="en-GB"/>
        </w:rPr>
        <w:t>STM</w:t>
      </w:r>
      <w:r w:rsidRPr="00635208">
        <w:t>32</w:t>
      </w:r>
      <w:r>
        <w:rPr>
          <w:lang w:val="en-GB"/>
        </w:rPr>
        <w:t>F</w:t>
      </w:r>
      <w:r w:rsidRPr="00635208">
        <w:t>103</w:t>
      </w:r>
      <w:r>
        <w:rPr>
          <w:lang w:val="en-GB"/>
        </w:rPr>
        <w:t>CB</w:t>
      </w:r>
    </w:p>
    <w:p w14:paraId="13F45D94" w14:textId="3DCE4CD8" w:rsidR="00E24FFB" w:rsidRDefault="0036252A" w:rsidP="00E24FFB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Особо стоит отметить наличие 12-ти разрядных АЦП, что является крайне важным </w:t>
      </w:r>
      <w:r w:rsidR="00CA2169">
        <w:rPr>
          <w:rFonts w:cs="Times New Roman"/>
          <w:szCs w:val="28"/>
        </w:rPr>
        <w:t xml:space="preserve">преимуществом перед МК других семейств, таких как </w:t>
      </w:r>
      <w:r w:rsidR="00CA2169">
        <w:rPr>
          <w:rFonts w:cs="Times New Roman"/>
          <w:szCs w:val="28"/>
          <w:lang w:val="en-US"/>
        </w:rPr>
        <w:t>Atmega</w:t>
      </w:r>
      <w:r w:rsidR="00CA2169">
        <w:rPr>
          <w:rFonts w:cs="Times New Roman"/>
          <w:szCs w:val="28"/>
        </w:rPr>
        <w:t xml:space="preserve"> </w:t>
      </w:r>
      <w:r w:rsidR="00CA2169">
        <w:rPr>
          <w:rFonts w:cs="Times New Roman"/>
          <w:szCs w:val="28"/>
        </w:rPr>
        <w:lastRenderedPageBreak/>
        <w:t xml:space="preserve">328 имеющих 8-ми разрядные АЦП, или же  наоборот, как </w:t>
      </w:r>
      <w:r w:rsidR="00CA2169">
        <w:rPr>
          <w:rFonts w:cs="Times New Roman"/>
          <w:szCs w:val="28"/>
          <w:lang w:val="en-US"/>
        </w:rPr>
        <w:t>ESP</w:t>
      </w:r>
      <w:r w:rsidR="00CA2169">
        <w:rPr>
          <w:rFonts w:cs="Times New Roman"/>
          <w:szCs w:val="28"/>
        </w:rPr>
        <w:t xml:space="preserve">32-имеющие избыточный функционал в виде встроенного датчик Холла и очень высокую чувствительность к помехам по входу. Что при работе рядом с индуктором может вызвать большие отклонения в измерениях, снимаемых с аналоговых датчиков. </w:t>
      </w:r>
    </w:p>
    <w:p w14:paraId="2E66DBA7" w14:textId="2F6E25FF" w:rsidR="00CF7933" w:rsidRPr="00CF7933" w:rsidRDefault="00CF7933" w:rsidP="00E24FFB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Ещё к плюсам платформы </w:t>
      </w:r>
      <w:r>
        <w:rPr>
          <w:rFonts w:cs="Times New Roman"/>
          <w:szCs w:val="28"/>
          <w:lang w:val="en-US"/>
        </w:rPr>
        <w:t>STM</w:t>
      </w:r>
      <w:r w:rsidRPr="00CF7933">
        <w:rPr>
          <w:rFonts w:cs="Times New Roman"/>
          <w:szCs w:val="28"/>
        </w:rPr>
        <w:t>32</w:t>
      </w:r>
      <w:r>
        <w:rPr>
          <w:rFonts w:cs="Times New Roman"/>
          <w:szCs w:val="28"/>
          <w:lang w:val="en-US"/>
        </w:rPr>
        <w:t>F</w:t>
      </w:r>
      <w:r w:rsidRPr="00CF7933">
        <w:rPr>
          <w:rFonts w:cs="Times New Roman"/>
          <w:szCs w:val="28"/>
        </w:rPr>
        <w:t>103</w:t>
      </w:r>
      <w:r>
        <w:rPr>
          <w:rFonts w:cs="Times New Roman"/>
          <w:szCs w:val="28"/>
          <w:lang w:val="en-US"/>
        </w:rPr>
        <w:t>CB</w:t>
      </w:r>
      <w:r>
        <w:rPr>
          <w:rFonts w:cs="Times New Roman"/>
          <w:szCs w:val="28"/>
        </w:rPr>
        <w:t xml:space="preserve"> можно отнести простоту реализации протокола связи с термпопластавтоматом посредством </w:t>
      </w:r>
      <w:r>
        <w:rPr>
          <w:rFonts w:cs="Times New Roman"/>
          <w:szCs w:val="28"/>
          <w:lang w:val="en-US"/>
        </w:rPr>
        <w:t>CAN</w:t>
      </w:r>
      <w:r w:rsidRPr="00CF793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шины, так как она уже встроена в цифровуюсистему управления термопластавтоматов.</w:t>
      </w:r>
    </w:p>
    <w:p w14:paraId="71B20E38" w14:textId="45D62909" w:rsidR="00CA2169" w:rsidRPr="00CA2169" w:rsidRDefault="00CA2169" w:rsidP="00E24FFB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Потому исходя из вышеперечисленны причин была разработана функциональная схема изделия (рисунок 5).</w:t>
      </w:r>
    </w:p>
    <w:p w14:paraId="76BEC4CB" w14:textId="564F3B67" w:rsidR="00CA2169" w:rsidRDefault="00CA2169" w:rsidP="00CA2169">
      <w:pPr>
        <w:pStyle w:val="a"/>
        <w:keepNext/>
        <w:numPr>
          <w:ilvl w:val="0"/>
          <w:numId w:val="0"/>
        </w:numPr>
        <w:tabs>
          <w:tab w:val="clear" w:pos="851"/>
        </w:tabs>
        <w:jc w:val="center"/>
      </w:pPr>
      <w:r w:rsidRPr="008C3E93">
        <w:rPr>
          <w:noProof/>
        </w:rPr>
        <w:drawing>
          <wp:inline distT="0" distB="0" distL="0" distR="0" wp14:anchorId="3B563F14" wp14:editId="4DFBF768">
            <wp:extent cx="5806440" cy="43205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9A7B" w14:textId="24FDD9F9" w:rsidR="00CA2169" w:rsidRPr="00705FA1" w:rsidRDefault="00CA2169" w:rsidP="00CA2169">
      <w:pPr>
        <w:pStyle w:val="ac"/>
      </w:pPr>
      <w:r>
        <w:t xml:space="preserve">Рисунок </w:t>
      </w:r>
      <w:r>
        <w:rPr>
          <w:lang w:val="ru-RU"/>
        </w:rPr>
        <w:t>5</w:t>
      </w:r>
      <w:r w:rsidRPr="00EA7734">
        <w:t xml:space="preserve"> </w:t>
      </w:r>
      <w:r>
        <w:softHyphen/>
        <w:t>— Функциональная схема ДУП</w:t>
      </w:r>
    </w:p>
    <w:p w14:paraId="0D35A833" w14:textId="3983288A" w:rsidR="00E24FFB" w:rsidRPr="00635FFD" w:rsidRDefault="00CA2169" w:rsidP="00CA2169">
      <w:pPr>
        <w:spacing w:after="0"/>
        <w:ind w:firstLine="709"/>
        <w:jc w:val="both"/>
        <w:rPr>
          <w:noProof/>
          <w:vertAlign w:val="subscript"/>
        </w:rPr>
      </w:pPr>
      <w:r w:rsidRPr="00705FA1">
        <w:t xml:space="preserve">Питание осуществляется от внешнего источника с выходным напряжением 5 Вольт, т.к. в термопластавтоматах от такого напряжения питается дисплей. Но аппаратная платформа может питатся только от 3,3 </w:t>
      </w:r>
      <w:r w:rsidRPr="00705FA1">
        <w:lastRenderedPageBreak/>
        <w:t xml:space="preserve">Вольт, а для платинового датчика температуры необходим прецизионный источник тока. Поэтому в устройстве предусмотрены два преобразователя: понижающий DC/DC преобразователь с 5 В в 3,3 В </w:t>
      </w:r>
      <w:r w:rsidRPr="00705FA1">
        <w:rPr>
          <w:lang w:val="en-US"/>
        </w:rPr>
        <w:t>MAX</w:t>
      </w:r>
      <w:r w:rsidRPr="00705FA1">
        <w:t>756, этот DC-DC преобразователь способен выдавать выходное напряжение в диапазоне 3,3-5 В.</w:t>
      </w:r>
    </w:p>
    <w:p w14:paraId="797EAF50" w14:textId="77777777" w:rsidR="00CF7933" w:rsidRPr="00705FA1" w:rsidRDefault="00CF7933" w:rsidP="00CF7933">
      <w:pPr>
        <w:pStyle w:val="ae"/>
      </w:pPr>
      <w:r w:rsidRPr="00705FA1">
        <w:t>Поскольку питани</w:t>
      </w:r>
      <w:r>
        <w:rPr>
          <w:lang w:val="ru-RU"/>
        </w:rPr>
        <w:t>е</w:t>
      </w:r>
      <w:r w:rsidRPr="00705FA1">
        <w:t xml:space="preserve"> датчика осуществляется источником ток</w:t>
      </w:r>
      <w:r>
        <w:t>а то в схеме предусмотрены так</w:t>
      </w:r>
      <w:r w:rsidRPr="00705FA1">
        <w:t xml:space="preserve">же источник опорного напряжения MAX6126A41 </w:t>
      </w:r>
      <w:r>
        <w:t>и</w:t>
      </w:r>
      <w:r w:rsidRPr="00705FA1">
        <w:t xml:space="preserve"> прецизионны</w:t>
      </w:r>
      <w:r>
        <w:t>й</w:t>
      </w:r>
      <w:r w:rsidRPr="00705FA1">
        <w:t xml:space="preserve"> резистор 3540S-1-102L для обеспечения тока возбуждения платинового датчика температуры.</w:t>
      </w:r>
    </w:p>
    <w:p w14:paraId="0C187E83" w14:textId="77777777" w:rsidR="00CF7933" w:rsidRPr="00677439" w:rsidRDefault="00CF7933" w:rsidP="00CF7933">
      <w:pPr>
        <w:pStyle w:val="ae"/>
      </w:pPr>
      <w:r w:rsidRPr="00705FA1">
        <w:t>Для реализации возможности взаимодействия Д</w:t>
      </w:r>
      <w:r>
        <w:t xml:space="preserve">УПа и термопластавтомата через </w:t>
      </w:r>
      <w:r w:rsidRPr="00705FA1">
        <w:rPr>
          <w:lang w:val="en-US"/>
        </w:rPr>
        <w:t>CAN</w:t>
      </w:r>
      <w:r>
        <w:t xml:space="preserve">-шину использован </w:t>
      </w:r>
      <w:r w:rsidRPr="00705FA1">
        <w:t>приёмопередатчик физического уровня сети CAN AMIS-30660</w:t>
      </w:r>
      <w:r>
        <w:t>,</w:t>
      </w:r>
      <w:r w:rsidRPr="00705FA1">
        <w:t xml:space="preserve"> позволяющий обезопасить МК от каких-либо внешних воздействий через данный интерфейс.</w:t>
      </w:r>
    </w:p>
    <w:p w14:paraId="2C80DC20" w14:textId="77777777" w:rsidR="002174DE" w:rsidRPr="00CF7933" w:rsidRDefault="002174DE" w:rsidP="002174DE">
      <w:pPr>
        <w:rPr>
          <w:lang w:val="x-none"/>
        </w:rPr>
      </w:pPr>
      <w:bookmarkStart w:id="0" w:name="_GoBack"/>
      <w:bookmarkEnd w:id="0"/>
    </w:p>
    <w:sectPr w:rsidR="002174DE" w:rsidRPr="00CF7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30DAE"/>
    <w:multiLevelType w:val="hybridMultilevel"/>
    <w:tmpl w:val="053C1A52"/>
    <w:lvl w:ilvl="0" w:tplc="954AE1C8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9953CC"/>
    <w:multiLevelType w:val="hybridMultilevel"/>
    <w:tmpl w:val="0974E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2609AA"/>
    <w:multiLevelType w:val="hybridMultilevel"/>
    <w:tmpl w:val="FBC6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6F"/>
    <w:rsid w:val="00064356"/>
    <w:rsid w:val="000E7D2D"/>
    <w:rsid w:val="001E2F1B"/>
    <w:rsid w:val="002174DE"/>
    <w:rsid w:val="0036252A"/>
    <w:rsid w:val="003C462A"/>
    <w:rsid w:val="00710515"/>
    <w:rsid w:val="007335FA"/>
    <w:rsid w:val="008A0C35"/>
    <w:rsid w:val="00AC1F6F"/>
    <w:rsid w:val="00B0241D"/>
    <w:rsid w:val="00CA2169"/>
    <w:rsid w:val="00CC0496"/>
    <w:rsid w:val="00CF7933"/>
    <w:rsid w:val="00E24FFB"/>
    <w:rsid w:val="00F4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4FD5"/>
  <w15:chartTrackingRefBased/>
  <w15:docId w15:val="{C3EADF7E-9950-47B8-892F-3601A976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rsid w:val="00B0241D"/>
    <w:pPr>
      <w:spacing w:line="276" w:lineRule="auto"/>
      <w:jc w:val="center"/>
    </w:pPr>
    <w:rPr>
      <w:rFonts w:eastAsia="Calibri" w:cs="Calibri"/>
      <w:bCs/>
      <w:szCs w:val="20"/>
    </w:rPr>
  </w:style>
  <w:style w:type="character" w:styleId="a5">
    <w:name w:val="annotation reference"/>
    <w:uiPriority w:val="99"/>
    <w:semiHidden/>
    <w:unhideWhenUsed/>
    <w:rsid w:val="000E7D2D"/>
    <w:rPr>
      <w:sz w:val="16"/>
      <w:szCs w:val="16"/>
    </w:rPr>
  </w:style>
  <w:style w:type="paragraph" w:customStyle="1" w:styleId="a6">
    <w:name w:val="Основной"/>
    <w:basedOn w:val="a0"/>
    <w:link w:val="a7"/>
    <w:qFormat/>
    <w:rsid w:val="000E7D2D"/>
    <w:pPr>
      <w:spacing w:after="0" w:line="240" w:lineRule="auto"/>
      <w:ind w:firstLine="709"/>
      <w:jc w:val="both"/>
    </w:pPr>
    <w:rPr>
      <w:rFonts w:eastAsia="SimSun" w:cs="Times New Roman"/>
      <w:szCs w:val="28"/>
      <w:lang w:val="x-none" w:eastAsia="x-none"/>
    </w:rPr>
  </w:style>
  <w:style w:type="character" w:customStyle="1" w:styleId="a7">
    <w:name w:val="Основной Знак"/>
    <w:link w:val="a6"/>
    <w:rsid w:val="000E7D2D"/>
    <w:rPr>
      <w:rFonts w:ascii="Times New Roman" w:eastAsia="SimSun" w:hAnsi="Times New Roman" w:cs="Times New Roman"/>
      <w:sz w:val="28"/>
      <w:szCs w:val="28"/>
      <w:lang w:val="x-none" w:eastAsia="x-none"/>
    </w:rPr>
  </w:style>
  <w:style w:type="paragraph" w:styleId="a8">
    <w:name w:val="annotation text"/>
    <w:basedOn w:val="a0"/>
    <w:link w:val="a9"/>
    <w:uiPriority w:val="99"/>
    <w:semiHidden/>
    <w:unhideWhenUsed/>
    <w:rsid w:val="000E7D2D"/>
    <w:pPr>
      <w:spacing w:line="276" w:lineRule="auto"/>
    </w:pPr>
    <w:rPr>
      <w:rFonts w:ascii="Calibri" w:eastAsia="Calibri" w:hAnsi="Calibri" w:cs="Calibri"/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0E7D2D"/>
    <w:rPr>
      <w:rFonts w:ascii="Calibri" w:eastAsia="Calibri" w:hAnsi="Calibri" w:cs="Calibri"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0E7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0E7D2D"/>
    <w:rPr>
      <w:rFonts w:ascii="Segoe UI" w:hAnsi="Segoe UI" w:cs="Segoe UI"/>
      <w:sz w:val="18"/>
      <w:szCs w:val="18"/>
    </w:rPr>
  </w:style>
  <w:style w:type="paragraph" w:customStyle="1" w:styleId="a">
    <w:name w:val="Ненумерованный список"/>
    <w:basedOn w:val="a0"/>
    <w:qFormat/>
    <w:rsid w:val="00CA2169"/>
    <w:pPr>
      <w:numPr>
        <w:numId w:val="3"/>
      </w:numPr>
      <w:tabs>
        <w:tab w:val="left" w:pos="851"/>
      </w:tabs>
      <w:spacing w:after="0"/>
      <w:jc w:val="both"/>
    </w:pPr>
    <w:rPr>
      <w:rFonts w:eastAsia="Times New Roman" w:cs="Times New Roman"/>
      <w:szCs w:val="24"/>
      <w:lang w:eastAsia="ru-RU"/>
    </w:rPr>
  </w:style>
  <w:style w:type="paragraph" w:customStyle="1" w:styleId="ac">
    <w:name w:val="ВЫАЛВЛЫАО"/>
    <w:basedOn w:val="a0"/>
    <w:link w:val="ad"/>
    <w:qFormat/>
    <w:rsid w:val="00CA2169"/>
    <w:pPr>
      <w:tabs>
        <w:tab w:val="left" w:pos="4820"/>
      </w:tabs>
      <w:spacing w:after="240"/>
      <w:ind w:firstLine="709"/>
      <w:jc w:val="center"/>
    </w:pPr>
    <w:rPr>
      <w:rFonts w:eastAsia="Calibri" w:cs="Times New Roman"/>
      <w:sz w:val="24"/>
      <w:szCs w:val="28"/>
      <w:lang w:val="x-none" w:eastAsia="x-none"/>
    </w:rPr>
  </w:style>
  <w:style w:type="character" w:customStyle="1" w:styleId="ad">
    <w:name w:val="ВЫАЛВЛЫАО Знак"/>
    <w:link w:val="ac"/>
    <w:rsid w:val="00CA2169"/>
    <w:rPr>
      <w:rFonts w:ascii="Times New Roman" w:eastAsia="Calibri" w:hAnsi="Times New Roman" w:cs="Times New Roman"/>
      <w:sz w:val="24"/>
      <w:szCs w:val="28"/>
      <w:lang w:val="x-none" w:eastAsia="x-none"/>
    </w:rPr>
  </w:style>
  <w:style w:type="paragraph" w:customStyle="1" w:styleId="ae">
    <w:name w:val="текст нормальный"/>
    <w:basedOn w:val="a0"/>
    <w:link w:val="af"/>
    <w:qFormat/>
    <w:rsid w:val="00CF7933"/>
    <w:pPr>
      <w:spacing w:after="0"/>
      <w:ind w:firstLine="709"/>
      <w:jc w:val="both"/>
    </w:pPr>
    <w:rPr>
      <w:rFonts w:eastAsia="Calibri" w:cs="Times New Roman"/>
      <w:noProof/>
      <w:szCs w:val="28"/>
      <w:lang w:val="x-none"/>
    </w:rPr>
  </w:style>
  <w:style w:type="character" w:customStyle="1" w:styleId="af">
    <w:name w:val="текст нормальный Знак"/>
    <w:link w:val="ae"/>
    <w:rsid w:val="00CF7933"/>
    <w:rPr>
      <w:rFonts w:ascii="Times New Roman" w:eastAsia="Calibri" w:hAnsi="Times New Roman" w:cs="Times New Roman"/>
      <w:noProof/>
      <w:sz w:val="28"/>
      <w:szCs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.pinimg.com/originals/f3/24/8e/f3248ef6824eaa49d26a6c31066a7068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11</cp:revision>
  <dcterms:created xsi:type="dcterms:W3CDTF">2020-09-21T18:23:00Z</dcterms:created>
  <dcterms:modified xsi:type="dcterms:W3CDTF">2020-10-11T21:03:00Z</dcterms:modified>
</cp:coreProperties>
</file>