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3FFBB" w14:textId="77777777" w:rsidR="00F86F25" w:rsidRPr="00F86F25" w:rsidRDefault="00F86F25" w:rsidP="0027575A">
      <w:pPr>
        <w:spacing w:after="0" w:line="323" w:lineRule="exact"/>
        <w:jc w:val="right"/>
        <w:rPr>
          <w:rFonts w:eastAsia="Times New Roman" w:cs="Times New Roman"/>
          <w:sz w:val="20"/>
          <w:szCs w:val="20"/>
          <w:lang w:eastAsia="ru-RU"/>
        </w:rPr>
      </w:pPr>
    </w:p>
    <w:p w14:paraId="3BB0F319" w14:textId="192BE89E" w:rsidR="0027575A" w:rsidRPr="0027575A" w:rsidRDefault="0027575A" w:rsidP="0027575A">
      <w:pPr>
        <w:spacing w:line="240" w:lineRule="auto"/>
        <w:ind w:right="-6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 w:rsidRPr="0027575A">
        <w:rPr>
          <w:b/>
          <w:bCs/>
          <w:i/>
          <w:sz w:val="24"/>
          <w:szCs w:val="26"/>
        </w:rPr>
        <w:t>Рябинина Е.А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.,</w:t>
      </w:r>
      <w:r w:rsidRPr="0027575A">
        <w:rPr>
          <w:i/>
          <w:sz w:val="24"/>
        </w:rPr>
        <w:t xml:space="preserve"> 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асс</w:t>
      </w:r>
      <w:proofErr w:type="gramStart"/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.,  </w:t>
      </w:r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</w:t>
      </w:r>
      <w:proofErr w:type="gramEnd"/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 В.Ю., студ., Гончаренко А.Ю., студ.</w:t>
      </w:r>
    </w:p>
    <w:p w14:paraId="0E6AE5C5" w14:textId="77777777" w:rsidR="0027575A" w:rsidRPr="00F86F25" w:rsidRDefault="0027575A" w:rsidP="0027575A">
      <w:pPr>
        <w:spacing w:after="0" w:line="17" w:lineRule="exact"/>
        <w:jc w:val="right"/>
        <w:rPr>
          <w:rFonts w:eastAsia="Times New Roman" w:cs="Times New Roman"/>
          <w:sz w:val="22"/>
          <w:szCs w:val="20"/>
          <w:lang w:eastAsia="ru-RU"/>
        </w:rPr>
      </w:pPr>
    </w:p>
    <w:p w14:paraId="48E66D0B" w14:textId="4B2C2BC0" w:rsidR="00F86F25" w:rsidRPr="00F86F25" w:rsidRDefault="00F7175E" w:rsidP="0027575A">
      <w:pPr>
        <w:spacing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</w:t>
      </w:r>
      <w:r w:rsidR="0027575A">
        <w:rPr>
          <w:rFonts w:eastAsia="Times New Roman" w:cs="Times New Roman"/>
          <w:b/>
          <w:bCs/>
          <w:szCs w:val="26"/>
          <w:lang w:eastAsia="ru-RU"/>
        </w:rPr>
        <w:t>Ы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p w14:paraId="5D2194FB" w14:textId="48B68E91" w:rsidR="00FD4F84" w:rsidRDefault="00FD4F84" w:rsidP="002619DB">
      <w:pPr>
        <w:pStyle w:val="af3"/>
      </w:pPr>
      <w:r>
        <w:t>Одним из основных направлен</w:t>
      </w:r>
      <w:r w:rsidR="0027575A">
        <w:t>ий развития современной техники</w:t>
      </w:r>
      <w:r>
        <w:t xml:space="preserve"> является повсеместный переход</w:t>
      </w:r>
      <w:r w:rsidR="005A1903">
        <w:t xml:space="preserve"> </w:t>
      </w:r>
      <w:r w:rsidR="0027575A">
        <w:t>от</w:t>
      </w:r>
      <w:r w:rsidR="005A1903">
        <w:t xml:space="preserve"> использования давно известных и зарекомендовавших себя материалов</w:t>
      </w:r>
      <w:r w:rsidR="0027575A">
        <w:t xml:space="preserve"> (</w:t>
      </w:r>
      <w:r w:rsidR="005A1903">
        <w:t>таких как стекло, керамика, сталь и т.д.</w:t>
      </w:r>
      <w:r w:rsidR="0027575A">
        <w:t>)</w:t>
      </w:r>
      <w:r>
        <w:t xml:space="preserve"> </w:t>
      </w:r>
      <w:r w:rsidR="0027575A">
        <w:t>к использованию</w:t>
      </w:r>
      <w:r>
        <w:t xml:space="preserve"> различны</w:t>
      </w:r>
      <w:r w:rsidR="0027575A">
        <w:t>х</w:t>
      </w:r>
      <w:r>
        <w:t xml:space="preserve"> полимерны</w:t>
      </w:r>
      <w:r w:rsidR="0027575A">
        <w:t>х</w:t>
      </w:r>
      <w:r>
        <w:t xml:space="preserve"> материал</w:t>
      </w:r>
      <w:r w:rsidR="0027575A">
        <w:t>ов</w:t>
      </w:r>
      <w:r>
        <w:t>, позволяющи</w:t>
      </w:r>
      <w:r w:rsidR="0027575A">
        <w:t>х</w:t>
      </w:r>
      <w:r>
        <w:t xml:space="preserve"> гибко варьир</w:t>
      </w:r>
      <w:r w:rsidR="00D022C7">
        <w:t>овать их свойства для достижения</w:t>
      </w:r>
      <w:r>
        <w:t xml:space="preserve"> специфических качеств</w:t>
      </w:r>
      <w:r w:rsidR="0027575A">
        <w:t>:</w:t>
      </w:r>
      <w:r>
        <w:t xml:space="preserve"> стойкост</w:t>
      </w:r>
      <w:r w:rsidR="0027575A">
        <w:t>и</w:t>
      </w:r>
      <w:r>
        <w:t xml:space="preserve"> к агрессивным средам и </w:t>
      </w:r>
      <w:r w:rsidR="005A1903">
        <w:t xml:space="preserve">большой механической </w:t>
      </w:r>
      <w:r w:rsidR="00DA6EF3">
        <w:t>прочност</w:t>
      </w:r>
      <w:r w:rsidR="0027575A">
        <w:t xml:space="preserve">и </w:t>
      </w:r>
      <w:r w:rsidR="00DA6EF3">
        <w:t>(</w:t>
      </w:r>
      <w:r>
        <w:t>специальные герметики), гибкост</w:t>
      </w:r>
      <w:r w:rsidR="0027575A">
        <w:t>и</w:t>
      </w:r>
      <w:r>
        <w:t xml:space="preserve"> и высок</w:t>
      </w:r>
      <w:r w:rsidR="0027575A">
        <w:t>ой</w:t>
      </w:r>
      <w:r>
        <w:t xml:space="preserve"> электрическ</w:t>
      </w:r>
      <w:r w:rsidR="0027575A">
        <w:t>ой</w:t>
      </w:r>
      <w:r>
        <w:t xml:space="preserve"> </w:t>
      </w:r>
      <w:r w:rsidR="000A39EA">
        <w:t>прочност</w:t>
      </w:r>
      <w:r w:rsidR="0027575A">
        <w:t>и</w:t>
      </w:r>
      <w:r w:rsidR="000A39EA">
        <w:t xml:space="preserve"> (</w:t>
      </w:r>
      <w:r>
        <w:t>гибкие печатные платы) и т.д.</w:t>
      </w:r>
    </w:p>
    <w:p w14:paraId="7BC7BFB6" w14:textId="237E5962" w:rsidR="00355F1D" w:rsidRDefault="0027575A" w:rsidP="00CF389D">
      <w:pPr>
        <w:pStyle w:val="af3"/>
      </w:pPr>
      <w:r>
        <w:t xml:space="preserve">Однако </w:t>
      </w:r>
      <w:r w:rsidR="00FD4F84">
        <w:t xml:space="preserve">всегда при создании любого сколь угодно </w:t>
      </w:r>
      <w:r w:rsidR="00294FEE">
        <w:t>превосходящего</w:t>
      </w:r>
      <w:r w:rsidR="00FD4F84">
        <w:t xml:space="preserve"> по характеристикам материала </w:t>
      </w:r>
      <w:r w:rsidR="00294FEE">
        <w:t>возникала необходимость налаживания</w:t>
      </w:r>
      <w:r w:rsidR="00FD4F84">
        <w:t xml:space="preserve"> массового и относительно </w:t>
      </w:r>
      <w:r w:rsidR="00CF389D">
        <w:t>экономичного</w:t>
      </w:r>
      <w:r w:rsidR="00FD4F84">
        <w:t xml:space="preserve"> производства в пригодном для промышленности в</w:t>
      </w:r>
      <w:r w:rsidR="00AD3494">
        <w:t>и</w:t>
      </w:r>
      <w:r w:rsidR="00FD4F84">
        <w:t>де</w:t>
      </w:r>
      <w:r w:rsidR="00CF389D">
        <w:t>.</w:t>
      </w:r>
      <w:r w:rsidR="00FD4F84">
        <w:t xml:space="preserve"> </w:t>
      </w:r>
      <w:r w:rsidR="00CF389D">
        <w:t>Я</w:t>
      </w:r>
      <w:r w:rsidR="00FD4F84">
        <w:t>рчайшим примером</w:t>
      </w:r>
      <w:r w:rsidR="009C7319">
        <w:t xml:space="preserve"> является проблема производства </w:t>
      </w:r>
      <w:proofErr w:type="spellStart"/>
      <w:r w:rsidR="009C7319">
        <w:t>графена</w:t>
      </w:r>
      <w:proofErr w:type="spellEnd"/>
      <w:r w:rsidR="00FD4F84">
        <w:t xml:space="preserve">. Воссоздать </w:t>
      </w:r>
      <w:proofErr w:type="spellStart"/>
      <w:r w:rsidR="00CF389D">
        <w:t>графен</w:t>
      </w:r>
      <w:proofErr w:type="spellEnd"/>
      <w:r w:rsidR="00CF389D">
        <w:t xml:space="preserve"> </w:t>
      </w:r>
      <w:r w:rsidR="00DA6EF3">
        <w:t>в малом объёме</w:t>
      </w:r>
      <w:r w:rsidR="00FD4F84">
        <w:t xml:space="preserve"> можно даже </w:t>
      </w:r>
      <w:r w:rsidR="00CF389D">
        <w:t>в домашних условиях</w:t>
      </w:r>
      <w:r w:rsidR="00FD4F84">
        <w:t xml:space="preserve"> при помощи скотча</w:t>
      </w:r>
      <w:r w:rsidR="009C7319">
        <w:t>.</w:t>
      </w:r>
      <w:r w:rsidR="0046453E">
        <w:t xml:space="preserve"> </w:t>
      </w:r>
      <w:r w:rsidR="009C7319">
        <w:t xml:space="preserve">Технология довольна </w:t>
      </w:r>
      <w:r w:rsidR="0046453E">
        <w:t>просто и была открыта абсолютно случайно, потому что заключается она в многократном наклеивании двух кусочков скотча, между которыми находится тонкий слой карандашного грифеля. Но несмотря на то, что получить дома его может даже ребёнок -</w:t>
      </w:r>
      <w:r w:rsidR="008830C4">
        <w:t xml:space="preserve"> технология промышленного производства не освоена до сих пор.</w:t>
      </w:r>
    </w:p>
    <w:p w14:paraId="635539EB" w14:textId="2F630B71" w:rsidR="00E7191B" w:rsidRDefault="008830C4" w:rsidP="00CF389D">
      <w:pPr>
        <w:pStyle w:val="af3"/>
      </w:pPr>
      <w:r>
        <w:t>По</w:t>
      </w:r>
      <w:r w:rsidR="00CF389D">
        <w:t>э</w:t>
      </w:r>
      <w:r>
        <w:t xml:space="preserve">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термопл</w:t>
      </w:r>
      <w:r w:rsidR="00CF389D">
        <w:t>а</w:t>
      </w:r>
      <w:r w:rsidR="00E7191B">
        <w:t>ставтоматов</w:t>
      </w:r>
      <w:proofErr w:type="spellEnd"/>
      <w:r w:rsidR="00CF389D">
        <w:t xml:space="preserve"> </w:t>
      </w:r>
      <w:r w:rsidR="00E7191B">
        <w:t>(ТПА), так как на рынке уже довольно широко представлены станки</w:t>
      </w:r>
      <w:r w:rsidR="00CF389D">
        <w:t>,</w:t>
      </w:r>
      <w:r w:rsidR="00E7191B">
        <w:t xml:space="preserve"> использующие прогрессивные методы нагрева полимера</w:t>
      </w:r>
      <w:r w:rsidR="00CF389D">
        <w:t xml:space="preserve"> и</w:t>
      </w:r>
      <w:r w:rsidR="00E7191B">
        <w:t xml:space="preserve"> позволяющие работать с широчайшим спектром материалов, а</w:t>
      </w:r>
      <w:r w:rsidR="00CF389D">
        <w:t>,</w:t>
      </w:r>
      <w:r w:rsidR="00E7191B">
        <w:t xml:space="preserve"> главное</w:t>
      </w:r>
      <w:r w:rsidR="00CF389D">
        <w:t>,</w:t>
      </w:r>
      <w:r w:rsidR="00E7191B">
        <w:t xml:space="preserve"> варьировать вес выпускаемых деталей от сотен до тысячных </w:t>
      </w:r>
      <w:r w:rsidR="00CF389D">
        <w:t xml:space="preserve">долей </w:t>
      </w:r>
      <w:r w:rsidR="00E7191B">
        <w:t>грамм</w:t>
      </w:r>
      <w:r w:rsidR="00CF389D">
        <w:t>ов</w:t>
      </w:r>
      <w:r w:rsidR="00E7191B">
        <w:t>.</w:t>
      </w:r>
      <w:r w:rsidR="00CF389D">
        <w:t xml:space="preserve"> Однако</w:t>
      </w:r>
      <w:r w:rsidR="00E7191B">
        <w:t xml:space="preserve"> в таком случае остаётся нерешённым вопрос </w:t>
      </w:r>
      <w:r w:rsidR="00CF389D">
        <w:t>о</w:t>
      </w:r>
      <w:r w:rsidR="00E7191B">
        <w:t xml:space="preserve"> применени</w:t>
      </w:r>
      <w:r w:rsidR="00CF389D">
        <w:t>и</w:t>
      </w:r>
      <w:r w:rsidR="00E7191B">
        <w:t xml:space="preserve"> существующего станочного парка</w:t>
      </w:r>
      <w:r w:rsidR="00CF389D">
        <w:t>. Ф</w:t>
      </w:r>
      <w:r w:rsidR="00E7191B">
        <w:t xml:space="preserve">инансово такой шаг </w:t>
      </w:r>
      <w:r w:rsidR="00CF389D">
        <w:t xml:space="preserve">также </w:t>
      </w:r>
      <w:r w:rsidR="00B531F4">
        <w:t>влечёт за собой большие риски и необходимость больших капиталовложений</w:t>
      </w:r>
      <w:r w:rsidR="00E7191B">
        <w:t xml:space="preserve">. </w:t>
      </w:r>
    </w:p>
    <w:p w14:paraId="58CC2D6E" w14:textId="23014046" w:rsidR="002174DE" w:rsidRDefault="0036252A" w:rsidP="002619DB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CF389D">
        <w:t>полимерных материалов ТПА</w:t>
      </w:r>
      <w:r w:rsidR="002174DE">
        <w:t>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BF7C8CD" w14:textId="77777777" w:rsidR="00B0241D" w:rsidRPr="00132C76" w:rsidRDefault="00B0241D" w:rsidP="00132C76">
      <w:pPr>
        <w:pStyle w:val="af5"/>
      </w:pPr>
      <w:r w:rsidRPr="00132C76">
        <w:rPr>
          <w:noProof/>
          <w:lang w:eastAsia="ru-RU"/>
        </w:rPr>
        <w:lastRenderedPageBreak/>
        <w:drawing>
          <wp:inline distT="0" distB="0" distL="0" distR="0" wp14:anchorId="4CD9172D" wp14:editId="3F3B3419">
            <wp:extent cx="2804109" cy="225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93" cy="23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3344" w14:textId="77777777" w:rsidR="00B0241D" w:rsidRPr="00CF389D" w:rsidRDefault="00B0241D" w:rsidP="00CF389D">
      <w:pPr>
        <w:pStyle w:val="af5"/>
        <w:spacing w:after="0" w:line="240" w:lineRule="auto"/>
        <w:rPr>
          <w:sz w:val="24"/>
        </w:rPr>
      </w:pPr>
      <w:r w:rsidRPr="00CF389D">
        <w:rPr>
          <w:sz w:val="24"/>
        </w:rPr>
        <w:t>Рис.</w:t>
      </w:r>
      <w:r w:rsidR="001E2F1B" w:rsidRPr="00CF389D">
        <w:rPr>
          <w:sz w:val="24"/>
        </w:rPr>
        <w:t>1</w:t>
      </w:r>
      <w:r w:rsidRPr="00CF389D">
        <w:rPr>
          <w:sz w:val="24"/>
        </w:rPr>
        <w:t xml:space="preserve"> Эскиз теплообменного аппарата с индукционным нагревом.</w:t>
      </w:r>
    </w:p>
    <w:p w14:paraId="1CBEACE5" w14:textId="77777777" w:rsidR="00B0241D" w:rsidRPr="00CF389D" w:rsidRDefault="00B0241D" w:rsidP="00CF389D">
      <w:pPr>
        <w:pStyle w:val="af5"/>
        <w:spacing w:line="240" w:lineRule="auto"/>
        <w:rPr>
          <w:sz w:val="24"/>
        </w:rPr>
      </w:pPr>
      <w:r w:rsidRPr="00CF389D">
        <w:rPr>
          <w:sz w:val="24"/>
        </w:rPr>
        <w:t>1 — витки индуктора, 2 — цилиндр пластикации, 3 — шнек.</w:t>
      </w:r>
    </w:p>
    <w:p w14:paraId="0122EF55" w14:textId="60B96E02" w:rsidR="00F42C1B" w:rsidRDefault="00F42C1B" w:rsidP="002619DB">
      <w:pPr>
        <w:pStyle w:val="af3"/>
      </w:pPr>
      <w:r>
        <w:t xml:space="preserve">Для </w:t>
      </w:r>
      <w:r w:rsidR="00CF389D">
        <w:t>сравнительного анализа</w:t>
      </w:r>
      <w:r w:rsidR="007C764B">
        <w:t xml:space="preserve"> </w:t>
      </w:r>
      <w:r w:rsidR="00CF389D">
        <w:t>(таблица 1) были рассмотрены</w:t>
      </w:r>
      <w:r>
        <w:t xml:space="preserve"> аналоги подобных решений</w:t>
      </w:r>
      <w:r w:rsidR="00CF389D">
        <w:t>,</w:t>
      </w:r>
      <w:r>
        <w:t xml:space="preserve"> доступные на рынке</w:t>
      </w:r>
      <w:r w:rsidR="00CF389D">
        <w:t>.</w:t>
      </w:r>
    </w:p>
    <w:p w14:paraId="0B2203F8" w14:textId="088800FE" w:rsidR="00CF389D" w:rsidRPr="00CF389D" w:rsidRDefault="00CF389D" w:rsidP="00CF389D">
      <w:pPr>
        <w:pStyle w:val="af3"/>
        <w:spacing w:after="240"/>
        <w:jc w:val="right"/>
        <w:rPr>
          <w:sz w:val="24"/>
          <w:szCs w:val="24"/>
        </w:rPr>
      </w:pPr>
      <w:r w:rsidRPr="00CF389D">
        <w:rPr>
          <w:sz w:val="24"/>
          <w:szCs w:val="24"/>
        </w:rPr>
        <w:t xml:space="preserve">Таблица1 </w:t>
      </w:r>
      <w:r w:rsidR="00545F8C">
        <w:rPr>
          <w:sz w:val="24"/>
          <w:szCs w:val="24"/>
        </w:rPr>
        <w:t>–</w:t>
      </w:r>
      <w:r w:rsidRPr="00CF389D">
        <w:rPr>
          <w:sz w:val="24"/>
          <w:szCs w:val="24"/>
        </w:rPr>
        <w:t xml:space="preserve"> </w:t>
      </w:r>
      <w:r w:rsidR="00545F8C">
        <w:rPr>
          <w:sz w:val="24"/>
          <w:szCs w:val="24"/>
        </w:rPr>
        <w:t>Сравнительный список аналогов изделия доступных на рынке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80"/>
        <w:gridCol w:w="3741"/>
        <w:gridCol w:w="2250"/>
      </w:tblGrid>
      <w:tr w:rsidR="00F42C1B" w14:paraId="2A88D3AF" w14:textId="77777777" w:rsidTr="007C764B">
        <w:tc>
          <w:tcPr>
            <w:tcW w:w="2376" w:type="dxa"/>
          </w:tcPr>
          <w:p w14:paraId="062FB4E6" w14:textId="21094563" w:rsidR="00F42C1B" w:rsidRPr="00F00F66" w:rsidRDefault="00F42C1B" w:rsidP="004C21D6">
            <w:pPr>
              <w:jc w:val="center"/>
            </w:pPr>
            <w:r w:rsidRPr="00F00F66">
              <w:t>Название устройства</w:t>
            </w:r>
          </w:p>
        </w:tc>
        <w:tc>
          <w:tcPr>
            <w:tcW w:w="3741" w:type="dxa"/>
          </w:tcPr>
          <w:p w14:paraId="6F3B8F67" w14:textId="68B9F986" w:rsidR="00F42C1B" w:rsidRPr="00F00F66" w:rsidRDefault="00F42C1B" w:rsidP="004C21D6">
            <w:pPr>
              <w:jc w:val="center"/>
            </w:pPr>
            <w:r w:rsidRPr="00F00F66">
              <w:t>Преимущества</w:t>
            </w:r>
          </w:p>
        </w:tc>
        <w:tc>
          <w:tcPr>
            <w:tcW w:w="0" w:type="auto"/>
          </w:tcPr>
          <w:p w14:paraId="5AF956EE" w14:textId="6EAF92C6" w:rsidR="00F42C1B" w:rsidRPr="00F00F66" w:rsidRDefault="00F42C1B" w:rsidP="004C21D6">
            <w:pPr>
              <w:jc w:val="center"/>
            </w:pPr>
            <w:r w:rsidRPr="00F00F66">
              <w:t>Недостатки</w:t>
            </w:r>
          </w:p>
        </w:tc>
      </w:tr>
      <w:tr w:rsidR="00F42C1B" w14:paraId="0A0B182C" w14:textId="77777777" w:rsidTr="007C764B">
        <w:tc>
          <w:tcPr>
            <w:tcW w:w="2376" w:type="dxa"/>
          </w:tcPr>
          <w:p w14:paraId="5E2DB7A4" w14:textId="2C0E9A21" w:rsidR="00F42C1B" w:rsidRPr="00F00F66" w:rsidRDefault="00F42C1B" w:rsidP="007C764B">
            <w:pPr>
              <w:spacing w:line="240" w:lineRule="auto"/>
              <w:jc w:val="both"/>
            </w:pPr>
            <w:proofErr w:type="spellStart"/>
            <w:r w:rsidRPr="00F00F66">
              <w:t>Микролитьевых</w:t>
            </w:r>
            <w:proofErr w:type="spellEnd"/>
            <w:r w:rsidRPr="00F00F66">
              <w:t xml:space="preserve"> машин </w:t>
            </w:r>
            <w:proofErr w:type="spellStart"/>
            <w:r w:rsidRPr="00F00F66">
              <w:t>Babyplast</w:t>
            </w:r>
            <w:proofErr w:type="spellEnd"/>
          </w:p>
        </w:tc>
        <w:tc>
          <w:tcPr>
            <w:tcW w:w="3741" w:type="dxa"/>
          </w:tcPr>
          <w:p w14:paraId="1AEAEAF8" w14:textId="1196C40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14:paraId="4144DE25" w14:textId="633601DE" w:rsidR="00F42C1B" w:rsidRPr="00F00F66" w:rsidRDefault="00F42C1B" w:rsidP="007C764B">
            <w:pPr>
              <w:spacing w:line="240" w:lineRule="auto"/>
              <w:jc w:val="both"/>
            </w:pPr>
            <w:r w:rsidRPr="00F00F66">
              <w:t xml:space="preserve">Высокая стоимость станка, консервативный способ нагрева </w:t>
            </w:r>
            <w:proofErr w:type="spellStart"/>
            <w:r w:rsidRPr="00F00F66">
              <w:t>ТЭНами</w:t>
            </w:r>
            <w:proofErr w:type="spellEnd"/>
            <w:r w:rsidR="00541B39" w:rsidRPr="00F00F66">
              <w:t xml:space="preserve">, малый объём литья, низкий КПД,  невозможность модернизации </w:t>
            </w:r>
            <w:r w:rsidR="00F00F66">
              <w:t>существующих станков</w:t>
            </w:r>
          </w:p>
        </w:tc>
      </w:tr>
      <w:tr w:rsidR="00F42C1B" w14:paraId="05F32FF3" w14:textId="77777777" w:rsidTr="007C764B">
        <w:tc>
          <w:tcPr>
            <w:tcW w:w="2376" w:type="dxa"/>
          </w:tcPr>
          <w:p w14:paraId="66AB0495" w14:textId="686D46C2"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Интегрированная технология нагрева </w:t>
            </w:r>
            <w:proofErr w:type="spellStart"/>
            <w:r w:rsidRPr="00F00F66">
              <w:t>SmartHeat</w:t>
            </w:r>
            <w:proofErr w:type="spellEnd"/>
            <w:r w:rsidRPr="00F00F66">
              <w:t>™</w:t>
            </w:r>
          </w:p>
        </w:tc>
        <w:tc>
          <w:tcPr>
            <w:tcW w:w="3741" w:type="dxa"/>
          </w:tcPr>
          <w:p w14:paraId="49DBB599" w14:textId="1C32C413"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Встраиваемость решения в существующий парк ТПА, повышенный КПД </w:t>
            </w:r>
            <w:r w:rsidR="007C764B">
              <w:t>п</w:t>
            </w:r>
            <w:r w:rsidRPr="00F00F66">
              <w:t>о сравнению с резистивными способами нагрева</w:t>
            </w:r>
          </w:p>
        </w:tc>
        <w:tc>
          <w:tcPr>
            <w:tcW w:w="0" w:type="auto"/>
          </w:tcPr>
          <w:p w14:paraId="0CD296E3" w14:textId="5C104468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Крайне высокая инерционность системы, срок службы о</w:t>
            </w:r>
            <w:r w:rsidR="007C764B">
              <w:t>гр</w:t>
            </w:r>
            <w:r w:rsidRPr="00F00F66">
              <w:t>аничен сроком теплоизоляции, устаревший способ нагре</w:t>
            </w:r>
            <w:r w:rsidR="007C764B">
              <w:t>ва</w:t>
            </w:r>
            <w:r w:rsidRPr="00F00F66">
              <w:t>.</w:t>
            </w:r>
          </w:p>
        </w:tc>
      </w:tr>
      <w:tr w:rsidR="00F42C1B" w14:paraId="12F401EF" w14:textId="77777777" w:rsidTr="007C764B">
        <w:tc>
          <w:tcPr>
            <w:tcW w:w="2376" w:type="dxa"/>
          </w:tcPr>
          <w:p w14:paraId="5D833A91" w14:textId="07C6E130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Технология RTC IHC</w:t>
            </w:r>
          </w:p>
        </w:tc>
        <w:tc>
          <w:tcPr>
            <w:tcW w:w="3741" w:type="dxa"/>
          </w:tcPr>
          <w:p w14:paraId="0E6ABCD9" w14:textId="38AF259A" w:rsidR="00F42C1B" w:rsidRPr="00F00F66" w:rsidRDefault="00901C2A" w:rsidP="007C764B">
            <w:pPr>
              <w:spacing w:line="240" w:lineRule="auto"/>
              <w:jc w:val="both"/>
            </w:pPr>
            <w:r w:rsidRPr="00F00F66">
              <w:t xml:space="preserve">Прогрессивный метод индукционного нагрева, </w:t>
            </w:r>
            <w:r w:rsidRPr="00F00F66">
              <w:lastRenderedPageBreak/>
              <w:t>высокий КПД, продвинутая система управления нагревом</w:t>
            </w:r>
            <w:r w:rsidR="007C764B">
              <w:t>.</w:t>
            </w:r>
          </w:p>
        </w:tc>
        <w:tc>
          <w:tcPr>
            <w:tcW w:w="0" w:type="auto"/>
          </w:tcPr>
          <w:p w14:paraId="2FDB8116" w14:textId="0E8823F2" w:rsidR="00F42C1B" w:rsidRPr="00F00F66" w:rsidRDefault="00901C2A" w:rsidP="007C764B">
            <w:pPr>
              <w:spacing w:line="240" w:lineRule="auto"/>
              <w:jc w:val="both"/>
            </w:pPr>
            <w:r w:rsidRPr="00F00F66">
              <w:lastRenderedPageBreak/>
              <w:t xml:space="preserve">Высокая стоимость, </w:t>
            </w:r>
            <w:r w:rsidRPr="00F00F66">
              <w:lastRenderedPageBreak/>
              <w:t>невозможность интеграции в существующ</w:t>
            </w:r>
            <w:r w:rsidR="007C764B">
              <w:t>е</w:t>
            </w:r>
            <w:r w:rsidRPr="00F00F66">
              <w:t>е оборудов</w:t>
            </w:r>
            <w:r w:rsidR="007C764B">
              <w:t xml:space="preserve">ание, невозможность литья </w:t>
            </w:r>
            <w:proofErr w:type="spellStart"/>
            <w:r w:rsidR="007C764B">
              <w:t>микро</w:t>
            </w:r>
            <w:r w:rsidRPr="00F00F66">
              <w:t>деталей</w:t>
            </w:r>
            <w:proofErr w:type="spellEnd"/>
            <w:r w:rsidR="007C764B">
              <w:t>.</w:t>
            </w:r>
          </w:p>
        </w:tc>
      </w:tr>
      <w:tr w:rsidR="008001AB" w14:paraId="302ECFA5" w14:textId="77777777" w:rsidTr="007C764B">
        <w:tc>
          <w:tcPr>
            <w:tcW w:w="2376" w:type="dxa"/>
          </w:tcPr>
          <w:p w14:paraId="2B174E1B" w14:textId="1C76F273" w:rsidR="008001AB" w:rsidRPr="00F00F66" w:rsidRDefault="001C5103" w:rsidP="007C764B">
            <w:pPr>
              <w:spacing w:line="240" w:lineRule="auto"/>
              <w:jc w:val="both"/>
            </w:pPr>
            <w:r w:rsidRPr="001C5103">
              <w:lastRenderedPageBreak/>
              <w:t>УСТРОЙСТВО УПРАВЛЕНИЯ ТЕРМОПЛАСТАВТОМОМ K535</w:t>
            </w:r>
          </w:p>
        </w:tc>
        <w:tc>
          <w:tcPr>
            <w:tcW w:w="3741" w:type="dxa"/>
          </w:tcPr>
          <w:p w14:paraId="381C368E" w14:textId="1E00C86E" w:rsidR="008001AB" w:rsidRPr="00F00F66" w:rsidRDefault="008001AB" w:rsidP="007C764B">
            <w:pPr>
              <w:spacing w:line="240" w:lineRule="auto"/>
              <w:jc w:val="both"/>
            </w:pPr>
            <w:r w:rsidRPr="008001AB">
              <w:t>Изготовление комплектного электрооборудования и современной системы управления, обеспечение удобства работы, надежности, точности литья и производительности</w:t>
            </w:r>
          </w:p>
        </w:tc>
        <w:tc>
          <w:tcPr>
            <w:tcW w:w="0" w:type="auto"/>
          </w:tcPr>
          <w:p w14:paraId="2D65A9C6" w14:textId="4DCE040B" w:rsidR="008001AB" w:rsidRPr="00F00F66" w:rsidRDefault="00B07F6A" w:rsidP="007C764B">
            <w:pPr>
              <w:spacing w:line="240" w:lineRule="auto"/>
              <w:jc w:val="both"/>
            </w:pPr>
            <w:r>
              <w:t>Полное отсутствие кардинальных изменений, не имеет никакого смысла в случае если ТПА уже оснащён ЧПУ</w:t>
            </w:r>
          </w:p>
        </w:tc>
      </w:tr>
    </w:tbl>
    <w:p w14:paraId="4384410D" w14:textId="4EEAA077" w:rsidR="00901C2A" w:rsidRDefault="007C764B" w:rsidP="00BD4359">
      <w:pPr>
        <w:pStyle w:val="af3"/>
        <w:ind w:firstLine="708"/>
      </w:pPr>
      <w:r>
        <w:t>По результатам проведения сравнительного анализа сделан вывод о том</w:t>
      </w:r>
      <w:r w:rsidR="00901C2A">
        <w:t>,</w:t>
      </w:r>
      <w:r>
        <w:t xml:space="preserve"> что сегодня</w:t>
      </w:r>
      <w:r w:rsidR="00901C2A">
        <w:t xml:space="preserve"> на рынке </w:t>
      </w:r>
      <w:r w:rsidR="00545F8C">
        <w:t>представлены немногочисленные комплекты модернизации, не привносящих новых возможностей в силу того</w:t>
      </w:r>
      <w:r w:rsidR="001E3F48">
        <w:t>,</w:t>
      </w:r>
      <w:r w:rsidR="00545F8C">
        <w:t xml:space="preserve"> что</w:t>
      </w:r>
      <w:r w:rsidR="001E3F48">
        <w:t xml:space="preserve"> являются развитием уже устаревшей технологии резистивного нагрева. Готовые же станки чаще всего являются узкоспециализироваными машинами</w:t>
      </w:r>
      <w:r>
        <w:t>, предназначенными для решения</w:t>
      </w:r>
      <w:r w:rsidR="001E3F48">
        <w:t xml:space="preserve"> узк</w:t>
      </w:r>
      <w:r>
        <w:t>ого</w:t>
      </w:r>
      <w:r w:rsidR="001E3F48">
        <w:t xml:space="preserve"> спектр</w:t>
      </w:r>
      <w:r>
        <w:t>а</w:t>
      </w:r>
      <w:r w:rsidR="001E3F48">
        <w:t xml:space="preserve"> задач.</w:t>
      </w:r>
    </w:p>
    <w:p w14:paraId="21026C1B" w14:textId="62EE6F52" w:rsidR="002174DE" w:rsidRDefault="00DA6EF3" w:rsidP="009F17F8">
      <w:pPr>
        <w:pStyle w:val="af3"/>
        <w:spacing w:after="240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proofErr w:type="gramStart"/>
      <w:r w:rsidR="005A1903">
        <w:t>ТПА</w:t>
      </w:r>
      <w:r w:rsidR="00E40DFE" w:rsidRPr="00E40DFE">
        <w:t>[</w:t>
      </w:r>
      <w:proofErr w:type="gramEnd"/>
      <w:r w:rsidR="00E40DFE" w:rsidRPr="00E40DFE">
        <w:t>1]</w:t>
      </w:r>
      <w:r w:rsidR="002174DE">
        <w:t xml:space="preserve">. </w:t>
      </w:r>
      <w:bookmarkStart w:id="0" w:name="_GoBack"/>
      <w:bookmarkEnd w:id="0"/>
    </w:p>
    <w:p w14:paraId="74FA0552" w14:textId="77777777" w:rsidR="00064356" w:rsidRDefault="00064356" w:rsidP="00132C76">
      <w:pPr>
        <w:pStyle w:val="af5"/>
      </w:pPr>
      <w:r w:rsidRPr="00EF4F7E">
        <w:rPr>
          <w:noProof/>
          <w:lang w:eastAsia="ru-RU"/>
        </w:rPr>
        <w:drawing>
          <wp:inline distT="0" distB="0" distL="0" distR="0" wp14:anchorId="21AB8D88" wp14:editId="26527142">
            <wp:extent cx="3726641" cy="173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1FDD" w14:textId="6FE2F167" w:rsidR="00064356" w:rsidRPr="007C764B" w:rsidRDefault="007C764B" w:rsidP="007C764B">
      <w:pPr>
        <w:pStyle w:val="af5"/>
        <w:spacing w:line="240" w:lineRule="auto"/>
        <w:rPr>
          <w:sz w:val="24"/>
        </w:rPr>
      </w:pPr>
      <w:r>
        <w:rPr>
          <w:sz w:val="24"/>
        </w:rPr>
        <w:t xml:space="preserve">Рисунок </w:t>
      </w:r>
      <w:r w:rsidR="00CC0496" w:rsidRPr="007C764B">
        <w:rPr>
          <w:sz w:val="24"/>
        </w:rPr>
        <w:t>2</w:t>
      </w:r>
      <w:r w:rsidR="00064356" w:rsidRPr="007C764B">
        <w:rPr>
          <w:sz w:val="24"/>
        </w:rPr>
        <w:t xml:space="preserve"> Индукционная нагревательная камера в разрезе</w:t>
      </w:r>
    </w:p>
    <w:p w14:paraId="43BE7315" w14:textId="7B9FDE0A" w:rsidR="00B040E0" w:rsidRPr="007C764B" w:rsidRDefault="002174DE" w:rsidP="007C764B">
      <w:pPr>
        <w:pStyle w:val="af3"/>
      </w:pPr>
      <w:r>
        <w:t xml:space="preserve">Предлагаемый узел пластификации </w:t>
      </w:r>
      <w:r w:rsidR="007C764B">
        <w:t xml:space="preserve">(рисунок 3) </w:t>
      </w:r>
      <w:r>
        <w:t>позволя</w:t>
      </w:r>
      <w:r w:rsidR="007C764B">
        <w:t>ет</w:t>
      </w:r>
      <w:r>
        <w:t xml:space="preserve">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тонн. Режим нагрева </w:t>
      </w:r>
      <w:r w:rsidR="007C764B">
        <w:t>разрабатываемого узла не столь</w:t>
      </w:r>
      <w:r>
        <w:t xml:space="preserve"> агрессив</w:t>
      </w:r>
      <w:r w:rsidR="007C764B">
        <w:t>ен. Б</w:t>
      </w:r>
      <w:r>
        <w:t xml:space="preserve">лагодаря равномерному прогреву всей массы, разность </w:t>
      </w:r>
      <w:r>
        <w:lastRenderedPageBreak/>
        <w:t xml:space="preserve">температуры различных участков пластификации </w:t>
      </w:r>
      <w:r w:rsidR="007C764B">
        <w:t xml:space="preserve">составляет </w:t>
      </w:r>
      <w:r>
        <w:t>не более 7% в отличие от классических узлов пластификации</w:t>
      </w:r>
      <w:r w:rsidR="007C764B">
        <w:t xml:space="preserve"> </w:t>
      </w:r>
      <w:r w:rsidR="000F57FB">
        <w:t>(УП)</w:t>
      </w:r>
      <w:r>
        <w:t xml:space="preserve"> </w:t>
      </w:r>
      <w:r w:rsidR="00110833">
        <w:t>ТПА</w:t>
      </w:r>
      <w:r w:rsidR="007C764B">
        <w:t xml:space="preserve">, а </w:t>
      </w:r>
      <w:r>
        <w:t>повторяемость впрыска выше</w:t>
      </w:r>
      <w:r w:rsidR="00ED76B8">
        <w:t xml:space="preserve"> </w:t>
      </w:r>
      <w:r>
        <w:t>благодаря возможности контроля нагрева всего рабочего объёма</w:t>
      </w:r>
      <w:r w:rsidR="007C764B">
        <w:t xml:space="preserve"> в реальном времени</w:t>
      </w:r>
      <w:r>
        <w:t xml:space="preserve"> и низкой </w:t>
      </w:r>
      <w:proofErr w:type="spellStart"/>
      <w:r>
        <w:t>инерциальности</w:t>
      </w:r>
      <w:proofErr w:type="spellEnd"/>
      <w:r>
        <w:t xml:space="preserve"> </w:t>
      </w:r>
      <w:r w:rsidR="008001AB">
        <w:t>системы</w:t>
      </w:r>
      <w:r w:rsidR="008001AB" w:rsidRPr="00E40DFE">
        <w:t xml:space="preserve"> [</w:t>
      </w:r>
      <w:r w:rsidR="00E40DFE" w:rsidRPr="00E40DFE">
        <w:t>2]</w:t>
      </w:r>
      <w:r>
        <w:t xml:space="preserve">. Время выхода </w:t>
      </w:r>
      <w:r w:rsidR="000F57FB">
        <w:t>УП</w:t>
      </w:r>
      <w:r w:rsidR="007C764B">
        <w:t xml:space="preserve"> на рабочий режим </w:t>
      </w:r>
      <w:r>
        <w:t>занима</w:t>
      </w:r>
      <w:r w:rsidR="007C764B">
        <w:t>ет примерно</w:t>
      </w:r>
      <w:r>
        <w:t xml:space="preserve"> 1 минуту, что в 3 раза </w:t>
      </w:r>
      <w:r w:rsidR="007C764B">
        <w:t>быстрее,</w:t>
      </w:r>
      <w:r>
        <w:t xml:space="preserve"> чем у обычного </w:t>
      </w:r>
      <w:r w:rsidR="000F57FB">
        <w:t>УП</w:t>
      </w:r>
      <w:r>
        <w:t xml:space="preserve">. </w:t>
      </w:r>
      <w:r w:rsidR="007C764B">
        <w:t>При этом м</w:t>
      </w:r>
      <w:r>
        <w:t xml:space="preserve">асса нового узла пластификации </w:t>
      </w:r>
      <w:r w:rsidR="00DA6EF3">
        <w:t>меньше</w:t>
      </w:r>
      <w:r w:rsidR="007C764B">
        <w:t xml:space="preserve"> базового узла, а э</w:t>
      </w:r>
      <w:r>
        <w:t>нергопотребление на 70% ниже и не треб</w:t>
      </w:r>
      <w:r w:rsidR="007C764B">
        <w:t>ует</w:t>
      </w:r>
      <w:r>
        <w:t xml:space="preserve"> изменения системы электропитания </w:t>
      </w:r>
      <w:r w:rsidR="005072EC">
        <w:t>ТПА</w:t>
      </w:r>
      <w:r>
        <w:t xml:space="preserve">. </w:t>
      </w:r>
    </w:p>
    <w:p w14:paraId="2BD5E2EA" w14:textId="2D32E24E" w:rsidR="009A6ED7" w:rsidRDefault="009A6ED7" w:rsidP="00132C76">
      <w:pPr>
        <w:pStyle w:val="af5"/>
      </w:pPr>
      <w:r w:rsidRPr="00CF4696">
        <w:rPr>
          <w:noProof/>
          <w:lang w:eastAsia="ru-RU"/>
        </w:rPr>
        <w:drawing>
          <wp:inline distT="0" distB="0" distL="0" distR="0" wp14:anchorId="29548DEF" wp14:editId="7F2B4BE6">
            <wp:extent cx="3913894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7" cy="30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3F63" w14:textId="57B8E755" w:rsidR="009A6ED7" w:rsidRPr="0027575A" w:rsidRDefault="009A6ED7" w:rsidP="0027575A">
      <w:pPr>
        <w:pStyle w:val="af5"/>
        <w:spacing w:line="240" w:lineRule="auto"/>
        <w:rPr>
          <w:sz w:val="24"/>
        </w:rPr>
      </w:pPr>
      <w:r w:rsidRPr="0027575A">
        <w:rPr>
          <w:sz w:val="24"/>
        </w:rPr>
        <w:t xml:space="preserve">Рисунок </w:t>
      </w:r>
      <w:r w:rsidR="007C764B">
        <w:rPr>
          <w:sz w:val="24"/>
        </w:rPr>
        <w:t>3</w:t>
      </w:r>
      <w:r w:rsidRPr="0027575A">
        <w:rPr>
          <w:sz w:val="24"/>
        </w:rPr>
        <w:t xml:space="preserve"> — Структурная схема ДУП: 1 – цифровая система управления станка, 2 – индукционный нагревательный элемент, 3 – термопара, 4,8 – операционный усилитель сигнала, 5,9 – фильтры нижних частот, 7 – платиновый датчик температуры, 10 – дисплей WF35PTIBCDBT0, 12 – прецизионный источник тока, 13 – шнек</w:t>
      </w:r>
    </w:p>
    <w:p w14:paraId="61F96A0A" w14:textId="465E5147" w:rsidR="00CF7933" w:rsidRDefault="0036252A" w:rsidP="00735CAC">
      <w:pPr>
        <w:pStyle w:val="af3"/>
      </w:pPr>
      <w:r w:rsidRPr="0036252A">
        <w:rPr>
          <w:rFonts w:eastAsiaTheme="minorHAnsi"/>
        </w:rPr>
        <w:t>Управление</w:t>
      </w:r>
      <w:r w:rsidR="009A6ED7">
        <w:rPr>
          <w:rFonts w:eastAsiaTheme="minorHAnsi"/>
        </w:rPr>
        <w:t xml:space="preserve"> узлом пластификации ТПА</w:t>
      </w:r>
      <w:r w:rsidRPr="0036252A">
        <w:rPr>
          <w:rFonts w:eastAsiaTheme="minorHAnsi"/>
        </w:rPr>
        <w:t xml:space="preserve"> </w:t>
      </w:r>
      <w:r w:rsidR="00B36BD4" w:rsidRPr="0036252A">
        <w:rPr>
          <w:rFonts w:eastAsiaTheme="minorHAnsi"/>
        </w:rPr>
        <w:t xml:space="preserve">реализовано </w:t>
      </w:r>
      <w:r w:rsidR="00B36BD4">
        <w:rPr>
          <w:rFonts w:eastAsiaTheme="minorHAnsi"/>
        </w:rPr>
        <w:t>на</w:t>
      </w:r>
      <w:r w:rsidR="009A6ED7">
        <w:rPr>
          <w:rFonts w:eastAsiaTheme="minorHAnsi"/>
        </w:rPr>
        <w:t xml:space="preserve"> микроконтроллере</w:t>
      </w:r>
      <w:r w:rsidRPr="0036252A">
        <w:rPr>
          <w:rFonts w:eastAsiaTheme="minorHAnsi"/>
        </w:rPr>
        <w:t xml:space="preserve"> семейства STM32F103CB. </w:t>
      </w:r>
      <w:r w:rsidR="009A6ED7">
        <w:rPr>
          <w:rFonts w:eastAsiaTheme="minorHAnsi"/>
        </w:rPr>
        <w:t xml:space="preserve">Этот микроконтроллер (МК) был выбран </w:t>
      </w:r>
      <w:r w:rsidR="007C764B">
        <w:rPr>
          <w:rFonts w:eastAsiaTheme="minorHAnsi"/>
        </w:rPr>
        <w:t>исходя из того</w:t>
      </w:r>
      <w:r w:rsidR="009A6ED7">
        <w:rPr>
          <w:rFonts w:eastAsiaTheme="minorHAnsi"/>
        </w:rPr>
        <w:t xml:space="preserve">, </w:t>
      </w:r>
      <w:r w:rsidRPr="0036252A">
        <w:rPr>
          <w:rFonts w:eastAsiaTheme="minorHAnsi"/>
        </w:rPr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rPr>
          <w:rFonts w:eastAsiaTheme="minorHAnsi"/>
        </w:rPr>
        <w:t>алов в реальном времени. Также аппаратные возможности этого МК включают в себя возможность обраб</w:t>
      </w:r>
      <w:r w:rsidR="00735CAC">
        <w:rPr>
          <w:rFonts w:eastAsiaTheme="minorHAnsi"/>
        </w:rPr>
        <w:t>отки аналоговых сигналов и возможность работы</w:t>
      </w:r>
      <w:r w:rsidR="00D90A2B">
        <w:rPr>
          <w:rFonts w:eastAsiaTheme="minorHAnsi"/>
        </w:rPr>
        <w:t xml:space="preserve"> с различными промышленными протоколами</w:t>
      </w:r>
      <w:r w:rsidR="005A1903">
        <w:rPr>
          <w:rFonts w:eastAsiaTheme="minorHAnsi"/>
        </w:rPr>
        <w:t xml:space="preserve"> </w:t>
      </w:r>
      <w:r w:rsidR="00D90A2B">
        <w:rPr>
          <w:rFonts w:eastAsiaTheme="minorHAnsi"/>
        </w:rPr>
        <w:t>связи</w:t>
      </w:r>
      <w:r w:rsidR="005A1903">
        <w:rPr>
          <w:rFonts w:eastAsiaTheme="minorHAnsi"/>
        </w:rPr>
        <w:t>.</w:t>
      </w:r>
      <w:r w:rsidR="00735CAC">
        <w:t xml:space="preserve"> </w:t>
      </w:r>
      <w:r>
        <w:t>Особ</w:t>
      </w:r>
      <w:r w:rsidR="00735CAC">
        <w:t>енно</w:t>
      </w:r>
      <w:r>
        <w:t xml:space="preserve">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</w:t>
      </w:r>
      <w:r w:rsidR="00735CAC">
        <w:t>Также использование</w:t>
      </w:r>
      <w:r w:rsidR="00CF7933">
        <w:t xml:space="preserve"> платформы </w:t>
      </w:r>
      <w:r w:rsidR="00CF7933">
        <w:rPr>
          <w:lang w:val="en-US"/>
        </w:rPr>
        <w:t>STM</w:t>
      </w:r>
      <w:r w:rsidR="00CF7933" w:rsidRPr="00CF7933">
        <w:t>32</w:t>
      </w:r>
      <w:r w:rsidR="00CF7933">
        <w:rPr>
          <w:lang w:val="en-US"/>
        </w:rPr>
        <w:t>F</w:t>
      </w:r>
      <w:r w:rsidR="00CF7933" w:rsidRPr="00CF7933">
        <w:t>103</w:t>
      </w:r>
      <w:r w:rsidR="00CF7933">
        <w:rPr>
          <w:lang w:val="en-US"/>
        </w:rPr>
        <w:t>CB</w:t>
      </w:r>
      <w:r w:rsidR="00CF7933">
        <w:t xml:space="preserve"> </w:t>
      </w:r>
      <w:r w:rsidR="00735CAC">
        <w:t>открывает возможность достаточно простой</w:t>
      </w:r>
      <w:r w:rsidR="00CF7933">
        <w:t xml:space="preserve"> реализации протокола связи с </w:t>
      </w:r>
      <w:r w:rsidR="005A1903">
        <w:t>ТПА</w:t>
      </w:r>
      <w:r w:rsidR="00CF7933">
        <w:t xml:space="preserve"> посредством </w:t>
      </w:r>
      <w:r w:rsidR="00CF7933">
        <w:rPr>
          <w:lang w:val="en-US"/>
        </w:rPr>
        <w:t>CAN</w:t>
      </w:r>
      <w:r w:rsidR="00CF7933" w:rsidRPr="00CF7933">
        <w:t>-</w:t>
      </w:r>
      <w:r w:rsidR="00CF7933">
        <w:t>шины</w:t>
      </w:r>
      <w:r w:rsidR="00735CAC">
        <w:t>.</w:t>
      </w:r>
    </w:p>
    <w:p w14:paraId="2B60EAC9" w14:textId="5B4DDCF9" w:rsidR="00545F8C" w:rsidRPr="00CF7933" w:rsidRDefault="00545F8C" w:rsidP="00735CAC">
      <w:pPr>
        <w:pStyle w:val="af3"/>
      </w:pPr>
      <w:r>
        <w:t xml:space="preserve">В качестве датчиков температуры были выбраны термопара </w:t>
      </w:r>
    </w:p>
    <w:p w14:paraId="70149ABB" w14:textId="51B275CE" w:rsidR="00E24FFB" w:rsidRPr="00635FFD" w:rsidRDefault="00CA2169" w:rsidP="000A6BB8">
      <w:pPr>
        <w:pStyle w:val="af3"/>
        <w:rPr>
          <w:noProof/>
          <w:vertAlign w:val="subscript"/>
        </w:rPr>
      </w:pPr>
      <w:r w:rsidRPr="00705FA1">
        <w:t>Питание осуществляется от внешнего источника с выходным напряжением 5 Вольт</w:t>
      </w:r>
      <w:r w:rsidR="00545F8C">
        <w:t xml:space="preserve"> </w:t>
      </w:r>
      <w:proofErr w:type="gramStart"/>
      <w:r w:rsidR="00545F8C">
        <w:t xml:space="preserve">через </w:t>
      </w:r>
      <w:r w:rsidRPr="00705FA1">
        <w:t xml:space="preserve"> понижающий</w:t>
      </w:r>
      <w:proofErr w:type="gramEnd"/>
      <w:r w:rsidRPr="00705FA1">
        <w:t xml:space="preserve"> DC/DC преобразователь с 5 В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 xml:space="preserve">756, </w:t>
      </w:r>
      <w:r w:rsidR="00545F8C">
        <w:t>а так же так</w:t>
      </w:r>
      <w:r w:rsidR="00545F8C" w:rsidRPr="00705FA1">
        <w:t xml:space="preserve">же источник опорного напряжения MAX6126A41 </w:t>
      </w:r>
      <w:r w:rsidR="00545F8C">
        <w:t>и</w:t>
      </w:r>
      <w:r w:rsidR="00545F8C" w:rsidRPr="00705FA1">
        <w:t xml:space="preserve"> </w:t>
      </w:r>
      <w:r w:rsidR="00545F8C" w:rsidRPr="00705FA1">
        <w:lastRenderedPageBreak/>
        <w:t>прецизионны</w:t>
      </w:r>
      <w:r w:rsidR="00545F8C">
        <w:t>й</w:t>
      </w:r>
      <w:r w:rsidR="00545F8C" w:rsidRPr="00705FA1">
        <w:t xml:space="preserve"> резистор 3540S-1-102L для обеспечения тока возбуждения платинового датчика температуры</w:t>
      </w:r>
      <w:r w:rsidRPr="00705FA1">
        <w:t>.</w:t>
      </w:r>
    </w:p>
    <w:p w14:paraId="1810855E" w14:textId="194087F9" w:rsidR="00F640B6" w:rsidRPr="009A46A1" w:rsidRDefault="00735CAC" w:rsidP="009A46A1">
      <w:pPr>
        <w:pStyle w:val="af3"/>
      </w:pPr>
      <w:r>
        <w:t>В настоящий момент ведется дальнейшая разработка проекта.</w:t>
      </w:r>
    </w:p>
    <w:p w14:paraId="526DE067" w14:textId="32314AE6" w:rsidR="00137D3B" w:rsidRDefault="00137D3B" w:rsidP="00137D3B">
      <w:pPr>
        <w:spacing w:line="9" w:lineRule="exact"/>
        <w:rPr>
          <w:szCs w:val="20"/>
        </w:rPr>
      </w:pPr>
    </w:p>
    <w:p w14:paraId="03797D70" w14:textId="77777777" w:rsidR="00735CAC" w:rsidRPr="00D077E4" w:rsidRDefault="00735CAC" w:rsidP="00735CAC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14:paraId="28133232" w14:textId="77777777" w:rsidR="00735CAC" w:rsidRPr="00314D82" w:rsidRDefault="00735CAC" w:rsidP="00137D3B">
      <w:pPr>
        <w:spacing w:line="9" w:lineRule="exact"/>
        <w:rPr>
          <w:szCs w:val="20"/>
        </w:rPr>
      </w:pPr>
    </w:p>
    <w:p w14:paraId="24BEA41E" w14:textId="17019C27" w:rsidR="00D90A2B" w:rsidRPr="0027575A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27575A">
        <w:rPr>
          <w:rFonts w:eastAsia="Times New Roman" w:cs="Times New Roman"/>
          <w:sz w:val="20"/>
          <w:szCs w:val="26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</w:t>
      </w:r>
      <w:proofErr w:type="gramStart"/>
      <w:r w:rsidRPr="0027575A">
        <w:rPr>
          <w:rFonts w:eastAsia="Times New Roman" w:cs="Times New Roman"/>
          <w:sz w:val="20"/>
          <w:szCs w:val="26"/>
          <w:lang w:eastAsia="ru-RU"/>
        </w:rPr>
        <w:t>, .</w:t>
      </w:r>
      <w:proofErr w:type="gram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Л.С. Зимин //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Вестн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Самар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Гос.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Ун-та. Сер.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Науки. - 2007.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Вып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№1(19) - с. 131-135.</w:t>
      </w:r>
    </w:p>
    <w:p w14:paraId="7814CF1C" w14:textId="27ED5D23" w:rsidR="00CD2B2F" w:rsidRPr="0027575A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Р.В. Поле распределения температур и скоростей истечении расплавов полимеров в круглых каналах [Текст] / Р.В.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В.В.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Шишляпников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 // Процессы и аппараты химических производств: Тр. Волгоградского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политехнич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ин-та. - Волгоград, 1972. - с. 91 - 99.</w:t>
      </w:r>
    </w:p>
    <w:p w14:paraId="2A014778" w14:textId="4B664469" w:rsidR="00CD2B2F" w:rsidRPr="00CD2B2F" w:rsidRDefault="00CD2B2F" w:rsidP="00CD2B2F">
      <w:pPr>
        <w:tabs>
          <w:tab w:val="left" w:pos="1008"/>
        </w:tabs>
        <w:spacing w:after="0" w:line="233" w:lineRule="auto"/>
        <w:rPr>
          <w:szCs w:val="26"/>
        </w:rPr>
      </w:pPr>
    </w:p>
    <w:sectPr w:rsidR="00CD2B2F" w:rsidRPr="00CD2B2F" w:rsidSect="00AD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64356"/>
    <w:rsid w:val="00072AB6"/>
    <w:rsid w:val="000737CB"/>
    <w:rsid w:val="000A39EA"/>
    <w:rsid w:val="000A6BB8"/>
    <w:rsid w:val="000E7D2D"/>
    <w:rsid w:val="000F57FB"/>
    <w:rsid w:val="00110833"/>
    <w:rsid w:val="00115D16"/>
    <w:rsid w:val="0012174C"/>
    <w:rsid w:val="00132C76"/>
    <w:rsid w:val="00134C58"/>
    <w:rsid w:val="00137D3B"/>
    <w:rsid w:val="00153891"/>
    <w:rsid w:val="00185F25"/>
    <w:rsid w:val="001C5103"/>
    <w:rsid w:val="001E2F1B"/>
    <w:rsid w:val="001E3F48"/>
    <w:rsid w:val="002174DE"/>
    <w:rsid w:val="002619DB"/>
    <w:rsid w:val="00261B0A"/>
    <w:rsid w:val="002671D8"/>
    <w:rsid w:val="0027575A"/>
    <w:rsid w:val="00294820"/>
    <w:rsid w:val="00294FEE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6453E"/>
    <w:rsid w:val="004A1A30"/>
    <w:rsid w:val="004C0834"/>
    <w:rsid w:val="004C21D6"/>
    <w:rsid w:val="004D36B5"/>
    <w:rsid w:val="005072EC"/>
    <w:rsid w:val="00514988"/>
    <w:rsid w:val="00541B39"/>
    <w:rsid w:val="00545F8C"/>
    <w:rsid w:val="00556251"/>
    <w:rsid w:val="005613AF"/>
    <w:rsid w:val="0056711C"/>
    <w:rsid w:val="00584129"/>
    <w:rsid w:val="005A1903"/>
    <w:rsid w:val="005D3C0D"/>
    <w:rsid w:val="00616E7E"/>
    <w:rsid w:val="0064347B"/>
    <w:rsid w:val="0067237F"/>
    <w:rsid w:val="006C708F"/>
    <w:rsid w:val="006D7F6B"/>
    <w:rsid w:val="006F0639"/>
    <w:rsid w:val="00710515"/>
    <w:rsid w:val="0072051F"/>
    <w:rsid w:val="007335FA"/>
    <w:rsid w:val="0073429C"/>
    <w:rsid w:val="00735CAC"/>
    <w:rsid w:val="007B18F0"/>
    <w:rsid w:val="007C0F26"/>
    <w:rsid w:val="007C6860"/>
    <w:rsid w:val="007C74C1"/>
    <w:rsid w:val="007C764B"/>
    <w:rsid w:val="008001AB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87CA6"/>
    <w:rsid w:val="009A38FA"/>
    <w:rsid w:val="009A46A1"/>
    <w:rsid w:val="009A6ED7"/>
    <w:rsid w:val="009B0D69"/>
    <w:rsid w:val="009C7319"/>
    <w:rsid w:val="009E2BA0"/>
    <w:rsid w:val="009F17F8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07F6A"/>
    <w:rsid w:val="00B15537"/>
    <w:rsid w:val="00B36BD4"/>
    <w:rsid w:val="00B515B7"/>
    <w:rsid w:val="00B531F4"/>
    <w:rsid w:val="00B74D2F"/>
    <w:rsid w:val="00BC7BCD"/>
    <w:rsid w:val="00BD4359"/>
    <w:rsid w:val="00C0080A"/>
    <w:rsid w:val="00C626BC"/>
    <w:rsid w:val="00CA2169"/>
    <w:rsid w:val="00CC0496"/>
    <w:rsid w:val="00CC1940"/>
    <w:rsid w:val="00CD1A03"/>
    <w:rsid w:val="00CD2B2F"/>
    <w:rsid w:val="00CE6760"/>
    <w:rsid w:val="00CF389D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40DFE"/>
    <w:rsid w:val="00E534F4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6718"/>
  <w15:docId w15:val="{B89C6AC8-BDD4-4C5E-98D8-44D096A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2619DB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paragraph" w:customStyle="1" w:styleId="af5">
    <w:name w:val="Доклад рисунок"/>
    <w:basedOn w:val="a0"/>
    <w:link w:val="af6"/>
    <w:qFormat/>
    <w:rsid w:val="00355F1D"/>
    <w:pPr>
      <w:tabs>
        <w:tab w:val="left" w:pos="851"/>
      </w:tabs>
      <w:jc w:val="center"/>
    </w:pPr>
  </w:style>
  <w:style w:type="character" w:customStyle="1" w:styleId="af4">
    <w:name w:val="Доклад основной Знак"/>
    <w:basedOn w:val="a1"/>
    <w:link w:val="af3"/>
    <w:rsid w:val="002619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Доклад рисунок Знак"/>
    <w:basedOn w:val="a1"/>
    <w:link w:val="af5"/>
    <w:rsid w:val="00355F1D"/>
    <w:rPr>
      <w:rFonts w:ascii="Times New Roman" w:hAnsi="Times New Roman"/>
      <w:sz w:val="28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136</cp:revision>
  <dcterms:created xsi:type="dcterms:W3CDTF">2020-09-21T18:23:00Z</dcterms:created>
  <dcterms:modified xsi:type="dcterms:W3CDTF">2020-10-14T18:49:00Z</dcterms:modified>
</cp:coreProperties>
</file>