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CB" w:rsidRDefault="00002A23" w:rsidP="00002A23">
      <w:pPr>
        <w:pStyle w:val="1"/>
      </w:pPr>
      <w:r>
        <w:t>Оформление ТЗ на плату</w:t>
      </w:r>
    </w:p>
    <w:p w:rsidR="00002A23" w:rsidRDefault="00002A23" w:rsidP="00002A23">
      <w:r>
        <w:t>1. Наименование, шифр и основание для выполнения работы</w:t>
      </w:r>
    </w:p>
    <w:p w:rsidR="00002A23" w:rsidRDefault="00002A23" w:rsidP="00002A23">
      <w:r>
        <w:t>1.1 Наименование</w:t>
      </w:r>
    </w:p>
    <w:p w:rsidR="00002A23" w:rsidRDefault="00002A23" w:rsidP="00002A23">
      <w:r>
        <w:t>1.2 Шифр</w:t>
      </w:r>
    </w:p>
    <w:p w:rsidR="00002A23" w:rsidRDefault="00002A23" w:rsidP="00002A23">
      <w:r>
        <w:t>1.3 Срок выполнения работы</w:t>
      </w:r>
    </w:p>
    <w:p w:rsidR="00002A23" w:rsidRDefault="00002A23" w:rsidP="00002A23">
      <w:r>
        <w:t>2. Цель выполнения работы и наименование</w:t>
      </w:r>
    </w:p>
    <w:p w:rsidR="00002A23" w:rsidRDefault="00002A23" w:rsidP="00002A23">
      <w:r>
        <w:t>2.1 Цель работы</w:t>
      </w:r>
    </w:p>
    <w:p w:rsidR="00002A23" w:rsidRDefault="00002A23" w:rsidP="00002A23">
      <w:r>
        <w:t>2.2 Сокращенное наименование</w:t>
      </w:r>
    </w:p>
    <w:p w:rsidR="00002A23" w:rsidRDefault="00002A23" w:rsidP="00002A23">
      <w:r>
        <w:t>2.3 Назначение изделия</w:t>
      </w:r>
    </w:p>
    <w:p w:rsidR="00002A23" w:rsidRDefault="00002A23" w:rsidP="00002A23">
      <w:r>
        <w:t>3. Технические требования</w:t>
      </w:r>
    </w:p>
    <w:p w:rsidR="00002A23" w:rsidRDefault="000C583E" w:rsidP="00002A23">
      <w:r>
        <w:t>3.1 Состав изделия (в процессе разработки состав изделия и элементная база могут корректироваться)</w:t>
      </w:r>
    </w:p>
    <w:p w:rsidR="000C583E" w:rsidRDefault="000C583E" w:rsidP="00002A23">
      <w:r>
        <w:t>3.2 Требования назначения</w:t>
      </w:r>
    </w:p>
    <w:p w:rsidR="000C583E" w:rsidRDefault="000C583E" w:rsidP="00002A23">
      <w:r>
        <w:t>3.3 Технические требования (напряжение, токи, точность, влажность и др.)</w:t>
      </w:r>
    </w:p>
    <w:p w:rsidR="000C583E" w:rsidRDefault="000C583E" w:rsidP="00002A23">
      <w:r>
        <w:t xml:space="preserve">3.4 </w:t>
      </w:r>
      <w:r w:rsidR="00400F65">
        <w:t>Требования радиоэлектронной защиты</w:t>
      </w:r>
    </w:p>
    <w:p w:rsidR="00400F65" w:rsidRDefault="00400F65" w:rsidP="00002A23">
      <w:r>
        <w:t>3.5 Требования к живучести и стойкости к внешним воздействиям</w:t>
      </w:r>
    </w:p>
    <w:p w:rsidR="00400F65" w:rsidRDefault="00400F65" w:rsidP="00002A23">
      <w:r>
        <w:t>3.6. Требования к надежности</w:t>
      </w:r>
    </w:p>
    <w:p w:rsidR="00400F65" w:rsidRDefault="00400F65" w:rsidP="00002A23">
      <w:r>
        <w:t>3.7 Требования к эргономике и технической эстетики</w:t>
      </w:r>
    </w:p>
    <w:p w:rsidR="00400F65" w:rsidRDefault="00400F65" w:rsidP="00002A23">
      <w:r>
        <w:t>3.8 Требования к эксплуатации, хранению и техническому ремонту</w:t>
      </w:r>
    </w:p>
    <w:p w:rsidR="00400F65" w:rsidRDefault="00400F65" w:rsidP="00002A23">
      <w:r>
        <w:t>3.9 Требования к транспортабельности</w:t>
      </w:r>
    </w:p>
    <w:p w:rsidR="00400F65" w:rsidRDefault="00400F65" w:rsidP="00002A23">
      <w:r>
        <w:t>3.10 Требования безопасности (электронная безопасность, ограничение выделения прибором газов, требования к ультрафиолетовому и лазерному излучению и др.)</w:t>
      </w:r>
    </w:p>
    <w:p w:rsidR="00400F65" w:rsidRDefault="00400F65" w:rsidP="00002A23">
      <w:r>
        <w:t>3.11 Требования обеспечения режимов секретности</w:t>
      </w:r>
    </w:p>
    <w:p w:rsidR="00400F65" w:rsidRDefault="00400F65" w:rsidP="00002A23">
      <w:r>
        <w:t>3.12 Требования радиационной защиты</w:t>
      </w:r>
    </w:p>
    <w:p w:rsidR="00400F65" w:rsidRDefault="00400F65" w:rsidP="00002A23">
      <w:r>
        <w:t>3.13 Требования стандартизации, унификации и каталогизации</w:t>
      </w:r>
    </w:p>
    <w:p w:rsidR="00400F65" w:rsidRDefault="00400F65" w:rsidP="00002A23">
      <w:r>
        <w:t>3.14 Требования технологичности</w:t>
      </w:r>
    </w:p>
    <w:p w:rsidR="00400F65" w:rsidRDefault="00400F65" w:rsidP="00002A23">
      <w:r>
        <w:t>3.15 Конструктивные требования</w:t>
      </w:r>
    </w:p>
    <w:p w:rsidR="00400F65" w:rsidRDefault="00400F65" w:rsidP="00002A23">
      <w:r>
        <w:t>4. Технико-экономические требования</w:t>
      </w:r>
    </w:p>
    <w:p w:rsidR="00400F65" w:rsidRDefault="00400F65" w:rsidP="00002A23">
      <w:r>
        <w:lastRenderedPageBreak/>
        <w:t>5. Требования к видам обеспечения</w:t>
      </w:r>
    </w:p>
    <w:p w:rsidR="00400F65" w:rsidRDefault="00400F65" w:rsidP="00002A23">
      <w:r>
        <w:t xml:space="preserve">5.1 </w:t>
      </w:r>
      <w:r w:rsidR="000063CF">
        <w:t xml:space="preserve">Нормативно-технические </w:t>
      </w:r>
    </w:p>
    <w:p w:rsidR="000063CF" w:rsidRDefault="000063CF" w:rsidP="00002A23">
      <w:r>
        <w:t xml:space="preserve">5.2 Метрологические </w:t>
      </w:r>
    </w:p>
    <w:p w:rsidR="000063CF" w:rsidRDefault="000063CF" w:rsidP="00002A23">
      <w:r>
        <w:t>5.3 Диагностические</w:t>
      </w:r>
    </w:p>
    <w:p w:rsidR="000063CF" w:rsidRDefault="000063CF" w:rsidP="00002A23">
      <w:r>
        <w:t>5.4 Математические, программные и информационные</w:t>
      </w:r>
    </w:p>
    <w:p w:rsidR="000063CF" w:rsidRDefault="000063CF" w:rsidP="00002A23">
      <w:r>
        <w:t>6. Требования к сырью, материалам, комплектующим изделиям</w:t>
      </w:r>
    </w:p>
    <w:p w:rsidR="000063CF" w:rsidRDefault="000063CF" w:rsidP="00002A23">
      <w:r>
        <w:t>7. Требования к консервации</w:t>
      </w:r>
      <w:r w:rsidR="009B4594">
        <w:t>, упаковке и маркировке</w:t>
      </w:r>
    </w:p>
    <w:p w:rsidR="009B4594" w:rsidRDefault="009B4594" w:rsidP="00002A23">
      <w:r>
        <w:t>8. Требования к учебно-тренировочным средствам</w:t>
      </w:r>
    </w:p>
    <w:p w:rsidR="009B4594" w:rsidRDefault="009B4594" w:rsidP="00002A23">
      <w:r>
        <w:t>9. Специальные требования</w:t>
      </w:r>
    </w:p>
    <w:p w:rsidR="009B4594" w:rsidRDefault="009B4594" w:rsidP="00002A23">
      <w:r>
        <w:t>10. Требования к порядку разработки КД в военное время</w:t>
      </w:r>
    </w:p>
    <w:p w:rsidR="009B4594" w:rsidRDefault="009B4594" w:rsidP="00002A23">
      <w:r>
        <w:t>11. Этапы выполнения работ</w:t>
      </w:r>
    </w:p>
    <w:p w:rsidR="009B4594" w:rsidRDefault="009B4594" w:rsidP="00002A23">
      <w:r>
        <w:t>12. Порядок выполнения и приема работы</w:t>
      </w:r>
      <w:bookmarkStart w:id="0" w:name="_GoBack"/>
      <w:bookmarkEnd w:id="0"/>
    </w:p>
    <w:p w:rsidR="00002A23" w:rsidRPr="00002A23" w:rsidRDefault="00002A23" w:rsidP="00002A23"/>
    <w:sectPr w:rsidR="00002A23" w:rsidRPr="00002A23" w:rsidSect="00654448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E0"/>
    <w:rsid w:val="00002A23"/>
    <w:rsid w:val="000063CF"/>
    <w:rsid w:val="00070A85"/>
    <w:rsid w:val="000C583E"/>
    <w:rsid w:val="000F5E1D"/>
    <w:rsid w:val="00116582"/>
    <w:rsid w:val="00170CE1"/>
    <w:rsid w:val="00202C06"/>
    <w:rsid w:val="00223F78"/>
    <w:rsid w:val="002777B1"/>
    <w:rsid w:val="002D3FE0"/>
    <w:rsid w:val="00363CE4"/>
    <w:rsid w:val="003848C3"/>
    <w:rsid w:val="00400F65"/>
    <w:rsid w:val="00654448"/>
    <w:rsid w:val="006711CB"/>
    <w:rsid w:val="00746688"/>
    <w:rsid w:val="009B4594"/>
    <w:rsid w:val="00A478CA"/>
    <w:rsid w:val="00A51FDD"/>
    <w:rsid w:val="00A529E0"/>
    <w:rsid w:val="00C31982"/>
    <w:rsid w:val="00C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A54D"/>
  <w15:chartTrackingRefBased/>
  <w15:docId w15:val="{F21CF1E4-C395-4FB6-85D0-A183D1D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CE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40AC"/>
    <w:pPr>
      <w:keepNext/>
      <w:keepLines/>
      <w:spacing w:before="240" w:after="24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C06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2C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D3FE0"/>
    <w:pPr>
      <w:spacing w:after="200" w:line="240" w:lineRule="auto"/>
      <w:ind w:firstLine="0"/>
      <w:jc w:val="center"/>
    </w:pPr>
    <w:rPr>
      <w:rFonts w:eastAsiaTheme="minorHAnsi" w:cstheme="minorBidi"/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CB40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Умный Лентяй</dc:creator>
  <cp:keywords/>
  <dc:description/>
  <cp:lastModifiedBy>Умный Лентяй</cp:lastModifiedBy>
  <cp:revision>2</cp:revision>
  <dcterms:created xsi:type="dcterms:W3CDTF">2018-10-04T06:28:00Z</dcterms:created>
  <dcterms:modified xsi:type="dcterms:W3CDTF">2018-10-04T06:38:00Z</dcterms:modified>
</cp:coreProperties>
</file>