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64" w:rsidRPr="00934864" w:rsidRDefault="00934864" w:rsidP="00934864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 w:rsidRPr="00934864">
        <w:rPr>
          <w:b/>
          <w:sz w:val="28"/>
          <w:szCs w:val="28"/>
        </w:rPr>
        <w:t>Тема 2. Электромагнитные волны в направляющих сист</w:t>
      </w:r>
      <w:r w:rsidRPr="00934864">
        <w:rPr>
          <w:b/>
          <w:sz w:val="28"/>
          <w:szCs w:val="28"/>
        </w:rPr>
        <w:t>е</w:t>
      </w:r>
      <w:r w:rsidRPr="00934864">
        <w:rPr>
          <w:b/>
          <w:sz w:val="28"/>
          <w:szCs w:val="28"/>
        </w:rPr>
        <w:t>мах</w:t>
      </w:r>
    </w:p>
    <w:p w:rsidR="00934864" w:rsidRPr="00934864" w:rsidRDefault="00934864" w:rsidP="00934864">
      <w:pPr>
        <w:autoSpaceDE w:val="0"/>
        <w:autoSpaceDN w:val="0"/>
        <w:adjustRightInd w:val="0"/>
        <w:ind w:left="709"/>
        <w:jc w:val="both"/>
        <w:rPr>
          <w:rFonts w:eastAsia="Calibri"/>
          <w:sz w:val="28"/>
          <w:szCs w:val="28"/>
          <w:lang w:eastAsia="en-US"/>
        </w:rPr>
      </w:pPr>
      <w:r w:rsidRPr="00934864">
        <w:rPr>
          <w:rFonts w:eastAsia="Calibri"/>
          <w:b/>
          <w:sz w:val="28"/>
          <w:szCs w:val="28"/>
          <w:lang w:eastAsia="en-US"/>
        </w:rPr>
        <w:t xml:space="preserve">Лекция 12. </w:t>
      </w:r>
      <w:r w:rsidRPr="00934864">
        <w:rPr>
          <w:rFonts w:eastAsia="Calibri"/>
          <w:sz w:val="28"/>
          <w:szCs w:val="28"/>
          <w:lang w:eastAsia="en-US"/>
        </w:rPr>
        <w:t>Линии передачи с волнами типа Т</w:t>
      </w:r>
      <w:r w:rsidRPr="00934864">
        <w:rPr>
          <w:rFonts w:eastAsia="Calibri"/>
          <w:bCs/>
          <w:sz w:val="28"/>
          <w:szCs w:val="28"/>
          <w:lang w:eastAsia="en-US"/>
        </w:rPr>
        <w:t>.</w:t>
      </w:r>
    </w:p>
    <w:p w:rsidR="001853FD" w:rsidRPr="00934864" w:rsidRDefault="001853FD">
      <w:pPr>
        <w:rPr>
          <w:sz w:val="28"/>
          <w:szCs w:val="28"/>
        </w:rPr>
      </w:pP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Электромагнитные волны, векторы напряженности электрического и магнитного полей которых лежат в плоскости, перпендикулярной направлению распространения, называют </w:t>
      </w:r>
      <w:r w:rsidRPr="00934864">
        <w:rPr>
          <w:rStyle w:val="a3"/>
          <w:rFonts w:eastAsia="Courier New"/>
          <w:sz w:val="28"/>
          <w:szCs w:val="28"/>
          <w:lang w:val="ru-RU"/>
        </w:rPr>
        <w:t>поперечными электромагнитными волнами</w:t>
      </w:r>
      <w:r w:rsidRPr="00934864">
        <w:rPr>
          <w:rFonts w:ascii="Times New Roman" w:hAnsi="Times New Roman" w:cs="Times New Roman"/>
          <w:sz w:val="28"/>
          <w:szCs w:val="28"/>
        </w:rPr>
        <w:t xml:space="preserve"> или волнами типа Т.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Волна типа Т в отличие от волн типов Н и Е распространяется в линии при любой частоте (</w:t>
      </w:r>
      <w:proofErr w:type="spellStart"/>
      <w:r w:rsidRPr="00934864">
        <w:rPr>
          <w:rFonts w:ascii="Times New Roman" w:hAnsi="Times New Roman" w:cs="Times New Roman"/>
          <w:sz w:val="28"/>
          <w:szCs w:val="28"/>
        </w:rPr>
        <w:t>ω</w:t>
      </w:r>
      <w:r w:rsidRPr="00934864">
        <w:rPr>
          <w:rFonts w:ascii="Times New Roman" w:hAnsi="Times New Roman" w:cs="Times New Roman"/>
          <w:sz w:val="28"/>
          <w:szCs w:val="28"/>
          <w:vertAlign w:val="subscript"/>
        </w:rPr>
        <w:t>крТ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= 0), что важно для практики.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Для волн типа Т поперечное волновое число </w:t>
      </w:r>
      <w:r w:rsidRPr="009348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34864">
        <w:rPr>
          <w:rFonts w:ascii="Times New Roman" w:hAnsi="Times New Roman" w:cs="Times New Roman"/>
          <w:sz w:val="28"/>
          <w:szCs w:val="28"/>
        </w:rPr>
        <w:t xml:space="preserve"> = 0, поэтому продольное волновое число </w:t>
      </w:r>
      <w:r w:rsidRPr="00934864">
        <w:rPr>
          <w:rStyle w:val="a3"/>
          <w:rFonts w:eastAsia="Courier New"/>
          <w:sz w:val="28"/>
          <w:szCs w:val="28"/>
        </w:rPr>
        <w:t>h</w:t>
      </w:r>
      <w:r w:rsidRPr="00934864">
        <w:rPr>
          <w:rStyle w:val="a3"/>
          <w:rFonts w:eastAsia="Courier New"/>
          <w:sz w:val="28"/>
          <w:szCs w:val="28"/>
          <w:lang w:val="ru-RU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>оказывается таким же, как и в случае однородной плоской волны. Для линии без потерь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(9.1)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откуда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(9.2)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=λ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(9.3)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— длина однородной плоской волны в заполняющем диэлектрике с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934864">
        <w:rPr>
          <w:rFonts w:ascii="Times New Roman" w:hAnsi="Times New Roman" w:cs="Times New Roman"/>
          <w:sz w:val="28"/>
          <w:szCs w:val="28"/>
        </w:rPr>
        <w:t>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Характеристическое сопротивление волны типа Т в линии без потерь, обозначаемое </w:t>
      </w:r>
      <w:proofErr w:type="spellStart"/>
      <w:r w:rsidRPr="00934864">
        <w:rPr>
          <w:rStyle w:val="a3"/>
          <w:rFonts w:eastAsia="Courier New"/>
          <w:sz w:val="28"/>
          <w:szCs w:val="28"/>
        </w:rPr>
        <w:t>Z</w:t>
      </w:r>
      <w:r w:rsidRPr="00934864">
        <w:rPr>
          <w:rStyle w:val="a3"/>
          <w:rFonts w:eastAsia="Courier New"/>
          <w:sz w:val="28"/>
          <w:szCs w:val="28"/>
          <w:vertAlign w:val="subscript"/>
        </w:rPr>
        <w:t>cT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и равное отношению поперечной составляющей напряженности электрического поля и поперечной составляющей напряженности магнитного поля бегущей волны, совпадает с аналогичной, величиной, вычисленной для однородной плоской волны в неограниченном пространстве: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(9.4)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Комплексные амплитуды полей типа Т в поперечной плоскости удовлетворяют векторным уравнениям Лапласа: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⊥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 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⊥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(9.5)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Распределение электрического и магнитного полей вдоль продольной оси </w:t>
      </w:r>
      <w:r w:rsidRPr="009348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4864">
        <w:rPr>
          <w:rFonts w:ascii="Times New Roman" w:hAnsi="Times New Roman" w:cs="Times New Roman"/>
          <w:sz w:val="28"/>
          <w:szCs w:val="28"/>
        </w:rPr>
        <w:t xml:space="preserve"> можно записать в виде бегущей волны: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-jγz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-jγz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(9.6)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Style w:val="a3"/>
            <w:rFonts w:ascii="Cambria Math" w:eastAsia="Courier New" w:hAnsi="Cambria Math"/>
            <w:sz w:val="28"/>
            <w:szCs w:val="28"/>
          </w:rPr>
          <m:t>γ</m:t>
        </m:r>
        <m:r>
          <m:rPr>
            <m:sty m:val="p"/>
          </m:rPr>
          <w:rPr>
            <w:rStyle w:val="a3"/>
            <w:rFonts w:ascii="Cambria Math" w:eastAsia="Courier New" w:hAnsi="Cambria Math"/>
            <w:sz w:val="28"/>
            <w:szCs w:val="28"/>
            <w:lang w:val="ru-RU"/>
          </w:rPr>
          <m:t xml:space="preserve"> = </m:t>
        </m:r>
        <m:r>
          <m:rPr>
            <m:sty m:val="p"/>
          </m:rPr>
          <w:rPr>
            <w:rStyle w:val="a3"/>
            <w:rFonts w:ascii="Cambria Math" w:eastAsia="Courier New" w:hAnsi="Cambria Math"/>
            <w:sz w:val="28"/>
            <w:szCs w:val="28"/>
          </w:rPr>
          <m:t>β</m:t>
        </m:r>
        <m:r>
          <m:rPr>
            <m:sty m:val="p"/>
          </m:rPr>
          <w:rPr>
            <w:rStyle w:val="a3"/>
            <w:rFonts w:ascii="Cambria Math" w:eastAsia="Courier New" w:hAnsi="Cambria Math"/>
            <w:sz w:val="28"/>
            <w:szCs w:val="28"/>
            <w:lang w:val="ru-RU"/>
          </w:rPr>
          <m:t xml:space="preserve"> - </m:t>
        </m:r>
        <m:r>
          <m:rPr>
            <m:sty m:val="p"/>
          </m:rPr>
          <w:rPr>
            <w:rStyle w:val="a3"/>
            <w:rFonts w:ascii="Cambria Math" w:eastAsia="Courier New" w:hAnsi="Cambria Math"/>
            <w:sz w:val="28"/>
            <w:szCs w:val="28"/>
          </w:rPr>
          <m:t>jα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— коэффициент распространения: </w:t>
      </w:r>
      <w:r w:rsidRPr="00934864">
        <w:rPr>
          <w:rFonts w:ascii="Times New Roman" w:hAnsi="Times New Roman" w:cs="Times New Roman"/>
          <w:b/>
          <w:sz w:val="28"/>
          <w:szCs w:val="28"/>
        </w:rPr>
        <w:t>Е</w:t>
      </w:r>
      <w:r w:rsidRPr="00934864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34864">
        <w:rPr>
          <w:rFonts w:ascii="Times New Roman" w:hAnsi="Times New Roman" w:cs="Times New Roman"/>
          <w:sz w:val="28"/>
          <w:szCs w:val="28"/>
        </w:rPr>
        <w:t xml:space="preserve"> и </w:t>
      </w:r>
      <w:r w:rsidRPr="00934864">
        <w:rPr>
          <w:rFonts w:ascii="Times New Roman" w:hAnsi="Times New Roman" w:cs="Times New Roman"/>
          <w:b/>
          <w:sz w:val="28"/>
          <w:szCs w:val="28"/>
        </w:rPr>
        <w:t>Н</w:t>
      </w:r>
      <w:r w:rsidRPr="00934864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34864">
        <w:rPr>
          <w:rFonts w:ascii="Times New Roman" w:hAnsi="Times New Roman" w:cs="Times New Roman"/>
          <w:sz w:val="28"/>
          <w:szCs w:val="28"/>
        </w:rPr>
        <w:t xml:space="preserve"> определяются уравнениями (9.5).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Электрические и магнитные поля волны типа Т в плоскости поперечного сечения линии передачи по структуре будут такими же, как и постоянные во времени электрические и магнитные поля, существующие в системе при тех же граничных условиях. Это означает, что распространение волны типа Т возможно лишь в линиях, которые могут быть использованы для передачи постоянного тока (двухпроводные, коаксиальные, полосковые и др.).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Статический характер поперечного распределения электрического поля позволяет определить разность потенциалов между проводниками линии (рис. 9.1):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L(P,Q)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dl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Pr="00934864">
        <w:rPr>
          <w:rFonts w:ascii="Cambria Math" w:hAnsi="Cambria Math" w:cs="Times New Roman"/>
          <w:i/>
          <w:sz w:val="28"/>
          <w:szCs w:val="28"/>
        </w:rPr>
        <w:t xml:space="preserve">  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(9.7)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не зависящую от выбора пути интегрирования </w:t>
      </w:r>
      <w:r w:rsidRPr="0093486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934864">
        <w:rPr>
          <w:rFonts w:ascii="Times New Roman" w:hAnsi="Times New Roman" w:cs="Times New Roman"/>
          <w:sz w:val="28"/>
          <w:szCs w:val="28"/>
        </w:rPr>
        <w:t xml:space="preserve"> в поперечной плоскости. Ток вдоль проводников: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dl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Pr="00934864">
        <w:rPr>
          <w:rFonts w:ascii="Cambria Math" w:hAnsi="Cambria Math" w:cs="Times New Roman"/>
          <w:i/>
          <w:sz w:val="28"/>
          <w:szCs w:val="28"/>
        </w:rPr>
        <w:t xml:space="preserve">  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(9.8)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находят интегрированием вектора </w:t>
      </w:r>
      <w:proofErr w:type="spellStart"/>
      <w:r w:rsidRPr="00934864">
        <w:rPr>
          <w:rFonts w:ascii="Times New Roman" w:hAnsi="Times New Roman" w:cs="Times New Roman"/>
          <w:i/>
          <w:sz w:val="28"/>
          <w:szCs w:val="28"/>
        </w:rPr>
        <w:t>η</w:t>
      </w:r>
      <w:r w:rsidRPr="00934864">
        <w:rPr>
          <w:rFonts w:ascii="Times New Roman" w:hAnsi="Times New Roman" w:cs="Times New Roman"/>
          <w:i/>
          <w:sz w:val="28"/>
          <w:szCs w:val="28"/>
          <w:vertAlign w:val="subscript"/>
        </w:rPr>
        <w:t>э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плотности поверхностного электрического тока по контуру сечения проводника </w:t>
      </w:r>
      <w:r w:rsidRPr="0093486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934864">
        <w:rPr>
          <w:rFonts w:ascii="Times New Roman" w:hAnsi="Times New Roman" w:cs="Times New Roman"/>
          <w:sz w:val="28"/>
          <w:szCs w:val="28"/>
        </w:rPr>
        <w:t>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Линии передачи с волной типа Т характеризуются волновым сопротивлением </w:t>
      </w:r>
      <w:r w:rsidRPr="009348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48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934864">
        <w:rPr>
          <w:rFonts w:ascii="Times New Roman" w:hAnsi="Times New Roman" w:cs="Times New Roman"/>
          <w:sz w:val="28"/>
          <w:szCs w:val="28"/>
        </w:rPr>
        <w:t xml:space="preserve">, равным отношению комплексных амплитуд напряжения и тока в режиме бегущих волн и выражающимся через погонные индуктивность </w:t>
      </w:r>
      <w:r w:rsidRPr="0093486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93486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34864">
        <w:rPr>
          <w:rFonts w:ascii="Times New Roman" w:hAnsi="Times New Roman" w:cs="Times New Roman"/>
          <w:sz w:val="28"/>
          <w:szCs w:val="28"/>
        </w:rPr>
        <w:t xml:space="preserve"> и емкость </w:t>
      </w:r>
      <w:r w:rsidRPr="00934864">
        <w:rPr>
          <w:rStyle w:val="a3"/>
          <w:rFonts w:eastAsia="Courier New"/>
          <w:sz w:val="28"/>
          <w:szCs w:val="28"/>
          <w:lang w:val="ru-RU"/>
        </w:rPr>
        <w:t>С</w:t>
      </w:r>
      <w:r w:rsidRPr="00934864">
        <w:rPr>
          <w:rStyle w:val="a3"/>
          <w:rFonts w:eastAsia="Courier New"/>
          <w:sz w:val="28"/>
          <w:szCs w:val="28"/>
          <w:vertAlign w:val="subscript"/>
          <w:lang w:val="ru-RU"/>
        </w:rPr>
        <w:t>1</w:t>
      </w:r>
      <w:r w:rsidRPr="00934864">
        <w:rPr>
          <w:rFonts w:ascii="Times New Roman" w:hAnsi="Times New Roman" w:cs="Times New Roman"/>
          <w:sz w:val="28"/>
          <w:szCs w:val="28"/>
        </w:rPr>
        <w:t xml:space="preserve"> линии следующим образом: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drawing>
                <wp:anchor distT="0" distB="0" distL="63500" distR="63500" simplePos="0" relativeHeight="251661312" behindDoc="1" locked="0" layoutInCell="1" allowOverlap="1">
                  <wp:simplePos x="0" y="0"/>
                  <wp:positionH relativeFrom="margin">
                    <wp:posOffset>-42545</wp:posOffset>
                  </wp:positionH>
                  <wp:positionV relativeFrom="paragraph">
                    <wp:posOffset>67310</wp:posOffset>
                  </wp:positionV>
                  <wp:extent cx="2700655" cy="3090545"/>
                  <wp:effectExtent l="0" t="0" r="4445" b="0"/>
                  <wp:wrapTight wrapText="bothSides">
                    <wp:wrapPolygon edited="0">
                      <wp:start x="0" y="0"/>
                      <wp:lineTo x="0" y="21436"/>
                      <wp:lineTo x="21483" y="21436"/>
                      <wp:lineTo x="21483" y="0"/>
                      <wp:lineTo x="0" y="0"/>
                    </wp:wrapPolygon>
                  </wp:wrapTight>
                  <wp:docPr id="3" name="Рисунок 3" descr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3090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(9.9)</w:t>
      </w:r>
    </w:p>
    <w:p w:rsidR="00934864" w:rsidRPr="00934864" w:rsidRDefault="00934864" w:rsidP="00934864">
      <w:pPr>
        <w:pStyle w:val="a4"/>
        <w:spacing w:line="360" w:lineRule="auto"/>
        <w:ind w:left="709"/>
        <w:jc w:val="right"/>
        <w:rPr>
          <w:rStyle w:val="9pt0pt"/>
          <w:rFonts w:eastAsia="Courier New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Фазовая скорость в линии передачи с волной типа 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(9.10)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Мощность, переносимая волной по линии передачи,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acc>
                <m:acc>
                  <m:accPr>
                    <m:chr m:val="̌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</m:acc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dS</m:t>
            </m:r>
          </m:e>
        </m:nary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(9.11)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или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den>
            </m:f>
          </m:e>
        </m:rad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dS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,</m:t>
            </m:r>
          </m:e>
        </m:nary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(9.12)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где интегрирование ведется по поперечному сечению линии.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Коэффициент ослабления </w:t>
      </w:r>
      <w:r w:rsidRPr="00934864">
        <w:rPr>
          <w:rFonts w:ascii="Times New Roman" w:hAnsi="Times New Roman" w:cs="Times New Roman"/>
          <w:i/>
          <w:sz w:val="28"/>
          <w:szCs w:val="28"/>
        </w:rPr>
        <w:t>α</w:t>
      </w:r>
      <w:r w:rsidRPr="00934864">
        <w:rPr>
          <w:rFonts w:ascii="Times New Roman" w:hAnsi="Times New Roman" w:cs="Times New Roman"/>
          <w:sz w:val="28"/>
          <w:szCs w:val="28"/>
        </w:rPr>
        <w:t xml:space="preserve"> волны в линии передачи складывается из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sub>
        </m:sSub>
      </m:oMath>
      <w:r w:rsidRPr="00934864">
        <w:rPr>
          <w:rStyle w:val="a3"/>
          <w:rFonts w:eastAsia="Courier New"/>
          <w:sz w:val="28"/>
          <w:szCs w:val="28"/>
          <w:lang w:val="ru-RU"/>
        </w:rPr>
        <w:t xml:space="preserve">, </w:t>
      </w:r>
      <w:r w:rsidRPr="00934864">
        <w:rPr>
          <w:rFonts w:ascii="Times New Roman" w:hAnsi="Times New Roman" w:cs="Times New Roman"/>
          <w:sz w:val="28"/>
          <w:szCs w:val="28"/>
        </w:rPr>
        <w:t xml:space="preserve">учитывающего потери в диэлектрике, и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934864">
        <w:rPr>
          <w:rFonts w:ascii="Times New Roman" w:hAnsi="Times New Roman" w:cs="Times New Roman"/>
          <w:sz w:val="28"/>
          <w:szCs w:val="28"/>
        </w:rPr>
        <w:t>, описывающего потери в металле: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м</w:t>
      </w:r>
      <w:r w:rsidRPr="00934864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93486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934864">
        <w:rPr>
          <w:rStyle w:val="2"/>
          <w:rFonts w:eastAsia="Courier New"/>
          <w:i w:val="0"/>
          <w:iCs w:val="0"/>
          <w:sz w:val="28"/>
          <w:szCs w:val="28"/>
        </w:rPr>
        <w:t xml:space="preserve">,   </w:t>
      </w:r>
      <w:proofErr w:type="gramEnd"/>
      <w:r w:rsidRPr="00934864">
        <w:rPr>
          <w:rStyle w:val="2"/>
          <w:rFonts w:eastAsia="Courier New"/>
          <w:i w:val="0"/>
          <w:iCs w:val="0"/>
          <w:sz w:val="28"/>
          <w:szCs w:val="28"/>
        </w:rPr>
        <w:t xml:space="preserve">                                                       (9.13)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здесь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Pr="00934864">
        <w:rPr>
          <w:rStyle w:val="2"/>
          <w:rFonts w:eastAsia="Courier New"/>
          <w:i w:val="0"/>
          <w:iCs w:val="0"/>
          <w:sz w:val="28"/>
          <w:szCs w:val="28"/>
        </w:rPr>
        <w:tab/>
        <w:t xml:space="preserve">                                                 (9.14)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dl</m:t>
            </m:r>
          </m:num>
          <m:den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</m:acc>
                    <m:acc>
                      <m:accPr>
                        <m:chr m:val="̌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dS</m:t>
                </m:r>
              </m:e>
            </m:nary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Pr="00934864">
        <w:rPr>
          <w:rStyle w:val="2"/>
          <w:rFonts w:eastAsia="Courier New"/>
          <w:i w:val="0"/>
          <w:iCs w:val="0"/>
          <w:sz w:val="28"/>
          <w:szCs w:val="28"/>
        </w:rPr>
        <w:tab/>
        <w:t xml:space="preserve">                                                           (9.15)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934864">
        <w:rPr>
          <w:rStyle w:val="a3"/>
          <w:rFonts w:eastAsia="Courier New"/>
          <w:sz w:val="28"/>
          <w:szCs w:val="28"/>
        </w:rPr>
        <w:t>R</w:t>
      </w:r>
      <w:r w:rsidRPr="00934864">
        <w:rPr>
          <w:rStyle w:val="a3"/>
          <w:rFonts w:eastAsia="Courier New"/>
          <w:sz w:val="28"/>
          <w:szCs w:val="28"/>
          <w:vertAlign w:val="subscript"/>
        </w:rPr>
        <w:t>s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— поверхностное сопротивление металла.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63500" distR="63500" simplePos="0" relativeHeight="251659264" behindDoc="1" locked="0" layoutInCell="1" allowOverlap="1">
            <wp:simplePos x="0" y="0"/>
            <wp:positionH relativeFrom="margin">
              <wp:posOffset>2658110</wp:posOffset>
            </wp:positionH>
            <wp:positionV relativeFrom="paragraph">
              <wp:posOffset>267970</wp:posOffset>
            </wp:positionV>
            <wp:extent cx="3749040" cy="4395470"/>
            <wp:effectExtent l="0" t="0" r="3810" b="5080"/>
            <wp:wrapTight wrapText="bothSides">
              <wp:wrapPolygon edited="0">
                <wp:start x="0" y="0"/>
                <wp:lineTo x="0" y="21531"/>
                <wp:lineTo x="21512" y="21531"/>
                <wp:lineTo x="21512" y="0"/>
                <wp:lineTo x="0" y="0"/>
              </wp:wrapPolygon>
            </wp:wrapTight>
            <wp:docPr id="2" name="Рисунок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39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864">
        <w:rPr>
          <w:rFonts w:ascii="Times New Roman" w:hAnsi="Times New Roman" w:cs="Times New Roman"/>
          <w:sz w:val="28"/>
          <w:szCs w:val="28"/>
        </w:rPr>
        <w:t>Интегрирование в числителе ведется по контуру сечения линии, в знаменателе — по поперечному сечению линии.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864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864">
        <w:rPr>
          <w:rFonts w:ascii="Times New Roman" w:hAnsi="Times New Roman" w:cs="Times New Roman"/>
          <w:b/>
          <w:sz w:val="28"/>
          <w:szCs w:val="28"/>
        </w:rPr>
        <w:t>Двухпроводные линии передачи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Двухпроводная линия образована системой из двух параллельных проводников, окруженных однородным веществом </w:t>
      </w:r>
      <w:r w:rsidRPr="00934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4864">
        <w:rPr>
          <w:rFonts w:ascii="Times New Roman" w:hAnsi="Times New Roman" w:cs="Times New Roman"/>
          <w:sz w:val="28"/>
          <w:szCs w:val="28"/>
        </w:rPr>
        <w:t xml:space="preserve">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934864">
        <w:rPr>
          <w:rFonts w:ascii="Times New Roman" w:hAnsi="Times New Roman" w:cs="Times New Roman"/>
          <w:sz w:val="28"/>
          <w:szCs w:val="28"/>
        </w:rPr>
        <w:t>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На рис. 9.2 показана симметричная двухпроводная линия передачи из одинаковых проводников круглого сечения.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Рассмотрим основные расчетные соотношения для этой линии.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Комплексные амплитуды тока </w:t>
      </w:r>
      <w:r w:rsidRPr="0093486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934864">
        <w:rPr>
          <w:rFonts w:ascii="Times New Roman" w:hAnsi="Times New Roman" w:cs="Times New Roman"/>
          <w:sz w:val="28"/>
          <w:szCs w:val="28"/>
        </w:rPr>
        <w:t xml:space="preserve"> и напряжения </w:t>
      </w:r>
      <w:r w:rsidRPr="00934864">
        <w:rPr>
          <w:rStyle w:val="a3"/>
          <w:rFonts w:eastAsia="Courier New"/>
          <w:sz w:val="28"/>
          <w:szCs w:val="28"/>
        </w:rPr>
        <w:t>U</w:t>
      </w:r>
      <w:r w:rsidRPr="00934864">
        <w:rPr>
          <w:rFonts w:ascii="Times New Roman" w:hAnsi="Times New Roman" w:cs="Times New Roman"/>
          <w:sz w:val="28"/>
          <w:szCs w:val="28"/>
        </w:rPr>
        <w:t xml:space="preserve"> для бесконечной линии без потерь: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=I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-jβz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=U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-jβz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. 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(9.16)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Погонные параметры двухпроводной линии передачи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2D-d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, Гн/м ,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(9.17)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≈π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2D-d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>, Ф/м ,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(9.18)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Волновое сопротивление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≈120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rad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2D-d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, Ом .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(9.19)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Картина силовых линий электромагнитного поля показана на рис. 9.3. </w:t>
      </w:r>
      <w:r w:rsidRPr="00934864">
        <w:rPr>
          <w:rFonts w:ascii="Times New Roman" w:hAnsi="Times New Roman" w:cs="Times New Roman"/>
          <w:sz w:val="28"/>
          <w:szCs w:val="28"/>
        </w:rPr>
        <w:lastRenderedPageBreak/>
        <w:t>Мощность, переносимая волной типа Т в двухпроводной линии передачи: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240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2D-d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Вт .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(9.20)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Напряженность электрического поля максимальна на участках поверхности, которые наиболее близки друг к другу. Приближенно при </w:t>
      </w:r>
      <w:r w:rsidRPr="00934864">
        <w:rPr>
          <w:rStyle w:val="a3"/>
          <w:rFonts w:eastAsia="Courier New"/>
          <w:sz w:val="28"/>
          <w:szCs w:val="28"/>
        </w:rPr>
        <w:t>d</w:t>
      </w:r>
      <w:r w:rsidRPr="00934864">
        <w:rPr>
          <w:rStyle w:val="a3"/>
          <w:rFonts w:eastAsia="Courier New"/>
          <w:sz w:val="28"/>
          <w:szCs w:val="28"/>
          <w:lang w:val="ru-RU"/>
        </w:rPr>
        <w:t>/</w:t>
      </w:r>
      <w:r w:rsidRPr="00934864">
        <w:rPr>
          <w:rStyle w:val="a3"/>
          <w:rFonts w:eastAsia="Courier New"/>
          <w:sz w:val="28"/>
          <w:szCs w:val="28"/>
        </w:rPr>
        <w:t>D</w:t>
      </w:r>
      <w:r w:rsidRPr="009348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4864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934864">
        <w:rPr>
          <w:rFonts w:ascii="Times New Roman" w:hAnsi="Times New Roman" w:cs="Times New Roman"/>
          <w:sz w:val="28"/>
          <w:szCs w:val="28"/>
        </w:rPr>
        <w:t>,4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1+d/(2D)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2D-d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(9.21)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Диэлектрик способен выдержать без электрического пробоя некоторое предельное значение напряженности электрического поля </w:t>
      </w:r>
      <w:proofErr w:type="spellStart"/>
      <w:r w:rsidRPr="00934864">
        <w:rPr>
          <w:rFonts w:ascii="Times New Roman" w:hAnsi="Times New Roman" w:cs="Times New Roman"/>
          <w:i/>
          <w:sz w:val="28"/>
          <w:szCs w:val="28"/>
        </w:rPr>
        <w:t>Е</w:t>
      </w:r>
      <w:r w:rsidRPr="00934864">
        <w:rPr>
          <w:rFonts w:ascii="Times New Roman" w:hAnsi="Times New Roman" w:cs="Times New Roman"/>
          <w:i/>
          <w:sz w:val="28"/>
          <w:szCs w:val="28"/>
          <w:vertAlign w:val="subscript"/>
        </w:rPr>
        <w:t>пред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>, которое и определяет предельную переносимую мощность.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Коэффициент ослабления волны за счет потерь в диэлектрике определяется формулой (9.14). Коэффициент ослабления, обусловленный сопротивлением проводников.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(9.22)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Здесь квадратный корень учитывает повышение ослабления вследствие неравномерного распределения тока; при </w:t>
      </w:r>
      <w:proofErr w:type="gramStart"/>
      <w:r w:rsidRPr="00934864">
        <w:rPr>
          <w:rStyle w:val="a3"/>
          <w:rFonts w:eastAsia="Courier New"/>
          <w:sz w:val="28"/>
          <w:szCs w:val="28"/>
        </w:rPr>
        <w:t>d</w:t>
      </w:r>
      <w:r w:rsidRPr="00934864">
        <w:rPr>
          <w:rStyle w:val="a3"/>
          <w:rFonts w:eastAsia="Courier New"/>
          <w:sz w:val="28"/>
          <w:szCs w:val="28"/>
          <w:lang w:val="ru-RU"/>
        </w:rPr>
        <w:t>&lt;</w:t>
      </w:r>
      <w:proofErr w:type="gramEnd"/>
      <w:r w:rsidRPr="00934864">
        <w:rPr>
          <w:rStyle w:val="a3"/>
          <w:rFonts w:eastAsia="Courier New"/>
          <w:sz w:val="28"/>
          <w:szCs w:val="28"/>
        </w:rPr>
        <w:t>D</w:t>
      </w:r>
      <w:r w:rsidRPr="00934864">
        <w:rPr>
          <w:rStyle w:val="a3"/>
          <w:rFonts w:eastAsia="Courier New"/>
          <w:sz w:val="28"/>
          <w:szCs w:val="28"/>
          <w:lang w:val="ru-RU"/>
        </w:rPr>
        <w:t>/3</w:t>
      </w:r>
      <w:r w:rsidRPr="00934864">
        <w:rPr>
          <w:rFonts w:ascii="Times New Roman" w:hAnsi="Times New Roman" w:cs="Times New Roman"/>
          <w:sz w:val="28"/>
          <w:szCs w:val="28"/>
        </w:rPr>
        <w:t xml:space="preserve"> этой поправкой можно пренебречь.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bookmark3"/>
      <w:r w:rsidRPr="00934864">
        <w:rPr>
          <w:rFonts w:ascii="Times New Roman" w:hAnsi="Times New Roman" w:cs="Times New Roman"/>
          <w:b/>
          <w:sz w:val="28"/>
          <w:szCs w:val="28"/>
        </w:rPr>
        <w:t>Коаксиальные линии передачи</w:t>
      </w:r>
      <w:bookmarkEnd w:id="0"/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Коаксиальная линия передачи представляет собой систему из двух соосных металлических цилиндров с диаметрами </w:t>
      </w:r>
      <w:r w:rsidRPr="00934864">
        <w:rPr>
          <w:rStyle w:val="a3"/>
          <w:rFonts w:eastAsia="Courier New"/>
          <w:sz w:val="28"/>
          <w:szCs w:val="28"/>
        </w:rPr>
        <w:t>d</w:t>
      </w:r>
      <w:r w:rsidRPr="00934864">
        <w:rPr>
          <w:rFonts w:ascii="Times New Roman" w:hAnsi="Times New Roman" w:cs="Times New Roman"/>
          <w:sz w:val="28"/>
          <w:szCs w:val="28"/>
        </w:rPr>
        <w:t xml:space="preserve"> и </w:t>
      </w:r>
      <w:r w:rsidRPr="00934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4864">
        <w:rPr>
          <w:rFonts w:ascii="Times New Roman" w:hAnsi="Times New Roman" w:cs="Times New Roman"/>
          <w:sz w:val="28"/>
          <w:szCs w:val="28"/>
        </w:rPr>
        <w:t>, разделенных слоем диэлектрика с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63500" distR="63500" simplePos="0" relativeHeight="251660288" behindDoc="1" locked="0" layoutInCell="1" allowOverlap="1">
            <wp:simplePos x="0" y="0"/>
            <wp:positionH relativeFrom="margin">
              <wp:posOffset>-17780</wp:posOffset>
            </wp:positionH>
            <wp:positionV relativeFrom="paragraph">
              <wp:posOffset>73025</wp:posOffset>
            </wp:positionV>
            <wp:extent cx="3877310" cy="3834130"/>
            <wp:effectExtent l="0" t="0" r="8890" b="0"/>
            <wp:wrapTight wrapText="bothSides">
              <wp:wrapPolygon edited="0">
                <wp:start x="0" y="0"/>
                <wp:lineTo x="0" y="21464"/>
                <wp:lineTo x="21543" y="21464"/>
                <wp:lineTo x="21543" y="0"/>
                <wp:lineTo x="0" y="0"/>
              </wp:wrapPolygon>
            </wp:wrapTight>
            <wp:docPr id="1" name="Рисунок 1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83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864">
        <w:rPr>
          <w:rFonts w:ascii="Times New Roman" w:hAnsi="Times New Roman" w:cs="Times New Roman"/>
          <w:sz w:val="28"/>
          <w:szCs w:val="28"/>
        </w:rPr>
        <w:t xml:space="preserve">проницаемостью </w:t>
      </w:r>
      <w:proofErr w:type="spellStart"/>
      <w:r w:rsidRPr="00934864">
        <w:rPr>
          <w:rFonts w:ascii="Times New Roman" w:hAnsi="Times New Roman" w:cs="Times New Roman"/>
          <w:sz w:val="28"/>
          <w:szCs w:val="28"/>
        </w:rPr>
        <w:t>ε</w:t>
      </w:r>
      <w:r w:rsidRPr="00934864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4864">
        <w:rPr>
          <w:rFonts w:ascii="Times New Roman" w:hAnsi="Times New Roman" w:cs="Times New Roman"/>
          <w:sz w:val="28"/>
          <w:szCs w:val="28"/>
        </w:rPr>
        <w:t>μ</w:t>
      </w:r>
      <w:r w:rsidRPr="00934864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(рис. 9.4). Комплексная</w:t>
      </w:r>
      <w:r w:rsidRPr="00934864">
        <w:rPr>
          <w:rFonts w:ascii="Times New Roman" w:hAnsi="Times New Roman" w:cs="Times New Roman"/>
          <w:sz w:val="28"/>
          <w:szCs w:val="28"/>
        </w:rPr>
        <w:tab/>
        <w:t>амплитуда вектора Е бегущей волны в коаксиальной линии передачи без потерь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Style w:val="a3"/>
          <w:rFonts w:eastAsia="Courier New"/>
          <w:i w:val="0"/>
          <w:sz w:val="28"/>
          <w:szCs w:val="28"/>
          <w:lang w:val="ru-RU"/>
        </w:rPr>
      </w:pPr>
      <m:oMath>
        <m:acc>
          <m:accPr>
            <m:chr m:val="̇"/>
            <m:ctrlPr>
              <w:rPr>
                <w:rStyle w:val="a3"/>
                <w:rFonts w:ascii="Cambria Math" w:eastAsia="Courier New" w:hAnsi="Cambria Math"/>
                <w:i w:val="0"/>
                <w:iCs w:val="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E</m:t>
            </m:r>
          </m:e>
        </m:acc>
        <m:r>
          <m:rPr>
            <m:sty m:val="p"/>
          </m:rPr>
          <w:rPr>
            <w:rStyle w:val="a3"/>
            <w:rFonts w:ascii="Cambria Math" w:eastAsia="Courier New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Style w:val="a3"/>
                <w:rFonts w:ascii="Cambria Math" w:eastAsia="Courier New" w:hAnsi="Cambria Math"/>
                <w:i w:val="0"/>
                <w:iCs w:val="0"/>
                <w:sz w:val="28"/>
                <w:szCs w:val="28"/>
              </w:rPr>
            </m:ctrlPr>
          </m:fPr>
          <m:num>
            <m:acc>
              <m:accPr>
                <m:chr m:val="̇"/>
                <m:ctrlPr>
                  <w:rPr>
                    <w:rStyle w:val="a3"/>
                    <w:rFonts w:ascii="Cambria Math" w:eastAsia="Courier New" w:hAnsi="Cambria Math"/>
                    <w:i w:val="0"/>
                    <w:iCs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3"/>
                    <w:rFonts w:ascii="Cambria Math" w:eastAsia="Courier New" w:hAnsi="Cambria Math"/>
                    <w:sz w:val="28"/>
                    <w:szCs w:val="28"/>
                  </w:rPr>
                  <m:t>U</m:t>
                </m:r>
              </m:e>
            </m:acc>
          </m:num>
          <m:den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ln</m:t>
            </m:r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  <w:lang w:val="ru-RU"/>
              </w:rPr>
              <m:t>⁡(</m:t>
            </m:r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  <w:lang w:val="ru-RU"/>
              </w:rPr>
              <m:t>/</m:t>
            </m:r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  <w:lang w:val="ru-RU"/>
              </w:rPr>
              <m:t>)</m:t>
            </m:r>
          </m:den>
        </m:f>
        <m:f>
          <m:fPr>
            <m:ctrlPr>
              <w:rPr>
                <w:rStyle w:val="a3"/>
                <w:rFonts w:ascii="Cambria Math" w:eastAsia="Courier New" w:hAnsi="Cambria Math"/>
                <w:i w:val="0"/>
                <w:iCs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r</m:t>
            </m:r>
          </m:den>
        </m:f>
        <m:sSup>
          <m:sSupPr>
            <m:ctrlPr>
              <w:rPr>
                <w:rStyle w:val="a3"/>
                <w:rFonts w:ascii="Cambria Math" w:eastAsia="Courier New" w:hAnsi="Cambria Math"/>
                <w:i w:val="0"/>
                <w:iCs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jβz</m:t>
            </m:r>
          </m:sup>
        </m:sSup>
        <m:sSub>
          <m:sSubPr>
            <m:ctrlPr>
              <w:rPr>
                <w:rStyle w:val="a3"/>
                <w:rFonts w:ascii="Cambria Math" w:eastAsia="Courier New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  <w:lang w:val="ru-RU"/>
              </w:rPr>
              <m:t>∙1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Style w:val="a3"/>
            <w:rFonts w:ascii="Cambria Math" w:eastAsia="Courier New" w:hAnsi="Cambria Math"/>
            <w:sz w:val="28"/>
            <w:szCs w:val="28"/>
            <w:lang w:val="ru-RU"/>
          </w:rPr>
          <m:t xml:space="preserve"> ,</m:t>
        </m:r>
      </m:oMath>
      <w:r w:rsidRPr="00934864">
        <w:rPr>
          <w:rStyle w:val="a3"/>
          <w:rFonts w:eastAsia="Courier New"/>
          <w:sz w:val="28"/>
          <w:szCs w:val="28"/>
          <w:lang w:val="ru-RU"/>
        </w:rPr>
        <w:t xml:space="preserve">                                           (9.23)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где </w:t>
      </w:r>
      <w:r w:rsidRPr="00934864">
        <w:rPr>
          <w:rStyle w:val="a3"/>
          <w:rFonts w:eastAsia="Courier New"/>
          <w:sz w:val="28"/>
          <w:szCs w:val="28"/>
        </w:rPr>
        <w:t>U</w:t>
      </w:r>
      <w:r w:rsidRPr="00934864">
        <w:rPr>
          <w:rFonts w:ascii="Times New Roman" w:hAnsi="Times New Roman" w:cs="Times New Roman"/>
          <w:sz w:val="28"/>
          <w:szCs w:val="28"/>
        </w:rPr>
        <w:t xml:space="preserve"> — комплексная амплитуда напряжения</w:t>
      </w:r>
      <w:r w:rsidRPr="00934864">
        <w:rPr>
          <w:rFonts w:ascii="Times New Roman" w:hAnsi="Times New Roman" w:cs="Times New Roman"/>
          <w:sz w:val="28"/>
          <w:szCs w:val="28"/>
        </w:rPr>
        <w:tab/>
        <w:t>(разности потенциалов)</w:t>
      </w:r>
    </w:p>
    <w:p w:rsid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между внутренним и внешним проводниками в сечении </w:t>
      </w:r>
      <w:r w:rsidRPr="0093486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34864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Style w:val="Garamond"/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>Для линии без потерь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e>
        </m:rad>
        <m:r>
          <w:rPr>
            <w:rFonts w:ascii="Cambria Math" w:hAnsi="Cambria Math" w:cs="Times New Roman"/>
            <w:sz w:val="28"/>
            <w:szCs w:val="28"/>
          </w:rPr>
          <m:t>=120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, Ом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(9.24)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>Погонные параметры коаксиальной линии передачи: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D/d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, Гн/м ,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(9.25)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D/d</m:t>
                    </m:r>
                  </m:e>
                </m:d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>, Ф/м ,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(9.26)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Волновое сопротивление коаксиальной линии передачи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rad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=138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func>
        <m:r>
          <w:rPr>
            <w:rFonts w:ascii="Cambria Math" w:hAnsi="Cambria Math" w:cs="Times New Roman"/>
            <w:sz w:val="28"/>
            <w:szCs w:val="28"/>
          </w:rPr>
          <m:t>, Ом .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(9.27)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4864">
        <w:rPr>
          <w:rStyle w:val="Garamond"/>
          <w:rFonts w:ascii="Times New Roman" w:hAnsi="Times New Roman" w:cs="Times New Roman"/>
          <w:sz w:val="28"/>
          <w:szCs w:val="28"/>
        </w:rPr>
        <w:t>Переносимая .мощность</w:t>
      </w:r>
      <w:proofErr w:type="gramEnd"/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120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2D-d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func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, Вт ,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(9.28)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) , В.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(9.29)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>Выражение (9.28) можно представить в виде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480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, Вт.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(9.30)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lastRenderedPageBreak/>
        <w:t>Коэффициент ослабления волны типа Т в коаксиальной линии передачи, учитывающий потери в диэлектрике, определяется формулой (9.14). Коэффициент ослабления, обусловленный потерями в металле: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Style w:val="Garamond"/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eastAsia="Courier New" w:hAnsi="Times New Roman" w:cs="Times New Roman"/>
          <w:sz w:val="28"/>
          <w:szCs w:val="28"/>
        </w:rPr>
        <w:t xml:space="preserve">   </w:t>
      </w:r>
      <w:r w:rsidRPr="00934864">
        <w:rPr>
          <w:rStyle w:val="Garamond"/>
          <w:rFonts w:ascii="Times New Roman" w:eastAsia="Courier New" w:hAnsi="Times New Roman" w:cs="Times New Roman"/>
          <w:sz w:val="28"/>
          <w:szCs w:val="28"/>
        </w:rPr>
        <w:tab/>
      </w:r>
      <m:oMath>
        <m:sSub>
          <m:sSubPr>
            <m:ctrlPr>
              <w:rPr>
                <w:rStyle w:val="Garamond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Garamond"/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Style w:val="Garamond"/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Style w:val="Garamond"/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/d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/D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120π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(D/d)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934864">
        <w:rPr>
          <w:rFonts w:ascii="Times New Roman" w:eastAsia="Garamond" w:hAnsi="Times New Roman" w:cs="Times New Roman"/>
          <w:sz w:val="28"/>
          <w:szCs w:val="28"/>
        </w:rPr>
        <w:t xml:space="preserve"> (9.31)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— поверхностные сопротивления металла внутреннего и внешнего цилиндров соответственно.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В коаксиальной линии передачи волны электрического и магнитного типов являются высшими типами волн. Обычно они не используются для передачи, но могут возникать как паразитные. Для подавления волн высших типов достаточно, чтобы частота колебаний удовлетворяла неравенству 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Style w:val="4Garamond"/>
          <w:rFonts w:eastAsia="Courier New"/>
          <w:sz w:val="28"/>
          <w:szCs w:val="28"/>
        </w:rPr>
      </w:pPr>
      <w:bookmarkStart w:id="1" w:name="bookmark4"/>
      <m:oMath>
        <m:r>
          <w:rPr>
            <w:rStyle w:val="4Garamond"/>
            <w:rFonts w:ascii="Cambria Math" w:eastAsia="Courier New" w:hAnsi="Cambria Math"/>
            <w:sz w:val="28"/>
            <w:szCs w:val="28"/>
          </w:rPr>
          <m:t>ω≤</m:t>
        </m:r>
        <m:f>
          <m:fPr>
            <m:ctrlPr>
              <w:rPr>
                <w:rStyle w:val="4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4Garamond"/>
                <w:rFonts w:ascii="Cambria Math" w:eastAsia="Courier New" w:hAnsi="Cambria Math"/>
                <w:sz w:val="28"/>
                <w:szCs w:val="28"/>
              </w:rPr>
              <m:t>4</m:t>
            </m:r>
          </m:num>
          <m:den>
            <m:rad>
              <m:radPr>
                <m:degHide m:val="1"/>
                <m:ctrlPr>
                  <w:rPr>
                    <w:rStyle w:val="4Garamond"/>
                    <w:rFonts w:ascii="Cambria Math" w:eastAsia="Courier New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Style w:val="4Garamond"/>
                        <w:rFonts w:ascii="Cambria Math" w:eastAsia="Courier New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4Garamond"/>
                        <w:rFonts w:ascii="Cambria Math" w:eastAsia="Courier New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Style w:val="4Garamond"/>
                        <w:rFonts w:ascii="Cambria Math" w:eastAsia="Courier New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Style w:val="4Garamond"/>
                        <w:rFonts w:ascii="Cambria Math" w:eastAsia="Courier New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4Garamond"/>
                        <w:rFonts w:ascii="Cambria Math" w:eastAsia="Courier New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Style w:val="4Garamond"/>
                        <w:rFonts w:ascii="Cambria Math" w:eastAsia="Courier New" w:hAnsi="Cambria Math"/>
                        <w:sz w:val="28"/>
                        <w:szCs w:val="28"/>
                      </w:rPr>
                      <m:t>a</m:t>
                    </m:r>
                  </m:sub>
                </m:sSub>
              </m:e>
            </m:rad>
            <m:d>
              <m:dPr>
                <m:ctrlPr>
                  <w:rPr>
                    <w:rStyle w:val="4Garamond"/>
                    <w:rFonts w:ascii="Cambria Math" w:eastAsia="Courier New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4Garamond"/>
                    <w:rFonts w:ascii="Cambria Math" w:eastAsia="Courier New" w:hAnsi="Cambria Math"/>
                    <w:sz w:val="28"/>
                    <w:szCs w:val="28"/>
                  </w:rPr>
                  <m:t>d+D</m:t>
                </m:r>
              </m:e>
            </m:d>
          </m:den>
        </m:f>
        <m:r>
          <w:rPr>
            <w:rStyle w:val="4Garamond"/>
            <w:rFonts w:ascii="Cambria Math" w:eastAsia="Courier New" w:hAnsi="Cambria Math"/>
            <w:sz w:val="28"/>
            <w:szCs w:val="28"/>
          </w:rPr>
          <m:t xml:space="preserve"> .</m:t>
        </m:r>
      </m:oMath>
      <w:r w:rsidRPr="00934864">
        <w:rPr>
          <w:rStyle w:val="4Garamond"/>
          <w:rFonts w:eastAsia="Courier New"/>
          <w:sz w:val="28"/>
          <w:szCs w:val="28"/>
        </w:rPr>
        <w:t xml:space="preserve">                                                          (9.32)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Style w:val="4Garamond"/>
          <w:rFonts w:eastAsia="Courier New"/>
          <w:sz w:val="28"/>
          <w:szCs w:val="28"/>
        </w:rPr>
      </w:pP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Style w:val="4Garamond"/>
          <w:rFonts w:eastAsia="Courier New"/>
          <w:b/>
          <w:sz w:val="28"/>
          <w:szCs w:val="28"/>
        </w:rPr>
      </w:pPr>
      <w:r w:rsidRPr="0093486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63500" distR="63500" simplePos="0" relativeHeight="251663360" behindDoc="1" locked="0" layoutInCell="1" allowOverlap="1">
            <wp:simplePos x="0" y="0"/>
            <wp:positionH relativeFrom="margin">
              <wp:posOffset>2745105</wp:posOffset>
            </wp:positionH>
            <wp:positionV relativeFrom="paragraph">
              <wp:posOffset>112395</wp:posOffset>
            </wp:positionV>
            <wp:extent cx="4279265" cy="1896110"/>
            <wp:effectExtent l="0" t="0" r="6985" b="8890"/>
            <wp:wrapTight wrapText="bothSides">
              <wp:wrapPolygon edited="0">
                <wp:start x="0" y="0"/>
                <wp:lineTo x="0" y="21484"/>
                <wp:lineTo x="21539" y="21484"/>
                <wp:lineTo x="21539" y="0"/>
                <wp:lineTo x="0" y="0"/>
              </wp:wrapPolygon>
            </wp:wrapTight>
            <wp:docPr id="4" name="Рисунок 4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864">
        <w:rPr>
          <w:rStyle w:val="4Garamond"/>
          <w:rFonts w:eastAsia="Courier New"/>
          <w:b/>
          <w:sz w:val="28"/>
          <w:szCs w:val="28"/>
        </w:rPr>
        <w:t>Полосковые линии передачи</w:t>
      </w:r>
      <w:bookmarkEnd w:id="1"/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>В технике СВЧ широко применяют направляющие системы, называемые полосковыми линиями передачи, которые особенно удобны в печатных и интегральных схемах СВЧ. На рис. 9.5, а и б изображены полосковые линии передачи несимметричного и симметричного типов. Эти линии либо заполнены воздухом,</w:t>
      </w:r>
      <w:r w:rsidRPr="00934864">
        <w:rPr>
          <w:rStyle w:val="Garamond"/>
          <w:rFonts w:ascii="Times New Roman" w:hAnsi="Times New Roman" w:cs="Times New Roman"/>
          <w:sz w:val="28"/>
          <w:szCs w:val="28"/>
        </w:rPr>
        <w:tab/>
        <w:t xml:space="preserve"> либо</w:t>
      </w:r>
      <w:r w:rsidRPr="00934864">
        <w:rPr>
          <w:rFonts w:ascii="Times New Roman" w:hAnsi="Times New Roman" w:cs="Times New Roman"/>
          <w:sz w:val="28"/>
          <w:szCs w:val="28"/>
        </w:rPr>
        <w:t xml:space="preserve"> </w:t>
      </w:r>
      <w:r w:rsidRPr="00934864">
        <w:rPr>
          <w:rStyle w:val="Garamond"/>
          <w:rFonts w:ascii="Times New Roman" w:hAnsi="Times New Roman" w:cs="Times New Roman"/>
          <w:sz w:val="28"/>
          <w:szCs w:val="28"/>
        </w:rPr>
        <w:t>имеют основание из твердого диэлектрика.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Строгая теория полосковых линий довольно сложна. Так называемая </w:t>
      </w:r>
      <w:proofErr w:type="spellStart"/>
      <w:r w:rsidRPr="00934864">
        <w:rPr>
          <w:rFonts w:ascii="Times New Roman" w:hAnsi="Times New Roman" w:cs="Times New Roman"/>
          <w:sz w:val="28"/>
          <w:szCs w:val="28"/>
        </w:rPr>
        <w:t>квази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-Т-волна в этих линиях может существовать, если ширина </w:t>
      </w:r>
      <w:proofErr w:type="spellStart"/>
      <w:r w:rsidRPr="00934864">
        <w:rPr>
          <w:rFonts w:ascii="Times New Roman" w:hAnsi="Times New Roman" w:cs="Times New Roman"/>
          <w:sz w:val="28"/>
          <w:szCs w:val="28"/>
        </w:rPr>
        <w:t>токонесущего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проводника и расстояние между ним и заземленной пластиной меньше половины длины волны в линии передачи. При этом электрическое и магнитное поля сосредоточены в основном в пространстве между проводником и заземленной пластиной. Электрическое поле в поперечной </w:t>
      </w:r>
      <w:r w:rsidRPr="00934864">
        <w:rPr>
          <w:rFonts w:ascii="Times New Roman" w:hAnsi="Times New Roman" w:cs="Times New Roman"/>
          <w:sz w:val="28"/>
          <w:szCs w:val="28"/>
        </w:rPr>
        <w:lastRenderedPageBreak/>
        <w:t>плоскости может быть описано уравнением Лапласа (9.5).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В полосковых линиях передачи с диэлектрическим основанием волны типа Т не могут распространяться в чистом виде из-за неоднородности диэлектрика. Однако теория и опыт показывают, что поля и поток мощности сосредоточиваются главным образом в диэлектрике между </w:t>
      </w:r>
      <w:proofErr w:type="spellStart"/>
      <w:r w:rsidRPr="00934864">
        <w:rPr>
          <w:rFonts w:ascii="Times New Roman" w:hAnsi="Times New Roman" w:cs="Times New Roman"/>
          <w:sz w:val="28"/>
          <w:szCs w:val="28"/>
        </w:rPr>
        <w:t>токонесущим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проводником и заземленной пластиной. Поэтому можно принять допущение об однородности диэлектрика, заполняющего всю линию передачи.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Картины силовых линий электромагнитного поля в полосковых линиях передачи приведены на рис. 9.6, а и б. Для практических расчетов удобны следующие приближенные соотношения, которые хорошо согласуются с опытными данными.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fldChar w:fldCharType="begin"/>
      </w:r>
      <w:r w:rsidRPr="00934864">
        <w:rPr>
          <w:rFonts w:ascii="Times New Roman" w:hAnsi="Times New Roman" w:cs="Times New Roman"/>
          <w:sz w:val="28"/>
          <w:szCs w:val="28"/>
        </w:rPr>
        <w:instrText xml:space="preserve"> INCLUDEPICTURE  "C:\\Жёсткий диск компьютера\\Мои документы\\Текстовые\\учёба\\ВЧЭУ\\media\\image5.png" \* MERGEFORMATINET </w:instrText>
      </w:r>
      <w:r w:rsidRPr="00934864">
        <w:rPr>
          <w:rFonts w:ascii="Times New Roman" w:hAnsi="Times New Roman" w:cs="Times New Roman"/>
          <w:sz w:val="28"/>
          <w:szCs w:val="28"/>
        </w:rPr>
        <w:fldChar w:fldCharType="separate"/>
      </w:r>
      <w:r w:rsidRPr="00934864">
        <w:rPr>
          <w:rFonts w:ascii="Times New Roman" w:hAnsi="Times New Roman" w:cs="Times New Roman"/>
          <w:sz w:val="28"/>
          <w:szCs w:val="28"/>
        </w:rPr>
        <w:fldChar w:fldCharType="begin"/>
      </w:r>
      <w:r w:rsidRPr="00934864">
        <w:rPr>
          <w:rFonts w:ascii="Times New Roman" w:hAnsi="Times New Roman" w:cs="Times New Roman"/>
          <w:sz w:val="28"/>
          <w:szCs w:val="28"/>
        </w:rPr>
        <w:instrText xml:space="preserve"> INCLUDEPICTURE  "C:\\Жёсткий диск компьютера\\Мои документы\\Текстовые\\учёба\\ВЧЭУ\\media\\image5.png" \* MERGEFORMATINET </w:instrText>
      </w:r>
      <w:r w:rsidRPr="00934864">
        <w:rPr>
          <w:rFonts w:ascii="Times New Roman" w:hAnsi="Times New Roman" w:cs="Times New Roman"/>
          <w:sz w:val="28"/>
          <w:szCs w:val="28"/>
        </w:rPr>
        <w:fldChar w:fldCharType="separate"/>
      </w:r>
      <w:r w:rsidRPr="00934864">
        <w:rPr>
          <w:rFonts w:ascii="Times New Roman" w:hAnsi="Times New Roman" w:cs="Times New Roman"/>
          <w:sz w:val="28"/>
          <w:szCs w:val="28"/>
        </w:rPr>
        <w:fldChar w:fldCharType="begin"/>
      </w:r>
      <w:r w:rsidRPr="00934864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Settings\\Mishenko\\Local Settings\\Temporary Internet Files\\Content.Outlook\\LZJJT581\\media\\image5.png" \* MERGEFORMATINET </w:instrText>
      </w:r>
      <w:r w:rsidRPr="00934864">
        <w:rPr>
          <w:rFonts w:ascii="Times New Roman" w:hAnsi="Times New Roman" w:cs="Times New Roman"/>
          <w:sz w:val="28"/>
          <w:szCs w:val="28"/>
        </w:rPr>
        <w:fldChar w:fldCharType="separate"/>
      </w:r>
      <w:r w:rsidRPr="00934864">
        <w:rPr>
          <w:rFonts w:ascii="Times New Roman" w:hAnsi="Times New Roman" w:cs="Times New Roman"/>
          <w:sz w:val="28"/>
          <w:szCs w:val="28"/>
        </w:rPr>
        <w:fldChar w:fldCharType="begin"/>
      </w:r>
      <w:r w:rsidRPr="00934864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Settings\\Mishenko\\Local Settings\\Temporary Internet Files\\Content.Outlook\\LZJJT581\\media\\image5.png" \* MERGEFORMATINET </w:instrText>
      </w:r>
      <w:r w:rsidRPr="00934864">
        <w:rPr>
          <w:rFonts w:ascii="Times New Roman" w:hAnsi="Times New Roman" w:cs="Times New Roman"/>
          <w:sz w:val="28"/>
          <w:szCs w:val="28"/>
        </w:rPr>
        <w:fldChar w:fldCharType="separate"/>
      </w:r>
      <w:r w:rsidRPr="0093486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5pt;height:248.45pt">
            <v:imagedata r:id="rId9" r:href="rId10"/>
          </v:shape>
        </w:pict>
      </w:r>
      <w:r w:rsidRPr="00934864">
        <w:rPr>
          <w:rFonts w:ascii="Times New Roman" w:hAnsi="Times New Roman" w:cs="Times New Roman"/>
          <w:sz w:val="28"/>
          <w:szCs w:val="28"/>
        </w:rPr>
        <w:fldChar w:fldCharType="end"/>
      </w:r>
      <w:r w:rsidRPr="00934864">
        <w:rPr>
          <w:rFonts w:ascii="Times New Roman" w:hAnsi="Times New Roman" w:cs="Times New Roman"/>
          <w:sz w:val="28"/>
          <w:szCs w:val="28"/>
        </w:rPr>
        <w:fldChar w:fldCharType="end"/>
      </w:r>
      <w:r w:rsidRPr="00934864">
        <w:rPr>
          <w:rFonts w:ascii="Times New Roman" w:hAnsi="Times New Roman" w:cs="Times New Roman"/>
          <w:sz w:val="28"/>
          <w:szCs w:val="28"/>
        </w:rPr>
        <w:fldChar w:fldCharType="end"/>
      </w:r>
      <w:r w:rsidRPr="00934864">
        <w:rPr>
          <w:rFonts w:ascii="Times New Roman" w:hAnsi="Times New Roman" w:cs="Times New Roman"/>
          <w:sz w:val="28"/>
          <w:szCs w:val="28"/>
        </w:rPr>
        <w:fldChar w:fldCharType="end"/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Погонные емкости (Ф/м) рассчитывают по формулам: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для несимметричной полосковой линии передачи (см. рис. 9.5, а)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=1,06∙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ε(1+b/d), (t/d ≪1, b/d &gt;0,6)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(9.33)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=1,06∙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ε(1+b/d)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1-t/d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(b/d &lt;2)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(9.34)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=1,06∙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ε(1+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1-t/d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), (b/d &gt;2)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(9.35)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для симметричной полосковой линии передачи (см. рис. 9.5, б)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=1,54∙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ε(1+b/d), (t/d ≪1, b/d &gt;0,6)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(9.36)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=1,54∙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ε(1+b/d)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1-t/d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(b/d &lt;2)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(9.37)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=1,54∙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ε(1+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1-t/d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), (b/d &gt;2)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(9.38)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Волновые сопротивления с учетом толщины </w:t>
      </w:r>
      <w:proofErr w:type="spellStart"/>
      <w:r w:rsidRPr="00934864">
        <w:rPr>
          <w:rFonts w:ascii="Times New Roman" w:hAnsi="Times New Roman" w:cs="Times New Roman"/>
          <w:sz w:val="28"/>
          <w:szCs w:val="28"/>
        </w:rPr>
        <w:t>токонесущего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проводника </w:t>
      </w:r>
      <w:r w:rsidRPr="0093486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4864">
        <w:rPr>
          <w:rFonts w:ascii="Times New Roman" w:hAnsi="Times New Roman" w:cs="Times New Roman"/>
          <w:sz w:val="28"/>
          <w:szCs w:val="28"/>
        </w:rPr>
        <w:t xml:space="preserve"> рассчитывают по формулам: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для несимметричной линии передачи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ra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1+b/d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(b/d&lt;2),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(9.39)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=314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ra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1-t/d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(b/d&gt;2),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(9.40)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для симметричной линии передачи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=216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ra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1-t/d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1+b/d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(b/d&lt;2),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(9.41)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=216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ra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1-t/d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(b/d&gt;2),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(9.42)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Волновые сопротивления без учета толщины проводника определяются соотношениями: 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для несимметричной линии передачи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ra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(9.43)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для симметричной линии передачи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ra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1+b/d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(9.44)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Передаваемая мощность в несимметричной полосковой линии передачи 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=8,44∙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, Вт , 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(9.45)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где </w:t>
      </w:r>
      <w:r w:rsidRPr="00934864">
        <w:rPr>
          <w:rStyle w:val="a3"/>
          <w:rFonts w:eastAsia="Courier New"/>
          <w:sz w:val="28"/>
          <w:szCs w:val="28"/>
          <w:lang w:val="ru-RU"/>
        </w:rPr>
        <w:t>Е</w:t>
      </w:r>
      <w:r w:rsidRPr="00934864">
        <w:rPr>
          <w:rStyle w:val="a3"/>
          <w:rFonts w:eastAsia="Courier New"/>
          <w:sz w:val="28"/>
          <w:szCs w:val="28"/>
          <w:vertAlign w:val="subscript"/>
          <w:lang w:val="ru-RU"/>
        </w:rPr>
        <w:t>0</w:t>
      </w:r>
      <w:r w:rsidRPr="00934864">
        <w:rPr>
          <w:rFonts w:ascii="Times New Roman" w:hAnsi="Times New Roman" w:cs="Times New Roman"/>
          <w:sz w:val="28"/>
          <w:szCs w:val="28"/>
        </w:rPr>
        <w:t xml:space="preserve"> — амплитуда напряженности поля в центре линии, В/м.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Значения коэффициентов </w:t>
      </w:r>
      <w:proofErr w:type="spellStart"/>
      <w:r w:rsidRPr="00934864">
        <w:rPr>
          <w:rStyle w:val="a3"/>
          <w:rFonts w:eastAsia="Courier New"/>
          <w:sz w:val="28"/>
          <w:szCs w:val="28"/>
        </w:rPr>
        <w:t>r</w:t>
      </w:r>
      <w:r w:rsidRPr="00934864">
        <w:rPr>
          <w:rStyle w:val="a3"/>
          <w:rFonts w:eastAsia="Courier New"/>
          <w:sz w:val="28"/>
          <w:szCs w:val="28"/>
          <w:vertAlign w:val="subscript"/>
        </w:rPr>
        <w:t>B</w:t>
      </w:r>
      <w:proofErr w:type="spellEnd"/>
      <w:r w:rsidRPr="00934864">
        <w:rPr>
          <w:rStyle w:val="a3"/>
          <w:rFonts w:eastAsia="Courier New"/>
          <w:sz w:val="28"/>
          <w:szCs w:val="28"/>
          <w:lang w:val="ru-RU"/>
        </w:rPr>
        <w:t xml:space="preserve"> и </w:t>
      </w:r>
      <w:proofErr w:type="spellStart"/>
      <w:r w:rsidRPr="00934864">
        <w:rPr>
          <w:rStyle w:val="a3"/>
          <w:rFonts w:eastAsia="Courier New"/>
          <w:sz w:val="28"/>
          <w:szCs w:val="28"/>
        </w:rPr>
        <w:t>r</w:t>
      </w:r>
      <w:r w:rsidRPr="00934864">
        <w:rPr>
          <w:rStyle w:val="a3"/>
          <w:rFonts w:eastAsia="Courier New"/>
          <w:sz w:val="28"/>
          <w:szCs w:val="28"/>
          <w:vertAlign w:val="subscript"/>
        </w:rPr>
        <w:t>A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в зависимости от отношения </w:t>
      </w:r>
      <w:r w:rsidRPr="00934864">
        <w:rPr>
          <w:rStyle w:val="a3"/>
          <w:rFonts w:eastAsia="Courier New"/>
          <w:sz w:val="28"/>
          <w:szCs w:val="28"/>
        </w:rPr>
        <w:t>b</w:t>
      </w:r>
      <w:r w:rsidRPr="00934864">
        <w:rPr>
          <w:rStyle w:val="a3"/>
          <w:rFonts w:eastAsia="Courier New"/>
          <w:sz w:val="28"/>
          <w:szCs w:val="28"/>
          <w:lang w:val="ru-RU"/>
        </w:rPr>
        <w:t>/</w:t>
      </w:r>
      <w:r w:rsidRPr="00934864">
        <w:rPr>
          <w:rStyle w:val="a3"/>
          <w:rFonts w:eastAsia="Courier New"/>
          <w:sz w:val="28"/>
          <w:szCs w:val="28"/>
        </w:rPr>
        <w:t>d</w:t>
      </w:r>
      <w:r w:rsidRPr="00934864">
        <w:rPr>
          <w:rFonts w:ascii="Times New Roman" w:hAnsi="Times New Roman" w:cs="Times New Roman"/>
          <w:sz w:val="28"/>
          <w:szCs w:val="28"/>
        </w:rPr>
        <w:t xml:space="preserve"> определяют по таблицам в Приложении </w:t>
      </w:r>
      <w:r w:rsidRPr="00934864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934864">
        <w:rPr>
          <w:rFonts w:ascii="Times New Roman" w:hAnsi="Times New Roman" w:cs="Times New Roman"/>
          <w:sz w:val="28"/>
          <w:szCs w:val="28"/>
        </w:rPr>
        <w:t>,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При </w:t>
      </w:r>
      <w:r w:rsidRPr="00934864">
        <w:rPr>
          <w:rStyle w:val="a3"/>
          <w:rFonts w:eastAsia="Courier New"/>
          <w:sz w:val="28"/>
          <w:szCs w:val="28"/>
        </w:rPr>
        <w:t>b</w:t>
      </w:r>
      <w:r w:rsidRPr="00934864">
        <w:rPr>
          <w:rStyle w:val="a3"/>
          <w:rFonts w:eastAsia="Courier New"/>
          <w:sz w:val="28"/>
          <w:szCs w:val="28"/>
          <w:lang w:val="ru-RU"/>
        </w:rPr>
        <w:t>/</w:t>
      </w:r>
      <w:r w:rsidRPr="00934864">
        <w:rPr>
          <w:rStyle w:val="a3"/>
          <w:rFonts w:eastAsia="Courier New"/>
          <w:sz w:val="28"/>
          <w:szCs w:val="28"/>
        </w:rPr>
        <w:t>d</w:t>
      </w:r>
      <w:r w:rsidRPr="00934864">
        <w:rPr>
          <w:rStyle w:val="a3"/>
          <w:rFonts w:eastAsia="Courier New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Style w:val="a3"/>
            <w:rFonts w:ascii="Cambria Math" w:eastAsia="Courier New" w:hAnsi="Cambria Math"/>
            <w:sz w:val="28"/>
            <w:szCs w:val="28"/>
            <w:lang w:val="ru-RU"/>
          </w:rPr>
          <m:t>≥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1 в фо</w:t>
      </w:r>
      <w:proofErr w:type="spellStart"/>
      <w:r w:rsidRPr="00934864">
        <w:rPr>
          <w:rFonts w:ascii="Times New Roman" w:hAnsi="Times New Roman" w:cs="Times New Roman"/>
          <w:sz w:val="28"/>
          <w:szCs w:val="28"/>
        </w:rPr>
        <w:t>рмуле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(9.45) можно принять, что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Pr="00934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(9.46)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lastRenderedPageBreak/>
        <w:t>в результате чего она упрощается: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=8,44∙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Вт . 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(9.47)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Предельная мощность в полосковых линиях передачи ограничивается условиями пробоя и допустимым нагревом диэлектрика. Если пробой диэлектрика определяет предел мощности в импульсе, то нагрев ограничивает передаваемую мощность при непрерывной работе или среднюю мощность в импульсном режиме.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Предельная мощность полосковых линий передачи, обусловленная условиями электрического пробоя, ограничивается максимально допустимой величиной напряженности электрического поля у края проводника, так как поле внутри линии неравномерно: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/</m:t>
        </m:r>
        <m:sSub>
          <m:sSubPr>
            <m:ctrlPr>
              <w:rPr>
                <w:rStyle w:val="a3"/>
                <w:rFonts w:ascii="Cambria Math" w:eastAsia="Courier New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  <w:lang w:val="ru-RU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34864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(9.48)</w:t>
      </w:r>
    </w:p>
    <w:p w:rsidR="00934864" w:rsidRPr="00934864" w:rsidRDefault="00934864" w:rsidP="00934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Style w:val="a3"/>
                <w:rFonts w:ascii="Cambria Math" w:eastAsia="Courier New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  <w:lang w:val="ru-RU"/>
              </w:rPr>
              <m:t xml:space="preserve"> </m:t>
            </m:r>
          </m:sub>
        </m:sSub>
      </m:oMath>
      <w:r w:rsidRPr="00934864">
        <w:rPr>
          <w:rFonts w:ascii="Times New Roman" w:hAnsi="Times New Roman" w:cs="Times New Roman"/>
          <w:sz w:val="28"/>
          <w:szCs w:val="28"/>
        </w:rPr>
        <w:t xml:space="preserve"> учитывает неравномерность распределения напряженности электрического поля в плоскости поперечного сечен</w:t>
      </w:r>
      <w:proofErr w:type="spellStart"/>
      <w:r w:rsidRPr="00934864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 xml:space="preserve"> несимметричной полосковой линии.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Для несимметричной полосковой линии передачи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a3"/>
                <w:rFonts w:ascii="Cambria Math" w:eastAsia="Courier New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  <w:lang w:val="ru-RU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 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+4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34864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(9.49)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 xml:space="preserve">При малых значениях </w:t>
      </w:r>
      <w:r w:rsidRPr="00934864">
        <w:rPr>
          <w:rStyle w:val="a3"/>
          <w:rFonts w:eastAsia="Courier New"/>
          <w:sz w:val="28"/>
          <w:szCs w:val="28"/>
        </w:rPr>
        <w:t>t</w:t>
      </w:r>
      <w:r w:rsidRPr="00934864">
        <w:rPr>
          <w:rStyle w:val="a3"/>
          <w:rFonts w:eastAsia="Courier New"/>
          <w:sz w:val="28"/>
          <w:szCs w:val="28"/>
          <w:lang w:val="ru-RU"/>
        </w:rPr>
        <w:t>/</w:t>
      </w:r>
      <w:r w:rsidRPr="00934864">
        <w:rPr>
          <w:rStyle w:val="a3"/>
          <w:rFonts w:eastAsia="Courier New"/>
          <w:sz w:val="28"/>
          <w:szCs w:val="28"/>
        </w:rPr>
        <w:t>d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a3"/>
                <w:rFonts w:ascii="Cambria Math" w:eastAsia="Courier New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  <w:lang w:val="ru-RU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 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34864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(9.50)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Для несимметричной полосковой линии передачи, учитывая выражения (9.47), (9.48) и заменяя Е</w:t>
      </w:r>
      <w:r w:rsidRPr="009348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9348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34864">
        <w:rPr>
          <w:rFonts w:ascii="Times New Roman" w:hAnsi="Times New Roman" w:cs="Times New Roman"/>
          <w:sz w:val="28"/>
          <w:szCs w:val="28"/>
        </w:rPr>
        <w:t>Е</w:t>
      </w:r>
      <w:r w:rsidRPr="00934864">
        <w:rPr>
          <w:rFonts w:ascii="Times New Roman" w:hAnsi="Times New Roman" w:cs="Times New Roman"/>
          <w:sz w:val="28"/>
          <w:szCs w:val="28"/>
          <w:vertAlign w:val="subscript"/>
        </w:rPr>
        <w:t>пред</w:t>
      </w:r>
      <w:proofErr w:type="spellEnd"/>
      <w:r w:rsidRPr="00934864">
        <w:rPr>
          <w:rFonts w:ascii="Times New Roman" w:hAnsi="Times New Roman" w:cs="Times New Roman"/>
          <w:sz w:val="28"/>
          <w:szCs w:val="28"/>
        </w:rPr>
        <w:t>, получим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=8,44∙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пред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a3"/>
                    <w:rFonts w:ascii="Cambria Math" w:eastAsia="Courier New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Courier New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Courier New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Style w:val="a3"/>
                    <w:rFonts w:ascii="Cambria Math" w:eastAsia="Courier New" w:hAnsi="Cambria Math"/>
                    <w:sz w:val="28"/>
                    <w:szCs w:val="28"/>
                    <w:lang w:val="ru-RU"/>
                  </w:rPr>
                  <m:t xml:space="preserve"> 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Вт . 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(9.51)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>На основании неравенства (9.50) формулу (9.51) можно упростить: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=16,88∙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пред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Courier New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Вт . 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(9.52)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>Передаваемая мощность в симметричной полосковой линии передачи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,  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           (9.53)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>где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Style w:val="Garamond"/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Style w:val="Garamon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Garamond"/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Style w:val="Garamond"/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Style w:val="Garamond"/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Style w:val="Garamond"/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Style w:val="Garamon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Style w:val="Garamond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Style w:val="Garamond"/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Style w:val="Garamond"/>
                    <w:rFonts w:ascii="Cambria Math" w:hAnsi="Cambria Math" w:cs="Times New Roman"/>
                    <w:sz w:val="28"/>
                    <w:szCs w:val="28"/>
                  </w:rPr>
                  <m:t>2d</m:t>
                </m:r>
              </m:den>
            </m:f>
            <m:d>
              <m:dPr>
                <m:ctrlPr>
                  <w:rPr>
                    <w:rStyle w:val="Garamond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Garamond"/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Style w:val="Garamond"/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Style w:val="Garamond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Style w:val="Garamond"/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den>
                </m:f>
              </m:e>
            </m:d>
            <m:sSup>
              <m:sSupPr>
                <m:ctrlPr>
                  <w:rPr>
                    <w:rStyle w:val="Garamond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Style w:val="Garamond"/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Style w:val="Garamond"/>
                        <w:rFonts w:ascii="Cambria Math" w:hAnsi="Cambria Math" w:cs="Times New Roman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Style w:val="Garamond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Garamond"/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Style w:val="Garamond"/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Style w:val="Garamond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Style w:val="Garamond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Garamond"/>
                    <w:rFonts w:ascii="Cambria Math" w:hAnsi="Cambria Math" w:cs="Times New Roman"/>
                    <w:sz w:val="28"/>
                    <w:szCs w:val="28"/>
                  </w:rPr>
                  <m:t>4+</m:t>
                </m:r>
                <m:f>
                  <m:fPr>
                    <m:ctrlPr>
                      <w:rPr>
                        <w:rStyle w:val="Garamond"/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Style w:val="Garamond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Style w:val="Garamond"/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den>
                </m:f>
              </m:e>
            </m:d>
          </m:e>
        </m:rad>
        <m:r>
          <w:rPr>
            <w:rStyle w:val="Garamond"/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                                  (9.54)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Это коэффициент, учитывающий неравномерность распределения напряженности электрического поля в плоскости поперечного сечения. Значения </w:t>
      </w:r>
      <w:proofErr w:type="spellStart"/>
      <w:r w:rsidRPr="00934864">
        <w:rPr>
          <w:rStyle w:val="Garamond"/>
          <w:rFonts w:ascii="Times New Roman" w:hAnsi="Times New Roman" w:cs="Times New Roman"/>
          <w:sz w:val="28"/>
          <w:szCs w:val="28"/>
        </w:rPr>
        <w:t>r</w:t>
      </w:r>
      <w:r w:rsidRPr="00934864">
        <w:rPr>
          <w:rStyle w:val="Garamond"/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для различных отношений </w:t>
      </w:r>
      <w:r w:rsidRPr="00934864">
        <w:rPr>
          <w:rStyle w:val="Garamond12pt"/>
          <w:rFonts w:ascii="Times New Roman" w:hAnsi="Times New Roman" w:cs="Times New Roman"/>
          <w:sz w:val="28"/>
          <w:szCs w:val="28"/>
        </w:rPr>
        <w:t>b</w:t>
      </w:r>
      <w:r w:rsidRPr="00934864">
        <w:rPr>
          <w:rStyle w:val="Garamond12pt"/>
          <w:rFonts w:ascii="Times New Roman" w:hAnsi="Times New Roman" w:cs="Times New Roman"/>
          <w:sz w:val="28"/>
          <w:szCs w:val="28"/>
          <w:lang w:val="ru-RU"/>
        </w:rPr>
        <w:t>/</w:t>
      </w:r>
      <w:r w:rsidRPr="00934864">
        <w:rPr>
          <w:rStyle w:val="Garamond12pt"/>
          <w:rFonts w:ascii="Times New Roman" w:hAnsi="Times New Roman" w:cs="Times New Roman"/>
          <w:sz w:val="28"/>
          <w:szCs w:val="28"/>
        </w:rPr>
        <w:t>d</w:t>
      </w:r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приведены в табл. 9.1.</w:t>
      </w:r>
    </w:p>
    <w:p w:rsidR="00934864" w:rsidRPr="00934864" w:rsidRDefault="00934864" w:rsidP="00934864">
      <w:pPr>
        <w:pStyle w:val="a4"/>
        <w:spacing w:line="360" w:lineRule="auto"/>
        <w:ind w:firstLine="708"/>
        <w:jc w:val="both"/>
        <w:rPr>
          <w:rStyle w:val="Garamond"/>
          <w:rFonts w:ascii="Times New Roman" w:hAnsi="Times New Roman" w:cs="Times New Roman"/>
          <w:sz w:val="28"/>
          <w:szCs w:val="28"/>
          <w:lang w:val="en-US"/>
        </w:rPr>
      </w:pPr>
    </w:p>
    <w:p w:rsidR="00934864" w:rsidRPr="00934864" w:rsidRDefault="00934864" w:rsidP="00934864">
      <w:pPr>
        <w:pStyle w:val="a4"/>
        <w:spacing w:line="360" w:lineRule="auto"/>
        <w:ind w:firstLine="708"/>
        <w:jc w:val="both"/>
        <w:rPr>
          <w:rStyle w:val="Garamond"/>
          <w:rFonts w:ascii="Times New Roman" w:hAnsi="Times New Roman" w:cs="Times New Roman"/>
          <w:sz w:val="28"/>
          <w:szCs w:val="28"/>
          <w:lang w:val="en-US"/>
        </w:rPr>
      </w:pPr>
    </w:p>
    <w:p w:rsidR="00934864" w:rsidRPr="00934864" w:rsidRDefault="00934864" w:rsidP="00934864">
      <w:pPr>
        <w:pStyle w:val="a4"/>
        <w:spacing w:line="360" w:lineRule="auto"/>
        <w:ind w:firstLine="708"/>
        <w:jc w:val="both"/>
        <w:rPr>
          <w:rStyle w:val="Garamond"/>
          <w:rFonts w:ascii="Times New Roman" w:hAnsi="Times New Roman" w:cs="Times New Roman"/>
          <w:sz w:val="28"/>
          <w:szCs w:val="28"/>
          <w:lang w:val="en-US"/>
        </w:rPr>
      </w:pPr>
    </w:p>
    <w:p w:rsidR="00934864" w:rsidRPr="00934864" w:rsidRDefault="00934864" w:rsidP="00934864">
      <w:pPr>
        <w:pStyle w:val="a4"/>
        <w:spacing w:line="360" w:lineRule="auto"/>
        <w:ind w:firstLine="708"/>
        <w:jc w:val="both"/>
        <w:rPr>
          <w:rStyle w:val="Garamond"/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Таблица 9.1 </w:t>
      </w:r>
      <w:r w:rsidRPr="00934864">
        <w:rPr>
          <w:rStyle w:val="Garamond"/>
          <w:rFonts w:ascii="Times New Roman" w:hAnsi="Times New Roman" w:cs="Times New Roman"/>
          <w:sz w:val="28"/>
          <w:szCs w:val="28"/>
        </w:rPr>
        <w:tab/>
      </w:r>
      <w:r w:rsidRPr="00934864">
        <w:rPr>
          <w:rStyle w:val="Garamond"/>
          <w:rFonts w:ascii="Times New Roman" w:hAnsi="Times New Roman" w:cs="Times New Roman"/>
          <w:sz w:val="28"/>
          <w:szCs w:val="28"/>
        </w:rPr>
        <w:tab/>
      </w:r>
      <w:r w:rsidRPr="00934864">
        <w:rPr>
          <w:rStyle w:val="Garamond"/>
          <w:rFonts w:ascii="Times New Roman" w:hAnsi="Times New Roman" w:cs="Times New Roman"/>
          <w:sz w:val="28"/>
          <w:szCs w:val="28"/>
        </w:rPr>
        <w:tab/>
      </w:r>
    </w:p>
    <w:tbl>
      <w:tblPr>
        <w:tblStyle w:val="af5"/>
        <w:tblW w:w="10832" w:type="dxa"/>
        <w:jc w:val="center"/>
        <w:tblLook w:val="04A0" w:firstRow="1" w:lastRow="0" w:firstColumn="1" w:lastColumn="0" w:noHBand="0" w:noVBand="1"/>
      </w:tblPr>
      <w:tblGrid>
        <w:gridCol w:w="574"/>
        <w:gridCol w:w="706"/>
        <w:gridCol w:w="706"/>
        <w:gridCol w:w="846"/>
        <w:gridCol w:w="846"/>
        <w:gridCol w:w="706"/>
        <w:gridCol w:w="706"/>
        <w:gridCol w:w="986"/>
        <w:gridCol w:w="846"/>
        <w:gridCol w:w="986"/>
        <w:gridCol w:w="986"/>
        <w:gridCol w:w="1126"/>
        <w:gridCol w:w="1266"/>
      </w:tblGrid>
      <w:tr w:rsidR="00934864" w:rsidRPr="00934864" w:rsidTr="00703D7A">
        <w:trPr>
          <w:trHeight w:val="586"/>
          <w:jc w:val="center"/>
        </w:trPr>
        <w:tc>
          <w:tcPr>
            <w:tcW w:w="557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b/d</w:t>
            </w:r>
          </w:p>
        </w:tc>
        <w:tc>
          <w:tcPr>
            <w:tcW w:w="681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1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12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812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681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1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4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2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4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4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75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08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34864" w:rsidRPr="00934864" w:rsidTr="00703D7A">
        <w:trPr>
          <w:trHeight w:val="606"/>
          <w:jc w:val="center"/>
        </w:trPr>
        <w:tc>
          <w:tcPr>
            <w:tcW w:w="557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r</w:t>
            </w: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  <w:vertAlign w:val="subscript"/>
              </w:rPr>
              <w:t>c</w:t>
            </w:r>
            <w:proofErr w:type="spellEnd"/>
          </w:p>
        </w:tc>
        <w:tc>
          <w:tcPr>
            <w:tcW w:w="681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0,89</w:t>
            </w:r>
          </w:p>
        </w:tc>
        <w:tc>
          <w:tcPr>
            <w:tcW w:w="681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0,92</w:t>
            </w:r>
          </w:p>
        </w:tc>
        <w:tc>
          <w:tcPr>
            <w:tcW w:w="812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0,945</w:t>
            </w:r>
          </w:p>
        </w:tc>
        <w:tc>
          <w:tcPr>
            <w:tcW w:w="812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0,948</w:t>
            </w:r>
          </w:p>
        </w:tc>
        <w:tc>
          <w:tcPr>
            <w:tcW w:w="681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681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0,99</w:t>
            </w:r>
          </w:p>
        </w:tc>
        <w:tc>
          <w:tcPr>
            <w:tcW w:w="944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0,9909</w:t>
            </w:r>
          </w:p>
        </w:tc>
        <w:tc>
          <w:tcPr>
            <w:tcW w:w="812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0,999</w:t>
            </w:r>
          </w:p>
        </w:tc>
        <w:tc>
          <w:tcPr>
            <w:tcW w:w="944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0,9996</w:t>
            </w:r>
          </w:p>
        </w:tc>
        <w:tc>
          <w:tcPr>
            <w:tcW w:w="944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0,9999</w:t>
            </w:r>
          </w:p>
        </w:tc>
        <w:tc>
          <w:tcPr>
            <w:tcW w:w="1075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0,99999</w:t>
            </w:r>
          </w:p>
        </w:tc>
        <w:tc>
          <w:tcPr>
            <w:tcW w:w="1208" w:type="dxa"/>
          </w:tcPr>
          <w:p w:rsidR="00934864" w:rsidRPr="00934864" w:rsidRDefault="00934864" w:rsidP="00703D7A">
            <w:pPr>
              <w:pStyle w:val="a4"/>
              <w:spacing w:line="360" w:lineRule="auto"/>
              <w:jc w:val="center"/>
              <w:rPr>
                <w:rStyle w:val="Garamond"/>
                <w:rFonts w:ascii="Times New Roman" w:hAnsi="Times New Roman" w:cs="Times New Roman"/>
                <w:sz w:val="28"/>
                <w:szCs w:val="28"/>
              </w:rPr>
            </w:pPr>
            <w:r w:rsidRPr="00934864">
              <w:rPr>
                <w:rStyle w:val="Garamond"/>
                <w:rFonts w:ascii="Times New Roman" w:hAnsi="Times New Roman" w:cs="Times New Roman"/>
                <w:sz w:val="28"/>
                <w:szCs w:val="28"/>
              </w:rPr>
              <w:t>0,999999</w:t>
            </w:r>
          </w:p>
        </w:tc>
      </w:tr>
    </w:tbl>
    <w:p w:rsidR="00934864" w:rsidRPr="00934864" w:rsidRDefault="00934864" w:rsidP="00934864">
      <w:pPr>
        <w:pStyle w:val="a4"/>
        <w:spacing w:line="360" w:lineRule="auto"/>
        <w:jc w:val="both"/>
        <w:rPr>
          <w:rStyle w:val="Garamond"/>
          <w:rFonts w:ascii="Times New Roman" w:eastAsia="Courier New" w:hAnsi="Times New Roman" w:cs="Times New Roman"/>
          <w:sz w:val="28"/>
          <w:szCs w:val="28"/>
        </w:rPr>
      </w:pP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Если геометрические размеры удовлетворяют неравенствам t/d </w:t>
      </w:r>
      <w:proofErr w:type="gramStart"/>
      <w:r w:rsidRPr="00934864">
        <w:rPr>
          <w:rStyle w:val="Garamond"/>
          <w:rFonts w:ascii="Times New Roman" w:hAnsi="Times New Roman" w:cs="Times New Roman"/>
          <w:sz w:val="28"/>
          <w:szCs w:val="28"/>
        </w:rPr>
        <w:t>&lt; 0.3</w:t>
      </w:r>
      <w:proofErr w:type="gramEnd"/>
      <w:r w:rsidRPr="00934864">
        <w:rPr>
          <w:rStyle w:val="Garamond"/>
          <w:rFonts w:ascii="Times New Roman" w:hAnsi="Times New Roman" w:cs="Times New Roman"/>
          <w:sz w:val="28"/>
          <w:szCs w:val="28"/>
        </w:rPr>
        <w:t>; b/d &gt; 1, то выражение (9.53) можно преобразовать к виду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=5,4∙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         (9.55)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>Предельная мощность в симметричной полосковой линии передачи</w:t>
      </w:r>
    </w:p>
    <w:p w:rsidR="00934864" w:rsidRPr="00934864" w:rsidRDefault="00934864" w:rsidP="00934864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486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пред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34864">
        <w:rPr>
          <w:rFonts w:ascii="Times New Roman" w:hAnsi="Times New Roman" w:cs="Times New Roman"/>
          <w:sz w:val="28"/>
          <w:szCs w:val="28"/>
        </w:rPr>
        <w:t xml:space="preserve">                    (9.56)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>Коэффициент ослабления, обусловленный потерями в проводящих пластинах несимметричной полосковой линии передач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Style w:val="Garamond"/>
          <w:rFonts w:ascii="Times New Roman" w:eastAsia="Courier New" w:hAnsi="Times New Roman" w:cs="Times New Roman"/>
          <w:sz w:val="28"/>
          <w:szCs w:val="28"/>
        </w:rPr>
      </w:pPr>
      <m:oMath>
        <m:sSub>
          <m:sSubPr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м</m:t>
            </m:r>
          </m:sub>
        </m:sSub>
        <m:r>
          <w:rPr>
            <w:rStyle w:val="Garamond"/>
            <w:rFonts w:ascii="Cambria Math" w:eastAsia="Courier New" w:hAnsi="Cambria Math" w:cs="Times New Roman"/>
            <w:sz w:val="28"/>
            <w:szCs w:val="28"/>
          </w:rPr>
          <m:t>=</m:t>
        </m:r>
        <m:f>
          <m:fPr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Garamond"/>
                    <w:rFonts w:ascii="Cambria Math" w:eastAsia="Courier New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Garamond"/>
                    <w:rFonts w:ascii="Cambria Math" w:eastAsia="Courier New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Style w:val="Garamond"/>
                    <w:rFonts w:ascii="Cambria Math" w:eastAsia="Courier New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120πd</m:t>
            </m:r>
          </m:den>
        </m:f>
        <m:rad>
          <m:radPr>
            <m:degHide m:val="1"/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Style w:val="Garamond"/>
                    <w:rFonts w:ascii="Cambria Math" w:eastAsia="Courier New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Style w:val="Garamond"/>
                    <w:rFonts w:ascii="Cambria Math" w:eastAsia="Courier New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Style w:val="Garamond"/>
                    <w:rFonts w:ascii="Cambria Math" w:eastAsia="Courier New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d>
          <m:dPr>
            <m:begChr m:val="|"/>
            <m:endChr m:val="|"/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Style w:val="Garamond"/>
                    <w:rFonts w:ascii="Cambria Math" w:eastAsia="Courier New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Style w:val="Garamond"/>
                        <w:rFonts w:ascii="Cambria Math" w:eastAsia="Courier New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Garamond"/>
                        <w:rFonts w:ascii="Cambria Math" w:eastAsia="Courier New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Style w:val="Garamond"/>
                            <w:rFonts w:ascii="Cambria Math" w:eastAsia="Courier New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Garamond"/>
                                <w:rFonts w:ascii="Cambria Math" w:eastAsia="Courier New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Garamond"/>
                                <w:rFonts w:ascii="Cambria Math" w:eastAsia="Courier New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Style w:val="Garamond"/>
                                <w:rFonts w:ascii="Cambria Math" w:eastAsia="Courier New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Garamond"/>
                                <w:rFonts w:ascii="Cambria Math" w:eastAsia="Courier New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Garamond"/>
                                <w:rFonts w:ascii="Cambria Math" w:eastAsia="Courier New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Style w:val="Garamond"/>
                                <w:rFonts w:ascii="Cambria Math" w:eastAsia="Courier New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Style w:val="Garamond"/>
                            <w:rFonts w:ascii="Cambria Math" w:eastAsia="Courier New" w:hAnsi="Cambria Math" w:cs="Times New Roman"/>
                            <w:sz w:val="28"/>
                            <w:szCs w:val="28"/>
                          </w:rPr>
                          <m:t>/2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Style w:val="Garamond"/>
                        <w:rFonts w:ascii="Cambria Math" w:eastAsia="Courier New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Garamond"/>
                        <w:rFonts w:ascii="Cambria Math" w:eastAsia="Courier New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Style w:val="Garamond"/>
                            <w:rFonts w:ascii="Cambria Math" w:eastAsia="Courier New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Garamond"/>
                                <w:rFonts w:ascii="Cambria Math" w:eastAsia="Courier New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Garamond"/>
                                <w:rFonts w:ascii="Cambria Math" w:eastAsia="Courier New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Style w:val="Garamond"/>
                                <w:rFonts w:ascii="Cambria Math" w:eastAsia="Courier New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Style w:val="Garamond"/>
                            <w:rFonts w:ascii="Cambria Math" w:eastAsia="Courier New" w:hAnsi="Cambria Math" w:cs="Times New Roman"/>
                            <w:sz w:val="28"/>
                            <w:szCs w:val="2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Style w:val="Garamond"/>
                                <w:rFonts w:ascii="Cambria Math" w:eastAsia="Courier New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Garamond"/>
                                <w:rFonts w:ascii="Cambria Math" w:eastAsia="Courier New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Style w:val="Garamond"/>
                                <w:rFonts w:ascii="Cambria Math" w:eastAsia="Courier New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func>
              </m:den>
            </m:f>
          </m:e>
        </m:d>
        <m:r>
          <w:rPr>
            <w:rStyle w:val="Garamond"/>
            <w:rFonts w:ascii="Cambria Math" w:eastAsia="Courier New" w:hAnsi="Cambria Math" w:cs="Times New Roman"/>
            <w:sz w:val="28"/>
            <w:szCs w:val="28"/>
          </w:rPr>
          <m:t xml:space="preserve"> .</m:t>
        </m:r>
      </m:oMath>
      <w:r w:rsidRPr="00934864">
        <w:rPr>
          <w:rStyle w:val="Garamond"/>
          <w:rFonts w:ascii="Times New Roman" w:eastAsia="Courier New" w:hAnsi="Times New Roman" w:cs="Times New Roman"/>
          <w:sz w:val="28"/>
          <w:szCs w:val="28"/>
        </w:rPr>
        <w:t xml:space="preserve">                                                  (9.57) 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Здесь коэффициент </w:t>
      </w:r>
      <m:oMath>
        <m:sSub>
          <m:sSubPr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H</m:t>
            </m:r>
          </m:sub>
        </m:sSub>
      </m:oMath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определяют по соотношению (9.49) или (9.50), а значения </w:t>
      </w:r>
      <m:oMath>
        <m:sSub>
          <m:sSubPr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A</m:t>
            </m:r>
          </m:sub>
        </m:sSub>
      </m:oMath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B</m:t>
            </m:r>
          </m:sub>
        </m:sSub>
      </m:oMath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— по таблицам в Приложении IV. Коэффициент ослабления, обусловленный потерями в проводящих пластинах симметричной полосковой линии передачи (при </w:t>
      </w:r>
      <w:r w:rsidRPr="00934864">
        <w:rPr>
          <w:rStyle w:val="Garamond12pt"/>
          <w:rFonts w:ascii="Times New Roman" w:hAnsi="Times New Roman" w:cs="Times New Roman"/>
          <w:sz w:val="28"/>
          <w:szCs w:val="28"/>
        </w:rPr>
        <w:t>t</w:t>
      </w:r>
      <w:r w:rsidRPr="00934864">
        <w:rPr>
          <w:rStyle w:val="Garamond12pt"/>
          <w:rFonts w:ascii="Times New Roman" w:hAnsi="Times New Roman" w:cs="Times New Roman"/>
          <w:sz w:val="28"/>
          <w:szCs w:val="28"/>
          <w:lang w:val="ru-RU"/>
        </w:rPr>
        <w:t>/</w:t>
      </w:r>
      <w:r w:rsidRPr="00934864">
        <w:rPr>
          <w:rStyle w:val="Garamond12pt"/>
          <w:rFonts w:ascii="Times New Roman" w:hAnsi="Times New Roman" w:cs="Times New Roman"/>
          <w:sz w:val="28"/>
          <w:szCs w:val="28"/>
        </w:rPr>
        <w:t>d</w:t>
      </w:r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4864">
        <w:rPr>
          <w:rStyle w:val="Garamond"/>
          <w:rFonts w:ascii="Times New Roman" w:hAnsi="Times New Roman" w:cs="Times New Roman"/>
          <w:sz w:val="28"/>
          <w:szCs w:val="28"/>
        </w:rPr>
        <w:t>&lt; 0</w:t>
      </w:r>
      <w:proofErr w:type="gramEnd"/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,3, </w:t>
      </w:r>
      <w:r w:rsidRPr="00934864">
        <w:rPr>
          <w:rStyle w:val="Garamond12pt-1pt"/>
          <w:rFonts w:ascii="Times New Roman" w:hAnsi="Times New Roman" w:cs="Times New Roman"/>
          <w:sz w:val="28"/>
          <w:szCs w:val="28"/>
        </w:rPr>
        <w:t>b</w:t>
      </w:r>
      <w:r w:rsidRPr="00934864">
        <w:rPr>
          <w:rStyle w:val="Garamond12pt-1pt"/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934864">
        <w:rPr>
          <w:rStyle w:val="Garamond12pt-1pt"/>
          <w:rFonts w:ascii="Times New Roman" w:hAnsi="Times New Roman" w:cs="Times New Roman"/>
          <w:sz w:val="28"/>
          <w:szCs w:val="28"/>
        </w:rPr>
        <w:t>d</w:t>
      </w:r>
      <w:r w:rsidRPr="00934864">
        <w:rPr>
          <w:rStyle w:val="Garamond12pt-1pt"/>
          <w:rFonts w:ascii="Times New Roman" w:hAnsi="Times New Roman" w:cs="Times New Roman"/>
          <w:sz w:val="28"/>
          <w:szCs w:val="28"/>
          <w:lang w:val="ru-RU"/>
        </w:rPr>
        <w:t xml:space="preserve">    &gt;</w:t>
      </w:r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 1),</w:t>
      </w:r>
    </w:p>
    <w:p w:rsidR="00934864" w:rsidRPr="00934864" w:rsidRDefault="00934864" w:rsidP="00934864">
      <w:pPr>
        <w:pStyle w:val="a4"/>
        <w:spacing w:line="360" w:lineRule="auto"/>
        <w:ind w:firstLine="709"/>
        <w:jc w:val="right"/>
        <w:rPr>
          <w:rStyle w:val="Garamond"/>
          <w:rFonts w:ascii="Times New Roman" w:eastAsia="Courier New" w:hAnsi="Times New Roman" w:cs="Times New Roman"/>
          <w:sz w:val="28"/>
          <w:szCs w:val="28"/>
        </w:rPr>
      </w:pPr>
      <m:oMath>
        <m:sSub>
          <m:sSubPr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м</m:t>
            </m:r>
          </m:sub>
        </m:sSub>
        <m:r>
          <w:rPr>
            <w:rStyle w:val="Garamond"/>
            <w:rFonts w:ascii="Cambria Math" w:eastAsia="Courier New" w:hAnsi="Cambria Math" w:cs="Times New Roman"/>
            <w:sz w:val="28"/>
            <w:szCs w:val="28"/>
          </w:rPr>
          <m:t>=</m:t>
        </m:r>
        <m:f>
          <m:fPr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Garamond"/>
                    <w:rFonts w:ascii="Cambria Math" w:eastAsia="Courier New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Garamond"/>
                    <w:rFonts w:ascii="Cambria Math" w:eastAsia="Courier New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Style w:val="Garamond"/>
                    <w:rFonts w:ascii="Cambria Math" w:eastAsia="Courier New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120πd</m:t>
            </m:r>
          </m:den>
        </m:f>
        <m:rad>
          <m:radPr>
            <m:degHide m:val="1"/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Style w:val="Garamond"/>
                    <w:rFonts w:ascii="Cambria Math" w:eastAsia="Courier New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Style w:val="Garamond"/>
                    <w:rFonts w:ascii="Cambria Math" w:eastAsia="Courier New" w:hAnsi="Cambria Math" w:cs="Times New Roman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Style w:val="Garamond"/>
                    <w:rFonts w:ascii="Cambria Math" w:eastAsia="Courier New" w:hAnsi="Cambria Math" w:cs="Times New Roman"/>
                    <w:sz w:val="28"/>
                    <w:szCs w:val="28"/>
                  </w:rPr>
                  <m:t>μ</m:t>
                </m:r>
              </m:den>
            </m:f>
          </m:e>
        </m:rad>
        <m:f>
          <m:fPr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7-50t/d +b/d</m:t>
            </m:r>
          </m:num>
          <m:den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 xml:space="preserve">3.2(0.1+t/d)(4+d/b) </m:t>
            </m:r>
          </m:den>
        </m:f>
        <m:r>
          <w:rPr>
            <w:rStyle w:val="Garamond"/>
            <w:rFonts w:ascii="Cambria Math" w:eastAsia="Courier New" w:hAnsi="Cambria Math" w:cs="Times New Roman"/>
            <w:sz w:val="28"/>
            <w:szCs w:val="28"/>
          </w:rPr>
          <m:t xml:space="preserve"> .</m:t>
        </m:r>
      </m:oMath>
      <w:r w:rsidRPr="00934864">
        <w:rPr>
          <w:rStyle w:val="Garamond"/>
          <w:rFonts w:ascii="Times New Roman" w:eastAsia="Courier New" w:hAnsi="Times New Roman" w:cs="Times New Roman"/>
          <w:sz w:val="28"/>
          <w:szCs w:val="28"/>
        </w:rPr>
        <w:t xml:space="preserve">                                           (9.58) 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В формулах (9.57), (9.58) </w:t>
      </w:r>
      <m:oMath>
        <m:sSub>
          <m:sSubPr>
            <m:ctrlPr>
              <w:rPr>
                <w:rStyle w:val="Garamond"/>
                <w:rFonts w:ascii="Cambria Math" w:eastAsia="Courier New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Style w:val="Garamond"/>
                <w:rFonts w:ascii="Cambria Math" w:eastAsia="Courier New" w:hAnsi="Cambria Math" w:cs="Times New Roman"/>
                <w:sz w:val="28"/>
                <w:szCs w:val="28"/>
              </w:rPr>
              <m:t>s</m:t>
            </m:r>
          </m:sub>
        </m:sSub>
      </m:oMath>
      <w:r w:rsidRPr="00934864">
        <w:rPr>
          <w:rStyle w:val="Garamond"/>
          <w:rFonts w:ascii="Times New Roman" w:hAnsi="Times New Roman" w:cs="Times New Roman"/>
          <w:sz w:val="28"/>
          <w:szCs w:val="28"/>
        </w:rPr>
        <w:t xml:space="preserve"> — поверхностное сопротивление металла.</w:t>
      </w:r>
    </w:p>
    <w:p w:rsidR="00934864" w:rsidRPr="00934864" w:rsidRDefault="00934864" w:rsidP="0093486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64">
        <w:rPr>
          <w:rStyle w:val="Garamond"/>
          <w:rFonts w:ascii="Times New Roman" w:hAnsi="Times New Roman" w:cs="Times New Roman"/>
          <w:sz w:val="28"/>
          <w:szCs w:val="28"/>
        </w:rPr>
        <w:t>Коэффициент ослабления волны типа Т в полосковой линии передачи за счет потерь в диэлектрике определяется соотношением (9.14).</w:t>
      </w:r>
      <w:bookmarkStart w:id="2" w:name="_GoBack"/>
      <w:bookmarkEnd w:id="2"/>
    </w:p>
    <w:sectPr w:rsidR="00934864" w:rsidRPr="00934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626FD"/>
    <w:multiLevelType w:val="multilevel"/>
    <w:tmpl w:val="E13A03E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B22137"/>
    <w:multiLevelType w:val="multilevel"/>
    <w:tmpl w:val="DEEED28A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A13453"/>
    <w:multiLevelType w:val="multilevel"/>
    <w:tmpl w:val="3CD62BC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vertAlign w:val="superscript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416D89"/>
    <w:multiLevelType w:val="multilevel"/>
    <w:tmpl w:val="04F225D8"/>
    <w:lvl w:ilvl="0">
      <w:start w:val="1"/>
      <w:numFmt w:val="bullet"/>
      <w:lvlText w:val="V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514B28"/>
    <w:multiLevelType w:val="multilevel"/>
    <w:tmpl w:val="E188BDDE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64"/>
    <w:rsid w:val="001853FD"/>
    <w:rsid w:val="0093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DAF4"/>
  <w15:chartTrackingRefBased/>
  <w15:docId w15:val="{3A0D70DC-8281-474B-8647-C3984F8E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Курсив"/>
    <w:basedOn w:val="a0"/>
    <w:rsid w:val="009348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9pt0pt">
    <w:name w:val="Основной текст + 9 pt;Интервал 0 pt"/>
    <w:basedOn w:val="a0"/>
    <w:rsid w:val="009348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ru-RU"/>
    </w:rPr>
  </w:style>
  <w:style w:type="character" w:customStyle="1" w:styleId="2">
    <w:name w:val="Основной текст (2) + Не курсив"/>
    <w:basedOn w:val="a0"/>
    <w:rsid w:val="009348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paragraph" w:styleId="a4">
    <w:name w:val="No Spacing"/>
    <w:uiPriority w:val="1"/>
    <w:qFormat/>
    <w:rsid w:val="0093486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styleId="a5">
    <w:name w:val="Hyperlink"/>
    <w:basedOn w:val="a0"/>
    <w:rsid w:val="00934864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934864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4">
    <w:name w:val="Заголовок №4_"/>
    <w:basedOn w:val="a0"/>
    <w:link w:val="40"/>
    <w:rsid w:val="0093486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сновной текст_"/>
    <w:basedOn w:val="a0"/>
    <w:link w:val="5"/>
    <w:rsid w:val="0093486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0">
    <w:name w:val="Оглавление (2)_"/>
    <w:basedOn w:val="a0"/>
    <w:link w:val="21"/>
    <w:rsid w:val="00934864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22">
    <w:name w:val="Оглавление (2) + Не курсив"/>
    <w:basedOn w:val="20"/>
    <w:rsid w:val="0093486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a7">
    <w:name w:val="Оглавление_"/>
    <w:basedOn w:val="a0"/>
    <w:link w:val="a8"/>
    <w:rsid w:val="0093486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9">
    <w:name w:val="Оглавление + Курсив"/>
    <w:basedOn w:val="a7"/>
    <w:rsid w:val="0093486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65pt50">
    <w:name w:val="Основной текст + 16;5 pt;Полужирный;Масштаб 50%"/>
    <w:basedOn w:val="a6"/>
    <w:rsid w:val="00934864"/>
    <w:rPr>
      <w:rFonts w:ascii="Times New Roman" w:eastAsia="Times New Roman" w:hAnsi="Times New Roman" w:cs="Times New Roman"/>
      <w:b/>
      <w:bCs/>
      <w:color w:val="000000"/>
      <w:spacing w:val="0"/>
      <w:w w:val="50"/>
      <w:position w:val="0"/>
      <w:sz w:val="33"/>
      <w:szCs w:val="33"/>
      <w:shd w:val="clear" w:color="auto" w:fill="FFFFFF"/>
      <w:lang w:val="en-US"/>
    </w:rPr>
  </w:style>
  <w:style w:type="character" w:customStyle="1" w:styleId="23">
    <w:name w:val="Основной текст (2)_"/>
    <w:basedOn w:val="a0"/>
    <w:rsid w:val="009348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  <w:lang w:val="en-US"/>
    </w:rPr>
  </w:style>
  <w:style w:type="character" w:customStyle="1" w:styleId="3">
    <w:name w:val="Основной текст (3)_"/>
    <w:basedOn w:val="a0"/>
    <w:link w:val="30"/>
    <w:rsid w:val="00934864"/>
    <w:rPr>
      <w:rFonts w:ascii="Times New Roman" w:eastAsia="Times New Roman" w:hAnsi="Times New Roman" w:cs="Times New Roman"/>
      <w:spacing w:val="20"/>
      <w:w w:val="40"/>
      <w:sz w:val="43"/>
      <w:szCs w:val="43"/>
      <w:shd w:val="clear" w:color="auto" w:fill="FFFFFF"/>
      <w:lang w:val="en-US"/>
    </w:rPr>
  </w:style>
  <w:style w:type="character" w:customStyle="1" w:styleId="3115pt0pt100">
    <w:name w:val="Основной текст (3) + 11;5 pt;Курсив;Интервал 0 pt;Масштаб 100%"/>
    <w:basedOn w:val="3"/>
    <w:rsid w:val="00934864"/>
    <w:rPr>
      <w:rFonts w:ascii="Times New Roman" w:eastAsia="Times New Roman" w:hAnsi="Times New Roman" w:cs="Times New Roman"/>
      <w:i/>
      <w:iCs/>
      <w:color w:val="000000"/>
      <w:spacing w:val="-10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3115pt0pt1000">
    <w:name w:val="Основной текст (3) + 11;5 pt;Интервал 0 pt;Масштаб 100%"/>
    <w:basedOn w:val="3"/>
    <w:rsid w:val="00934864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41">
    <w:name w:val="Основной текст (4)_"/>
    <w:basedOn w:val="a0"/>
    <w:link w:val="42"/>
    <w:rsid w:val="00934864"/>
    <w:rPr>
      <w:rFonts w:ascii="MingLiU" w:eastAsia="MingLiU" w:hAnsi="MingLiU" w:cs="MingLiU"/>
      <w:i/>
      <w:iCs/>
      <w:spacing w:val="20"/>
      <w:sz w:val="16"/>
      <w:szCs w:val="16"/>
      <w:shd w:val="clear" w:color="auto" w:fill="FFFFFF"/>
      <w:lang w:val="en-US"/>
    </w:rPr>
  </w:style>
  <w:style w:type="character" w:customStyle="1" w:styleId="4TimesNewRoman9pt0pt">
    <w:name w:val="Основной текст (4) + Times New Roman;9 pt;Не курсив;Интервал 0 pt"/>
    <w:basedOn w:val="41"/>
    <w:rsid w:val="0093486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en-US"/>
    </w:rPr>
  </w:style>
  <w:style w:type="character" w:customStyle="1" w:styleId="9pt">
    <w:name w:val="Основной текст + 9 pt;Курсив"/>
    <w:basedOn w:val="a6"/>
    <w:rsid w:val="0093486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8"/>
      <w:szCs w:val="18"/>
      <w:shd w:val="clear" w:color="auto" w:fill="FFFFFF"/>
    </w:rPr>
  </w:style>
  <w:style w:type="character" w:customStyle="1" w:styleId="11">
    <w:name w:val="Основной текст1"/>
    <w:basedOn w:val="a6"/>
    <w:rsid w:val="00934864"/>
    <w:rPr>
      <w:rFonts w:ascii="Times New Roman" w:eastAsia="Times New Roman" w:hAnsi="Times New Roman" w:cs="Times New Roman"/>
      <w:strike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45pt">
    <w:name w:val="Основной текст + 14;5 pt;Полужирный;Курсив"/>
    <w:basedOn w:val="a6"/>
    <w:rsid w:val="00934864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9"/>
      <w:szCs w:val="29"/>
      <w:shd w:val="clear" w:color="auto" w:fill="FFFFFF"/>
      <w:lang w:val="en-US"/>
    </w:rPr>
  </w:style>
  <w:style w:type="character" w:customStyle="1" w:styleId="-2pt">
    <w:name w:val="Основной текст + Курсив;Интервал -2 pt"/>
    <w:basedOn w:val="a6"/>
    <w:rsid w:val="00934864"/>
    <w:rPr>
      <w:rFonts w:ascii="Times New Roman" w:eastAsia="Times New Roman" w:hAnsi="Times New Roman" w:cs="Times New Roman"/>
      <w:i/>
      <w:iCs/>
      <w:color w:val="000000"/>
      <w:spacing w:val="-5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5pt40">
    <w:name w:val="Основной текст + 15 pt;Полужирный;Курсив;Масштаб 40%"/>
    <w:basedOn w:val="a6"/>
    <w:rsid w:val="00934864"/>
    <w:rPr>
      <w:rFonts w:ascii="Times New Roman" w:eastAsia="Times New Roman" w:hAnsi="Times New Roman" w:cs="Times New Roman"/>
      <w:b/>
      <w:bCs/>
      <w:i/>
      <w:iCs/>
      <w:color w:val="000000"/>
      <w:spacing w:val="0"/>
      <w:w w:val="40"/>
      <w:position w:val="0"/>
      <w:sz w:val="30"/>
      <w:szCs w:val="30"/>
      <w:shd w:val="clear" w:color="auto" w:fill="FFFFFF"/>
      <w:lang w:val="ru-RU"/>
    </w:rPr>
  </w:style>
  <w:style w:type="character" w:customStyle="1" w:styleId="-1pt">
    <w:name w:val="Основной текст + Курсив;Интервал -1 pt"/>
    <w:basedOn w:val="a6"/>
    <w:rsid w:val="00934864"/>
    <w:rPr>
      <w:rFonts w:ascii="Times New Roman" w:eastAsia="Times New Roman" w:hAnsi="Times New Roman" w:cs="Times New Roman"/>
      <w:i/>
      <w:iCs/>
      <w:strike/>
      <w:color w:val="000000"/>
      <w:spacing w:val="-2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24">
    <w:name w:val="Основной текст (2)"/>
    <w:basedOn w:val="23"/>
    <w:rsid w:val="009348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25">
    <w:name w:val="Основной текст2"/>
    <w:basedOn w:val="a6"/>
    <w:rsid w:val="00934864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/>
    </w:rPr>
  </w:style>
  <w:style w:type="character" w:customStyle="1" w:styleId="31">
    <w:name w:val="Основной текст3"/>
    <w:basedOn w:val="a6"/>
    <w:rsid w:val="00934864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26">
    <w:name w:val="Заголовок №2_"/>
    <w:basedOn w:val="a0"/>
    <w:link w:val="27"/>
    <w:rsid w:val="00934864"/>
    <w:rPr>
      <w:rFonts w:ascii="Times New Roman" w:eastAsia="Times New Roman" w:hAnsi="Times New Roman" w:cs="Times New Roman"/>
      <w:sz w:val="23"/>
      <w:szCs w:val="23"/>
      <w:shd w:val="clear" w:color="auto" w:fill="FFFFFF"/>
      <w:lang w:val="en-US"/>
    </w:rPr>
  </w:style>
  <w:style w:type="character" w:customStyle="1" w:styleId="Garamond">
    <w:name w:val="Основной текст + Garamond"/>
    <w:basedOn w:val="a6"/>
    <w:rsid w:val="00934864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Garamond12pt">
    <w:name w:val="Основной текст + Garamond;12 pt;Полужирный;Курсив"/>
    <w:basedOn w:val="a6"/>
    <w:rsid w:val="00934864"/>
    <w:rPr>
      <w:rFonts w:ascii="Garamond" w:eastAsia="Garamond" w:hAnsi="Garamond" w:cs="Garamond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2Garamond12pt">
    <w:name w:val="Основной текст (2) + Garamond;12 pt;Полужирный"/>
    <w:basedOn w:val="23"/>
    <w:rsid w:val="00934864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/>
    </w:rPr>
  </w:style>
  <w:style w:type="character" w:customStyle="1" w:styleId="2Garamond12pt0">
    <w:name w:val="Основной текст (2) + Garamond;12 pt;Полужирный;Малые прописные"/>
    <w:basedOn w:val="23"/>
    <w:rsid w:val="00934864"/>
    <w:rPr>
      <w:rFonts w:ascii="Garamond" w:eastAsia="Garamond" w:hAnsi="Garamond" w:cs="Garamond"/>
      <w:b/>
      <w:bCs/>
      <w:i/>
      <w:iCs/>
      <w:smallCaps/>
      <w:strike w:val="0"/>
      <w:color w:val="000000"/>
      <w:spacing w:val="0"/>
      <w:w w:val="100"/>
      <w:position w:val="0"/>
      <w:sz w:val="24"/>
      <w:szCs w:val="24"/>
      <w:u w:val="none"/>
      <w:lang w:val="en-US"/>
    </w:rPr>
  </w:style>
  <w:style w:type="character" w:customStyle="1" w:styleId="2Garamond">
    <w:name w:val="Основной текст (2) + Garamond;Не курсив"/>
    <w:basedOn w:val="23"/>
    <w:rsid w:val="00934864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2Garamond0">
    <w:name w:val="Основной текст (2) + Garamond;Полужирный"/>
    <w:basedOn w:val="23"/>
    <w:rsid w:val="00934864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43">
    <w:name w:val="Основной текст4"/>
    <w:basedOn w:val="a6"/>
    <w:rsid w:val="00934864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4Garamond">
    <w:name w:val="Заголовок №4 + Garamond"/>
    <w:basedOn w:val="4"/>
    <w:rsid w:val="00934864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aa">
    <w:name w:val="Подпись к картинке_"/>
    <w:basedOn w:val="a0"/>
    <w:rsid w:val="009348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ab">
    <w:name w:val="Подпись к картинке + Курсив"/>
    <w:basedOn w:val="aa"/>
    <w:rsid w:val="009348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15pt400">
    <w:name w:val="Подпись к картинке + 15 pt;Полужирный;Курсив;Масштаб 40%"/>
    <w:basedOn w:val="aa"/>
    <w:rsid w:val="0093486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40"/>
      <w:position w:val="0"/>
      <w:sz w:val="30"/>
      <w:szCs w:val="30"/>
      <w:u w:val="none"/>
      <w:lang w:val="en-US"/>
    </w:rPr>
  </w:style>
  <w:style w:type="character" w:customStyle="1" w:styleId="ac">
    <w:name w:val="Подпись к картинке"/>
    <w:basedOn w:val="aa"/>
    <w:rsid w:val="009348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32">
    <w:name w:val="Заголовок №3 (2)_"/>
    <w:basedOn w:val="a0"/>
    <w:link w:val="320"/>
    <w:rsid w:val="00934864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  <w:lang w:val="en-US"/>
    </w:rPr>
  </w:style>
  <w:style w:type="character" w:customStyle="1" w:styleId="321">
    <w:name w:val="Заголовок №3 (2) + Не курсив"/>
    <w:basedOn w:val="32"/>
    <w:rsid w:val="0093486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33">
    <w:name w:val="Заголовок №3_"/>
    <w:basedOn w:val="a0"/>
    <w:link w:val="34"/>
    <w:rsid w:val="00934864"/>
    <w:rPr>
      <w:rFonts w:ascii="Times New Roman" w:eastAsia="Times New Roman" w:hAnsi="Times New Roman" w:cs="Times New Roman"/>
      <w:sz w:val="23"/>
      <w:szCs w:val="23"/>
      <w:shd w:val="clear" w:color="auto" w:fill="FFFFFF"/>
      <w:lang w:val="en-US"/>
    </w:rPr>
  </w:style>
  <w:style w:type="character" w:customStyle="1" w:styleId="35">
    <w:name w:val="Заголовок №3 + Курсив"/>
    <w:basedOn w:val="33"/>
    <w:rsid w:val="0093486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3pt">
    <w:name w:val="Основной текст + Интервал 3 pt"/>
    <w:basedOn w:val="a6"/>
    <w:rsid w:val="00934864"/>
    <w:rPr>
      <w:rFonts w:ascii="Times New Roman" w:eastAsia="Times New Roman" w:hAnsi="Times New Roman" w:cs="Times New Roman"/>
      <w:color w:val="000000"/>
      <w:spacing w:val="60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2-1pt">
    <w:name w:val="Основной текст (2) + Интервал -1 pt"/>
    <w:basedOn w:val="23"/>
    <w:rsid w:val="009348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3"/>
      <w:szCs w:val="23"/>
      <w:u w:val="none"/>
      <w:lang w:val="en-US"/>
    </w:rPr>
  </w:style>
  <w:style w:type="character" w:customStyle="1" w:styleId="50">
    <w:name w:val="Основной текст (5)_"/>
    <w:basedOn w:val="a0"/>
    <w:rsid w:val="009348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  <w:lang w:val="en-US"/>
    </w:rPr>
  </w:style>
  <w:style w:type="character" w:customStyle="1" w:styleId="51">
    <w:name w:val="Основной текст (5) + Курсив"/>
    <w:basedOn w:val="50"/>
    <w:rsid w:val="009348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515pt40">
    <w:name w:val="Основной текст (5) + 15 pt;Полужирный;Курсив;Масштаб 40%"/>
    <w:basedOn w:val="50"/>
    <w:rsid w:val="0093486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40"/>
      <w:position w:val="0"/>
      <w:sz w:val="30"/>
      <w:szCs w:val="30"/>
      <w:u w:val="none"/>
      <w:lang w:val="ru-RU"/>
    </w:rPr>
  </w:style>
  <w:style w:type="character" w:customStyle="1" w:styleId="5-1pt">
    <w:name w:val="Основной текст (5) + Курсив;Интервал -1 pt"/>
    <w:basedOn w:val="50"/>
    <w:rsid w:val="009348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3"/>
      <w:szCs w:val="23"/>
      <w:u w:val="none"/>
      <w:lang w:val="en-US"/>
    </w:rPr>
  </w:style>
  <w:style w:type="character" w:customStyle="1" w:styleId="52">
    <w:name w:val="Основной текст (5)"/>
    <w:basedOn w:val="50"/>
    <w:rsid w:val="009348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215pt40">
    <w:name w:val="Основной текст (2) + 15 pt;Полужирный;Масштаб 40%"/>
    <w:basedOn w:val="23"/>
    <w:rsid w:val="0093486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40"/>
      <w:position w:val="0"/>
      <w:sz w:val="30"/>
      <w:szCs w:val="30"/>
      <w:u w:val="none"/>
      <w:lang w:val="en-US"/>
    </w:rPr>
  </w:style>
  <w:style w:type="character" w:customStyle="1" w:styleId="Garamond7pt">
    <w:name w:val="Основной текст + Garamond;Интервал 7 pt"/>
    <w:basedOn w:val="a6"/>
    <w:rsid w:val="00934864"/>
    <w:rPr>
      <w:rFonts w:ascii="Garamond" w:eastAsia="Garamond" w:hAnsi="Garamond" w:cs="Garamond"/>
      <w:color w:val="000000"/>
      <w:spacing w:val="140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Garamond-1pt">
    <w:name w:val="Основной текст + Garamond;Интервал -1 pt"/>
    <w:basedOn w:val="a6"/>
    <w:rsid w:val="00934864"/>
    <w:rPr>
      <w:rFonts w:ascii="Garamond" w:eastAsia="Garamond" w:hAnsi="Garamond" w:cs="Garamond"/>
      <w:color w:val="000000"/>
      <w:spacing w:val="-2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Garamond12pt-1pt">
    <w:name w:val="Основной текст + Garamond;12 pt;Полужирный;Курсив;Интервал -1 pt"/>
    <w:basedOn w:val="a6"/>
    <w:rsid w:val="00934864"/>
    <w:rPr>
      <w:rFonts w:ascii="Garamond" w:eastAsia="Garamond" w:hAnsi="Garamond" w:cs="Garamond"/>
      <w:b/>
      <w:bCs/>
      <w:i/>
      <w:iCs/>
      <w:color w:val="000000"/>
      <w:spacing w:val="-30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0">
    <w:name w:val="Заголовок №1"/>
    <w:basedOn w:val="a"/>
    <w:link w:val="1"/>
    <w:rsid w:val="00934864"/>
    <w:pPr>
      <w:widowControl w:val="0"/>
      <w:shd w:val="clear" w:color="auto" w:fill="FFFFFF"/>
      <w:spacing w:after="420" w:line="0" w:lineRule="atLeast"/>
      <w:ind w:firstLine="280"/>
      <w:jc w:val="both"/>
      <w:outlineLvl w:val="0"/>
    </w:pPr>
    <w:rPr>
      <w:b/>
      <w:bCs/>
      <w:sz w:val="32"/>
      <w:szCs w:val="32"/>
      <w:lang w:eastAsia="en-US"/>
    </w:rPr>
  </w:style>
  <w:style w:type="paragraph" w:customStyle="1" w:styleId="40">
    <w:name w:val="Заголовок №4"/>
    <w:basedOn w:val="a"/>
    <w:link w:val="4"/>
    <w:rsid w:val="00934864"/>
    <w:pPr>
      <w:widowControl w:val="0"/>
      <w:shd w:val="clear" w:color="auto" w:fill="FFFFFF"/>
      <w:spacing w:before="420" w:after="360" w:line="0" w:lineRule="atLeast"/>
      <w:jc w:val="both"/>
      <w:outlineLvl w:val="3"/>
    </w:pPr>
    <w:rPr>
      <w:sz w:val="23"/>
      <w:szCs w:val="23"/>
      <w:lang w:eastAsia="en-US"/>
    </w:rPr>
  </w:style>
  <w:style w:type="paragraph" w:customStyle="1" w:styleId="5">
    <w:name w:val="Основной текст5"/>
    <w:basedOn w:val="a"/>
    <w:link w:val="a6"/>
    <w:rsid w:val="00934864"/>
    <w:pPr>
      <w:widowControl w:val="0"/>
      <w:shd w:val="clear" w:color="auto" w:fill="FFFFFF"/>
      <w:spacing w:before="360" w:line="274" w:lineRule="exact"/>
      <w:ind w:hanging="1820"/>
      <w:jc w:val="both"/>
    </w:pPr>
    <w:rPr>
      <w:sz w:val="23"/>
      <w:szCs w:val="23"/>
      <w:lang w:eastAsia="en-US"/>
    </w:rPr>
  </w:style>
  <w:style w:type="paragraph" w:customStyle="1" w:styleId="21">
    <w:name w:val="Оглавление (2)"/>
    <w:basedOn w:val="a"/>
    <w:link w:val="20"/>
    <w:rsid w:val="00934864"/>
    <w:pPr>
      <w:widowControl w:val="0"/>
      <w:shd w:val="clear" w:color="auto" w:fill="FFFFFF"/>
      <w:spacing w:before="120" w:after="120" w:line="0" w:lineRule="atLeast"/>
      <w:ind w:firstLine="280"/>
      <w:jc w:val="both"/>
    </w:pPr>
    <w:rPr>
      <w:i/>
      <w:iCs/>
      <w:sz w:val="23"/>
      <w:szCs w:val="23"/>
      <w:lang w:eastAsia="en-US"/>
    </w:rPr>
  </w:style>
  <w:style w:type="paragraph" w:customStyle="1" w:styleId="a8">
    <w:name w:val="Оглавление"/>
    <w:basedOn w:val="a"/>
    <w:link w:val="a7"/>
    <w:rsid w:val="00934864"/>
    <w:pPr>
      <w:widowControl w:val="0"/>
      <w:shd w:val="clear" w:color="auto" w:fill="FFFFFF"/>
      <w:spacing w:before="120" w:after="120" w:line="0" w:lineRule="atLeast"/>
      <w:jc w:val="both"/>
    </w:pPr>
    <w:rPr>
      <w:sz w:val="23"/>
      <w:szCs w:val="23"/>
      <w:lang w:eastAsia="en-US"/>
    </w:rPr>
  </w:style>
  <w:style w:type="paragraph" w:customStyle="1" w:styleId="30">
    <w:name w:val="Основной текст (3)"/>
    <w:basedOn w:val="a"/>
    <w:link w:val="3"/>
    <w:rsid w:val="00934864"/>
    <w:pPr>
      <w:widowControl w:val="0"/>
      <w:shd w:val="clear" w:color="auto" w:fill="FFFFFF"/>
      <w:spacing w:before="120" w:line="485" w:lineRule="exact"/>
    </w:pPr>
    <w:rPr>
      <w:spacing w:val="20"/>
      <w:w w:val="40"/>
      <w:sz w:val="43"/>
      <w:szCs w:val="43"/>
      <w:lang w:val="en-US" w:eastAsia="en-US"/>
    </w:rPr>
  </w:style>
  <w:style w:type="paragraph" w:customStyle="1" w:styleId="42">
    <w:name w:val="Основной текст (4)"/>
    <w:basedOn w:val="a"/>
    <w:link w:val="41"/>
    <w:rsid w:val="00934864"/>
    <w:pPr>
      <w:widowControl w:val="0"/>
      <w:shd w:val="clear" w:color="auto" w:fill="FFFFFF"/>
      <w:spacing w:line="0" w:lineRule="atLeast"/>
    </w:pPr>
    <w:rPr>
      <w:rFonts w:ascii="MingLiU" w:eastAsia="MingLiU" w:hAnsi="MingLiU" w:cs="MingLiU"/>
      <w:i/>
      <w:iCs/>
      <w:spacing w:val="20"/>
      <w:sz w:val="16"/>
      <w:szCs w:val="16"/>
      <w:lang w:val="en-US" w:eastAsia="en-US"/>
    </w:rPr>
  </w:style>
  <w:style w:type="paragraph" w:customStyle="1" w:styleId="27">
    <w:name w:val="Заголовок №2"/>
    <w:basedOn w:val="a"/>
    <w:link w:val="26"/>
    <w:rsid w:val="00934864"/>
    <w:pPr>
      <w:widowControl w:val="0"/>
      <w:shd w:val="clear" w:color="auto" w:fill="FFFFFF"/>
      <w:spacing w:before="120" w:line="274" w:lineRule="exact"/>
      <w:jc w:val="center"/>
      <w:outlineLvl w:val="1"/>
    </w:pPr>
    <w:rPr>
      <w:sz w:val="23"/>
      <w:szCs w:val="23"/>
      <w:lang w:val="en-US" w:eastAsia="en-US"/>
    </w:rPr>
  </w:style>
  <w:style w:type="paragraph" w:customStyle="1" w:styleId="320">
    <w:name w:val="Заголовок №3 (2)"/>
    <w:basedOn w:val="a"/>
    <w:link w:val="32"/>
    <w:rsid w:val="00934864"/>
    <w:pPr>
      <w:widowControl w:val="0"/>
      <w:shd w:val="clear" w:color="auto" w:fill="FFFFFF"/>
      <w:spacing w:after="60" w:line="0" w:lineRule="atLeast"/>
      <w:outlineLvl w:val="2"/>
    </w:pPr>
    <w:rPr>
      <w:i/>
      <w:iCs/>
      <w:sz w:val="23"/>
      <w:szCs w:val="23"/>
      <w:lang w:val="en-US" w:eastAsia="en-US"/>
    </w:rPr>
  </w:style>
  <w:style w:type="paragraph" w:customStyle="1" w:styleId="34">
    <w:name w:val="Заголовок №3"/>
    <w:basedOn w:val="a"/>
    <w:link w:val="33"/>
    <w:rsid w:val="00934864"/>
    <w:pPr>
      <w:widowControl w:val="0"/>
      <w:shd w:val="clear" w:color="auto" w:fill="FFFFFF"/>
      <w:spacing w:line="274" w:lineRule="exact"/>
      <w:outlineLvl w:val="2"/>
    </w:pPr>
    <w:rPr>
      <w:sz w:val="23"/>
      <w:szCs w:val="23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934864"/>
    <w:pPr>
      <w:widowControl w:val="0"/>
    </w:pPr>
    <w:rPr>
      <w:rFonts w:ascii="Tahoma" w:eastAsia="Courier New" w:hAnsi="Tahoma" w:cs="Tahoma"/>
      <w:color w:val="000000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34864"/>
    <w:rPr>
      <w:rFonts w:ascii="Tahoma" w:eastAsia="Courier New" w:hAnsi="Tahoma" w:cs="Tahoma"/>
      <w:color w:val="000000"/>
      <w:sz w:val="16"/>
      <w:szCs w:val="16"/>
      <w:lang w:eastAsia="ru-RU"/>
    </w:rPr>
  </w:style>
  <w:style w:type="character" w:styleId="af">
    <w:name w:val="Placeholder Text"/>
    <w:basedOn w:val="a0"/>
    <w:uiPriority w:val="99"/>
    <w:semiHidden/>
    <w:rsid w:val="00934864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9348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34864"/>
    <w:pPr>
      <w:widowControl w:val="0"/>
    </w:pPr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34864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34864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34864"/>
    <w:rPr>
      <w:rFonts w:ascii="Courier New" w:eastAsia="Courier New" w:hAnsi="Courier New" w:cs="Courier New"/>
      <w:b/>
      <w:bCs/>
      <w:color w:val="000000"/>
      <w:sz w:val="20"/>
      <w:szCs w:val="20"/>
      <w:lang w:eastAsia="ru-RU"/>
    </w:rPr>
  </w:style>
  <w:style w:type="table" w:styleId="af5">
    <w:name w:val="Table Grid"/>
    <w:basedOn w:val="a1"/>
    <w:uiPriority w:val="59"/>
    <w:rsid w:val="00934864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file:///C:\Documents%20and%20Settings\Mishenko\Local%20Settings\Temporary%20Internet%20Files\Content.Outlook\LZJJT581\media\image5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2389</Words>
  <Characters>13619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2018-11-14T07:04:00Z</dcterms:created>
  <dcterms:modified xsi:type="dcterms:W3CDTF">2018-11-14T07:13:00Z</dcterms:modified>
</cp:coreProperties>
</file>