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3D6" w:rsidRPr="002763D6" w:rsidRDefault="002763D6" w:rsidP="002763D6">
      <w:pPr>
        <w:autoSpaceDE w:val="0"/>
        <w:autoSpaceDN w:val="0"/>
        <w:adjustRightInd w:val="0"/>
        <w:spacing w:before="120" w:after="120"/>
        <w:rPr>
          <w:rFonts w:eastAsia="Calibri"/>
          <w:b/>
          <w:bCs/>
          <w:spacing w:val="40"/>
          <w:sz w:val="36"/>
          <w:szCs w:val="36"/>
        </w:rPr>
      </w:pPr>
      <w:r w:rsidRPr="002763D6">
        <w:rPr>
          <w:b/>
          <w:sz w:val="36"/>
          <w:szCs w:val="36"/>
        </w:rPr>
        <w:t>Тема 1. Волноводные детали и устро</w:t>
      </w:r>
      <w:r w:rsidRPr="002763D6">
        <w:rPr>
          <w:b/>
          <w:sz w:val="36"/>
          <w:szCs w:val="36"/>
        </w:rPr>
        <w:t>й</w:t>
      </w:r>
      <w:r w:rsidRPr="002763D6">
        <w:rPr>
          <w:b/>
          <w:sz w:val="36"/>
          <w:szCs w:val="36"/>
        </w:rPr>
        <w:t>ства</w:t>
      </w:r>
    </w:p>
    <w:p w:rsidR="002763D6" w:rsidRPr="002763D6" w:rsidRDefault="002763D6" w:rsidP="002763D6">
      <w:pPr>
        <w:autoSpaceDE w:val="0"/>
        <w:autoSpaceDN w:val="0"/>
        <w:adjustRightInd w:val="0"/>
        <w:ind w:left="709"/>
        <w:jc w:val="both"/>
        <w:rPr>
          <w:rFonts w:eastAsia="Calibri"/>
          <w:sz w:val="36"/>
          <w:szCs w:val="36"/>
          <w:lang w:eastAsia="en-US"/>
        </w:rPr>
      </w:pPr>
      <w:r w:rsidRPr="002763D6">
        <w:rPr>
          <w:rFonts w:eastAsia="Calibri"/>
          <w:b/>
          <w:sz w:val="36"/>
          <w:szCs w:val="36"/>
          <w:lang w:eastAsia="en-US"/>
        </w:rPr>
        <w:t>Лекция 3.</w:t>
      </w:r>
      <w:r w:rsidRPr="002763D6">
        <w:rPr>
          <w:rFonts w:eastAsia="Calibri"/>
          <w:sz w:val="36"/>
          <w:szCs w:val="36"/>
          <w:lang w:eastAsia="en-US"/>
        </w:rPr>
        <w:t xml:space="preserve"> Фильтры СВЧ, волноводные соединения, аттенюаторы, </w:t>
      </w:r>
      <w:proofErr w:type="spellStart"/>
      <w:r w:rsidRPr="002763D6">
        <w:rPr>
          <w:rFonts w:eastAsia="Calibri"/>
          <w:sz w:val="36"/>
          <w:szCs w:val="36"/>
          <w:lang w:eastAsia="en-US"/>
        </w:rPr>
        <w:t>фазовращатели</w:t>
      </w:r>
      <w:proofErr w:type="spellEnd"/>
      <w:r w:rsidRPr="002763D6">
        <w:rPr>
          <w:rFonts w:eastAsia="Calibri"/>
          <w:sz w:val="36"/>
          <w:szCs w:val="36"/>
          <w:lang w:eastAsia="en-US"/>
        </w:rPr>
        <w:t>, волн</w:t>
      </w:r>
      <w:r w:rsidRPr="002763D6">
        <w:rPr>
          <w:rFonts w:eastAsia="Calibri"/>
          <w:sz w:val="36"/>
          <w:szCs w:val="36"/>
          <w:lang w:eastAsia="en-US"/>
        </w:rPr>
        <w:t>о</w:t>
      </w:r>
      <w:r w:rsidRPr="002763D6">
        <w:rPr>
          <w:rFonts w:eastAsia="Calibri"/>
          <w:sz w:val="36"/>
          <w:szCs w:val="36"/>
          <w:lang w:eastAsia="en-US"/>
        </w:rPr>
        <w:t>водные нагрузки.</w:t>
      </w:r>
    </w:p>
    <w:p w:rsidR="00297ACC" w:rsidRDefault="00297ACC"/>
    <w:p w:rsidR="002763D6" w:rsidRDefault="002763D6"/>
    <w:p w:rsidR="002763D6" w:rsidRPr="008465AC" w:rsidRDefault="002763D6" w:rsidP="002763D6">
      <w:pPr>
        <w:pStyle w:val="2"/>
      </w:pPr>
      <w:r w:rsidRPr="008465AC">
        <w:t>Фильтры СВЧ</w:t>
      </w:r>
    </w:p>
    <w:p w:rsidR="002763D6" w:rsidRPr="008465AC" w:rsidRDefault="002763D6" w:rsidP="002763D6">
      <w:pPr>
        <w:pStyle w:val="3"/>
      </w:pPr>
      <w:r w:rsidRPr="008465AC">
        <w:t>Фильтры СВЧ, их типы и параметры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Фильтром называют устройство, обладающее избирательными свойствами по отношению к сигналам разных частот. Их основным назначением является подавление одних частотных составляющих некоторого сложного сигнала и обеспечение хорошей передачи других, или разделение сигналов по частоте в многоканальных системах.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 xml:space="preserve">В соответствии с видом частотной характеристики различают: фильтры нижних частот (ФНЧ); фильтры верхних частот (ФВЧ); </w:t>
      </w:r>
      <w:proofErr w:type="spellStart"/>
      <w:r w:rsidRPr="008465AC">
        <w:rPr>
          <w:szCs w:val="28"/>
        </w:rPr>
        <w:t>режекторные</w:t>
      </w:r>
      <w:proofErr w:type="spellEnd"/>
      <w:r w:rsidRPr="008465AC">
        <w:rPr>
          <w:szCs w:val="28"/>
        </w:rPr>
        <w:t xml:space="preserve"> (РФ) и полосовые фильтры (ПФ). Наибольшее распространение в диапазоне сверхвысоких частот получили полосовые фильтры, у которых затухание мало в пределах ограниченного диапазона частот и велико во всей остальной части спектра (рис. 2.1).</w:t>
      </w:r>
    </w:p>
    <w:p w:rsidR="002763D6" w:rsidRPr="008465AC" w:rsidRDefault="002763D6" w:rsidP="002763D6">
      <w:pPr>
        <w:pStyle w:val="a5"/>
      </w:pPr>
      <w:r w:rsidRPr="008465AC">
        <w:rPr>
          <w:noProof/>
        </w:rPr>
        <w:drawing>
          <wp:inline distT="0" distB="0" distL="0" distR="0">
            <wp:extent cx="2665730" cy="211582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D6" w:rsidRPr="008465AC" w:rsidRDefault="002763D6" w:rsidP="002763D6">
      <w:pPr>
        <w:pStyle w:val="11"/>
      </w:pPr>
      <w:r w:rsidRPr="008465AC">
        <w:t>Рисунок 2.1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В качестве простейшего полосового фильтра используется объемный резонатор, однако он не всегда позволяет обеспечить требуемые форму и ширину амплитудно-частотной характеристики. Поэтому фильтр СВЧ обычно представляет собой цепь из включенных последовательно проходных объемных резонаторов и называется многозвенным, или лестничным.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Фильтры диапазона СВЧ характеризуются следующими основными параметрами: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средней частотой</w:t>
      </w:r>
    </w:p>
    <w:p w:rsidR="002763D6" w:rsidRPr="008465AC" w:rsidRDefault="002763D6" w:rsidP="002763D6">
      <w:pPr>
        <w:pStyle w:val="a6"/>
      </w:pPr>
      <w:r w:rsidRPr="008465AC">
        <w:object w:dxaOrig="170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4.7pt;height:40pt" o:ole="">
            <v:imagedata r:id="rId6" o:title=""/>
          </v:shape>
          <o:OLEObject Type="Embed" ProgID="Equation.DSMT4" ShapeID="_x0000_i1027" DrawAspect="Content" ObjectID="_1612153903" r:id="rId7"/>
        </w:objec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полосой пропускания</w:t>
      </w:r>
    </w:p>
    <w:p w:rsidR="002763D6" w:rsidRPr="008465AC" w:rsidRDefault="002763D6" w:rsidP="002763D6">
      <w:pPr>
        <w:pStyle w:val="a6"/>
      </w:pPr>
      <w:r w:rsidRPr="008465AC">
        <w:object w:dxaOrig="1640" w:dyaOrig="440">
          <v:shape id="_x0000_i1028" type="#_x0000_t75" style="width:81.9pt;height:22.1pt" o:ole="">
            <v:imagedata r:id="rId8" o:title=""/>
          </v:shape>
          <o:OLEObject Type="Embed" ProgID="Equation.DSMT4" ShapeID="_x0000_i1028" DrawAspect="Content" ObjectID="_1612153904" r:id="rId9"/>
        </w:objec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собственной добротностью</w:t>
      </w:r>
    </w:p>
    <w:p w:rsidR="002763D6" w:rsidRPr="008465AC" w:rsidRDefault="002763D6" w:rsidP="002763D6">
      <w:pPr>
        <w:pStyle w:val="a6"/>
      </w:pPr>
      <w:r w:rsidRPr="008465AC">
        <w:object w:dxaOrig="1200" w:dyaOrig="800">
          <v:shape id="_x0000_i1029" type="#_x0000_t75" style="width:60.25pt;height:40pt" o:ole="">
            <v:imagedata r:id="rId10" o:title=""/>
          </v:shape>
          <o:OLEObject Type="Embed" ProgID="Equation.DSMT4" ShapeID="_x0000_i1029" DrawAspect="Content" ObjectID="_1612153905" r:id="rId11"/>
        </w:objec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 xml:space="preserve">нагруженной добротностью </w:t>
      </w:r>
      <w:r w:rsidRPr="008465AC">
        <w:rPr>
          <w:position w:val="-14"/>
          <w:szCs w:val="28"/>
        </w:rPr>
        <w:object w:dxaOrig="420" w:dyaOrig="440">
          <v:shape id="_x0000_i1030" type="#_x0000_t75" style="width:21.2pt;height:22.1pt" o:ole="">
            <v:imagedata r:id="rId12" o:title=""/>
          </v:shape>
          <o:OLEObject Type="Embed" ProgID="Equation.3" ShapeID="_x0000_i1030" DrawAspect="Content" ObjectID="_1612153906" r:id="rId13"/>
        </w:object>
      </w:r>
      <w:r w:rsidRPr="008465AC">
        <w:rPr>
          <w:szCs w:val="28"/>
        </w:rPr>
        <w:t xml:space="preserve"> которая определяется из соотношения</w:t>
      </w:r>
    </w:p>
    <w:p w:rsidR="002763D6" w:rsidRPr="008465AC" w:rsidRDefault="002763D6" w:rsidP="002763D6">
      <w:pPr>
        <w:pStyle w:val="a6"/>
      </w:pPr>
      <w:r w:rsidRPr="008465AC">
        <w:object w:dxaOrig="1920" w:dyaOrig="880">
          <v:shape id="_x0000_i1031" type="#_x0000_t75" style="width:96pt;height:44.25pt" o:ole="">
            <v:imagedata r:id="rId14" o:title=""/>
          </v:shape>
          <o:OLEObject Type="Embed" ProgID="Equation.DSMT4" ShapeID="_x0000_i1031" DrawAspect="Content" ObjectID="_1612153907" r:id="rId15"/>
        </w:object>
      </w:r>
    </w:p>
    <w:p w:rsidR="002763D6" w:rsidRPr="008465AC" w:rsidRDefault="002763D6" w:rsidP="002763D6">
      <w:pPr>
        <w:pStyle w:val="a7"/>
      </w:pPr>
      <w:r w:rsidRPr="008465AC">
        <w:t>(</w:t>
      </w:r>
      <w:r w:rsidRPr="008465AC">
        <w:rPr>
          <w:position w:val="-14"/>
        </w:rPr>
        <w:object w:dxaOrig="520" w:dyaOrig="440">
          <v:shape id="_x0000_i1032" type="#_x0000_t75" style="width:25.9pt;height:22.1pt" o:ole="">
            <v:imagedata r:id="rId16" o:title=""/>
          </v:shape>
          <o:OLEObject Type="Embed" ProgID="Equation.3" ShapeID="_x0000_i1032" DrawAspect="Content" ObjectID="_1612153908" r:id="rId17"/>
        </w:object>
      </w:r>
      <w:r w:rsidRPr="008465AC">
        <w:t xml:space="preserve"> – внешняя добротность, вносимая подключаемыми устройствами), или по приближенной формуле</w:t>
      </w:r>
    </w:p>
    <w:p w:rsidR="002763D6" w:rsidRPr="008465AC" w:rsidRDefault="002763D6" w:rsidP="002763D6">
      <w:pPr>
        <w:pStyle w:val="a6"/>
      </w:pPr>
      <w:r w:rsidRPr="008465AC">
        <w:object w:dxaOrig="1140" w:dyaOrig="880">
          <v:shape id="_x0000_i1033" type="#_x0000_t75" style="width:56.95pt;height:44.25pt" o:ole="">
            <v:imagedata r:id="rId18" o:title=""/>
          </v:shape>
          <o:OLEObject Type="Embed" ProgID="Equation.DSMT4" ShapeID="_x0000_i1033" DrawAspect="Content" ObjectID="_1612153909" r:id="rId19"/>
        </w:object>
      </w:r>
    </w:p>
    <w:p w:rsidR="002763D6" w:rsidRPr="008465AC" w:rsidRDefault="002763D6" w:rsidP="002763D6">
      <w:pPr>
        <w:pStyle w:val="3"/>
        <w:rPr>
          <w:bCs/>
        </w:rPr>
      </w:pPr>
      <w:r w:rsidRPr="008465AC">
        <w:t>Основные принципы и методы расчета, конструирования фильтров СВЧ. Сочетание методов электродинамики и теории цепей СВЧ. Эквивалентные схемы фильтров СВЧ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 xml:space="preserve">Для анализа и синтеза СВЧ-фильтров используются как методы теории электромагнитного поля, так и методы эквивалентных схем. Подход, при котором используется теория поля, достаточно сложен и не всегда приемлем. В то же время каждый резонатор, входящий в фильтр, может быть представлен в виде одной либо двух сосредоточенных реактивностей, включенных в линию передачи (в виде эквивалентного колебания контура). Это позволяет при расчете фильтров СВЧ применять хорошо разработанную теорию электрических фильтров, которая изучается в дисциплине «Основы теории цепей». 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При использовании метода эквивалентных схем решение задачи синтеза разбивается на два этапа: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расчет низкочастотного аналога фильтра;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нахождение параметров объемных резонаторов и соединительных линий, эквивалентных рассчитанному аналогу.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 xml:space="preserve">Одной из распространенных является схема фильтра СВЧ, состоящая из резонаторов, каждый из которых образован парой разнесенных нерегулярностей в линии передачи (рис. 2.2). При использовании прямоугольного волновода нерегулярностями могут служить индуктивные </w:t>
      </w:r>
      <w:r w:rsidRPr="008465AC">
        <w:rPr>
          <w:szCs w:val="28"/>
        </w:rPr>
        <w:lastRenderedPageBreak/>
        <w:t>диафрагмы, проводимости которых рассчитываются с помощью известной формулы</w:t>
      </w:r>
    </w:p>
    <w:p w:rsidR="002763D6" w:rsidRPr="008465AC" w:rsidRDefault="002763D6" w:rsidP="002763D6">
      <w:pPr>
        <w:pStyle w:val="a6"/>
      </w:pPr>
      <w:r w:rsidRPr="008465AC">
        <w:object w:dxaOrig="4180" w:dyaOrig="800">
          <v:shape id="_x0000_i1034" type="#_x0000_t75" style="width:208.95pt;height:40pt" o:ole="">
            <v:imagedata r:id="rId20" o:title=""/>
          </v:shape>
          <o:OLEObject Type="Embed" ProgID="Equation.DSMT4" ShapeID="_x0000_i1034" DrawAspect="Content" ObjectID="_1612153910" r:id="rId21"/>
        </w:objec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 xml:space="preserve">Если </w:t>
      </w:r>
      <w:r w:rsidRPr="008465AC">
        <w:rPr>
          <w:position w:val="-12"/>
          <w:szCs w:val="28"/>
        </w:rPr>
        <w:object w:dxaOrig="1120" w:dyaOrig="420">
          <v:shape id="_x0000_i1035" type="#_x0000_t75" style="width:55.55pt;height:21.2pt" o:ole="">
            <v:imagedata r:id="rId22" o:title=""/>
          </v:shape>
          <o:OLEObject Type="Embed" ProgID="Equation.3" ShapeID="_x0000_i1035" DrawAspect="Content" ObjectID="_1612153911" r:id="rId23"/>
        </w:object>
      </w:r>
      <w:r w:rsidRPr="008465AC">
        <w:rPr>
          <w:szCs w:val="28"/>
        </w:rPr>
        <w:t xml:space="preserve">, т. е. ширина щели между пластинами диафрагмы </w:t>
      </w:r>
      <w:r w:rsidRPr="008465AC">
        <w:rPr>
          <w:szCs w:val="28"/>
        </w:rPr>
        <w:object w:dxaOrig="260" w:dyaOrig="340">
          <v:shape id="_x0000_i1036" type="#_x0000_t75" style="width:12.7pt;height:17.4pt" o:ole="">
            <v:imagedata r:id="rId24" o:title=""/>
          </v:shape>
          <o:OLEObject Type="Embed" ProgID="Equation.3" ShapeID="_x0000_i1036" DrawAspect="Content" ObjectID="_1612153912" r:id="rId25"/>
        </w:object>
      </w:r>
      <w:r w:rsidRPr="008465AC">
        <w:rPr>
          <w:szCs w:val="28"/>
        </w:rPr>
        <w:t xml:space="preserve"> уменьшается до нуля, в пределе получим резонатор, для которого условием резонанса является соотношение</w:t>
      </w:r>
    </w:p>
    <w:p w:rsidR="002763D6" w:rsidRPr="008465AC" w:rsidRDefault="002763D6" w:rsidP="002763D6">
      <w:pPr>
        <w:pStyle w:val="a6"/>
      </w:pPr>
      <w:r w:rsidRPr="008465AC">
        <w:object w:dxaOrig="1180" w:dyaOrig="800">
          <v:shape id="_x0000_i1037" type="#_x0000_t75" style="width:59.3pt;height:40pt" o:ole="">
            <v:imagedata r:id="rId26" o:title=""/>
          </v:shape>
          <o:OLEObject Type="Embed" ProgID="Equation.DSMT4" ShapeID="_x0000_i1037" DrawAspect="Content" ObjectID="_1612153913" r:id="rId27"/>
        </w:object>
      </w:r>
    </w:p>
    <w:p w:rsidR="002763D6" w:rsidRPr="008465AC" w:rsidRDefault="002763D6" w:rsidP="002763D6">
      <w:pPr>
        <w:pStyle w:val="a7"/>
      </w:pPr>
      <w:r w:rsidRPr="008465AC">
        <w:t xml:space="preserve">где </w:t>
      </w:r>
      <w:r w:rsidRPr="008465AC">
        <w:rPr>
          <w:position w:val="-12"/>
        </w:rPr>
        <w:object w:dxaOrig="520" w:dyaOrig="320">
          <v:shape id="_x0000_i1038" type="#_x0000_t75" style="width:25.9pt;height:16.45pt" o:ole="">
            <v:imagedata r:id="rId28" o:title=""/>
          </v:shape>
          <o:OLEObject Type="Embed" ProgID="Equation.3" ShapeID="_x0000_i1038" DrawAspect="Content" ObjectID="_1612153914" r:id="rId29"/>
        </w:object>
      </w:r>
      <w:r w:rsidRPr="008465AC">
        <w:t xml:space="preserve"> 1,2,3,...</w:t>
      </w:r>
    </w:p>
    <w:p w:rsidR="002763D6" w:rsidRPr="008465AC" w:rsidRDefault="002763D6" w:rsidP="002763D6">
      <w:pPr>
        <w:pStyle w:val="a5"/>
      </w:pPr>
      <w:r w:rsidRPr="008465AC">
        <w:rPr>
          <w:noProof/>
        </w:rPr>
        <w:drawing>
          <wp:inline distT="0" distB="0" distL="0" distR="0">
            <wp:extent cx="2426335" cy="167322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D6" w:rsidRPr="008465AC" w:rsidRDefault="002763D6" w:rsidP="002763D6">
      <w:pPr>
        <w:pStyle w:val="11"/>
      </w:pPr>
      <w:r w:rsidRPr="008465AC">
        <w:t>Рисунок 2.2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 xml:space="preserve">Передача мощности через такое устройство невозможна, поскольку диафрагмы непроницаемы. При больших, но конечных значениях </w:t>
      </w:r>
      <w:r w:rsidRPr="008465AC">
        <w:rPr>
          <w:position w:val="-12"/>
          <w:szCs w:val="28"/>
        </w:rPr>
        <w:object w:dxaOrig="420" w:dyaOrig="420">
          <v:shape id="_x0000_i1040" type="#_x0000_t75" style="width:21.2pt;height:21.2pt" o:ole="">
            <v:imagedata r:id="rId31" o:title=""/>
          </v:shape>
          <o:OLEObject Type="Embed" ProgID="Equation.3" ShapeID="_x0000_i1040" DrawAspect="Content" ObjectID="_1612153915" r:id="rId32"/>
        </w:object>
      </w:r>
      <w:r w:rsidRPr="008465AC">
        <w:rPr>
          <w:szCs w:val="28"/>
        </w:rPr>
        <w:t xml:space="preserve"> резонатор получает возможность обмена энергией с подходящими линиями передачи. Подбирая величину </w:t>
      </w:r>
      <w:r w:rsidRPr="008465AC">
        <w:rPr>
          <w:position w:val="-12"/>
          <w:szCs w:val="28"/>
        </w:rPr>
        <w:object w:dxaOrig="420" w:dyaOrig="420">
          <v:shape id="_x0000_i1041" type="#_x0000_t75" style="width:21.2pt;height:21.2pt" o:ole="">
            <v:imagedata r:id="rId33" o:title=""/>
          </v:shape>
          <o:OLEObject Type="Embed" ProgID="Equation.3" ShapeID="_x0000_i1041" DrawAspect="Content" ObjectID="_1612153916" r:id="rId34"/>
        </w:object>
      </w:r>
      <w:r w:rsidRPr="008465AC">
        <w:rPr>
          <w:szCs w:val="28"/>
        </w:rPr>
        <w:t>, можно добиться требуемой степени связи с волноводами и заданной полосы пропускания фильтра.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В качестве эквивалентной схемы лестничного фильтра иногда используют приведенную на рис. 2.3. С помощью методов теории электрических фильтров производят расчет в предположении, что ее можно реализовать на сверхвысоких частотах. Затем, по найденным параметрам колебательных контуров, рассчитывают устройства СВЧ, с помощью которых они будут реализовываться.</w:t>
      </w:r>
    </w:p>
    <w:p w:rsidR="002763D6" w:rsidRPr="008465AC" w:rsidRDefault="002763D6" w:rsidP="002763D6">
      <w:pPr>
        <w:pStyle w:val="a5"/>
      </w:pPr>
      <w:r w:rsidRPr="008465AC">
        <w:rPr>
          <w:noProof/>
        </w:rPr>
        <w:lastRenderedPageBreak/>
        <w:drawing>
          <wp:inline distT="0" distB="0" distL="0" distR="0">
            <wp:extent cx="4392930" cy="1876425"/>
            <wp:effectExtent l="0" t="0" r="762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D6" w:rsidRPr="008465AC" w:rsidRDefault="002763D6" w:rsidP="002763D6">
      <w:pPr>
        <w:pStyle w:val="11"/>
      </w:pPr>
      <w:r w:rsidRPr="008465AC">
        <w:t>Рисунок 2.3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 xml:space="preserve">Недостатком такой схемы является необходимость располагать все контуры вплотную друг к другу, что создает трудности при реализации конструкции. Для устранения этого недостатка обычно стремятся применить эквивалентную схему с четвертьволновыми связями. При этом резонансные контуры включаются в линию передачи на расстоянии </w:t>
      </w:r>
      <w:r w:rsidRPr="008465AC">
        <w:rPr>
          <w:position w:val="-14"/>
          <w:szCs w:val="28"/>
        </w:rPr>
        <w:object w:dxaOrig="680" w:dyaOrig="440">
          <v:shape id="_x0000_i1043" type="#_x0000_t75" style="width:34.35pt;height:22.1pt" o:ole="">
            <v:imagedata r:id="rId36" o:title=""/>
          </v:shape>
          <o:OLEObject Type="Embed" ProgID="Equation.3" ShapeID="_x0000_i1043" DrawAspect="Content" ObjectID="_1612153917" r:id="rId37"/>
        </w:object>
      </w:r>
      <w:r w:rsidRPr="008465AC">
        <w:rPr>
          <w:szCs w:val="28"/>
        </w:rPr>
        <w:t xml:space="preserve"> (рис. 2.4).</w:t>
      </w:r>
    </w:p>
    <w:p w:rsidR="002763D6" w:rsidRPr="008465AC" w:rsidRDefault="002763D6" w:rsidP="002763D6">
      <w:pPr>
        <w:pStyle w:val="4"/>
      </w:pPr>
      <w:r w:rsidRPr="008465AC">
        <w:t>Конструкции фильтров СВЧ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 xml:space="preserve">При реализации рассчитанной эквивалентной схемы в качестве колебательных контуров используются параллельные шлейфы, диафрагмы, а также объемные резонаторы различных типов. В частности, шлейфы (замкнутые на конце отрезки волноводов) применяют как аналоги: колебательных контуров (при длине </w:t>
      </w:r>
      <w:r w:rsidRPr="008465AC">
        <w:rPr>
          <w:position w:val="-14"/>
          <w:szCs w:val="28"/>
        </w:rPr>
        <w:object w:dxaOrig="680" w:dyaOrig="440">
          <v:shape id="_x0000_i1044" type="#_x0000_t75" style="width:34.35pt;height:22.1pt" o:ole="">
            <v:imagedata r:id="rId38" o:title=""/>
          </v:shape>
          <o:OLEObject Type="Embed" ProgID="Equation.3" ShapeID="_x0000_i1044" DrawAspect="Content" ObjectID="_1612153918" r:id="rId39"/>
        </w:object>
      </w:r>
      <w:r w:rsidRPr="008465AC">
        <w:rPr>
          <w:szCs w:val="28"/>
        </w:rPr>
        <w:t xml:space="preserve">), индуктивностей (при </w:t>
      </w:r>
      <w:r w:rsidRPr="008465AC">
        <w:rPr>
          <w:position w:val="-14"/>
          <w:szCs w:val="28"/>
        </w:rPr>
        <w:object w:dxaOrig="1120" w:dyaOrig="440">
          <v:shape id="_x0000_i1045" type="#_x0000_t75" style="width:55.55pt;height:22.1pt" o:ole="">
            <v:imagedata r:id="rId40" o:title=""/>
          </v:shape>
          <o:OLEObject Type="Embed" ProgID="Equation.3" ShapeID="_x0000_i1045" DrawAspect="Content" ObjectID="_1612153919" r:id="rId41"/>
        </w:object>
      </w:r>
      <w:r w:rsidRPr="008465AC">
        <w:rPr>
          <w:szCs w:val="28"/>
        </w:rPr>
        <w:t xml:space="preserve">) и емкостей (при </w:t>
      </w:r>
      <w:r w:rsidRPr="008465AC">
        <w:rPr>
          <w:position w:val="-14"/>
          <w:szCs w:val="28"/>
        </w:rPr>
        <w:object w:dxaOrig="1120" w:dyaOrig="440">
          <v:shape id="_x0000_i1046" type="#_x0000_t75" style="width:56pt;height:22.1pt" o:ole="">
            <v:imagedata r:id="rId42" o:title=""/>
          </v:shape>
          <o:OLEObject Type="Embed" ProgID="Equation.3" ShapeID="_x0000_i1046" DrawAspect="Content" ObjectID="_1612153920" r:id="rId43"/>
        </w:object>
      </w:r>
      <w:r w:rsidRPr="008465AC">
        <w:rPr>
          <w:szCs w:val="28"/>
        </w:rPr>
        <w:t>). Например, эквивалентная схема лестничного фильтра (рис. 2.4) может быть выполнена на основе параллельных шлейфов в волноводном (рис. 2.5) или полосковом исполнении (рис. 2.6). В последнем случае, как правило, применяют полосковые шлейфы, замкнутые на концах (</w:t>
      </w:r>
      <w:r w:rsidRPr="008465AC">
        <w:rPr>
          <w:position w:val="-14"/>
          <w:szCs w:val="28"/>
        </w:rPr>
        <w:object w:dxaOrig="1320" w:dyaOrig="440">
          <v:shape id="_x0000_i1047" type="#_x0000_t75" style="width:65.4pt;height:22.1pt" o:ole="">
            <v:imagedata r:id="rId44" o:title=""/>
          </v:shape>
          <o:OLEObject Type="Embed" ProgID="Equation.3" ShapeID="_x0000_i1047" DrawAspect="Content" ObjectID="_1612153921" r:id="rId45"/>
        </w:object>
      </w:r>
      <w:r w:rsidRPr="008465AC">
        <w:rPr>
          <w:szCs w:val="28"/>
        </w:rPr>
        <w:t xml:space="preserve">). </w:t>
      </w:r>
    </w:p>
    <w:p w:rsidR="002763D6" w:rsidRPr="008465AC" w:rsidRDefault="002763D6" w:rsidP="002763D6">
      <w:pPr>
        <w:pStyle w:val="a5"/>
        <w:rPr>
          <w:szCs w:val="28"/>
        </w:rPr>
      </w:pPr>
      <w:r w:rsidRPr="008465AC">
        <w:rPr>
          <w:noProof/>
        </w:rPr>
        <mc:AlternateContent>
          <mc:Choice Requires="wpg">
            <w:drawing>
              <wp:inline distT="0" distB="0" distL="0" distR="0">
                <wp:extent cx="5626735" cy="1711325"/>
                <wp:effectExtent l="3175" t="635" r="0" b="2540"/>
                <wp:docPr id="17" name="Групп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735" cy="1711325"/>
                          <a:chOff x="1191" y="8828"/>
                          <a:chExt cx="9533" cy="3252"/>
                        </a:xfrm>
                      </wpg:grpSpPr>
                      <pic:pic xmlns:pic="http://schemas.openxmlformats.org/drawingml/2006/picture">
                        <pic:nvPicPr>
                          <pic:cNvPr id="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1" y="8885"/>
                            <a:ext cx="4615" cy="27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06" y="8828"/>
                            <a:ext cx="4118" cy="3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5E2A44" id="Группа 17" o:spid="_x0000_s1026" style="width:443.05pt;height:134.75pt;mso-position-horizontal-relative:char;mso-position-vertical-relative:line" coordorigin="1191,8828" coordsize="9533,3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">
                <v:shape id="Picture 3" o:spid="_x0000_s1027" type="#_x0000_t75" style="position:absolute;left:1191;top:8885;width:4615;height:2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">
                  <v:imagedata r:id="rId48" o:title=""/>
                </v:shape>
                <v:shape id="Picture 4" o:spid="_x0000_s1028" type="#_x0000_t75" style="position:absolute;left:6606;top:8828;width:4118;height:3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">
                  <v:imagedata r:id="rId49" o:title=""/>
                </v:shape>
                <w10:anchorlock/>
              </v:group>
            </w:pict>
          </mc:Fallback>
        </mc:AlternateContent>
      </w:r>
    </w:p>
    <w:p w:rsidR="002763D6" w:rsidRPr="008465AC" w:rsidRDefault="002763D6" w:rsidP="002763D6">
      <w:pPr>
        <w:pStyle w:val="21"/>
      </w:pPr>
      <w:r w:rsidRPr="008465AC">
        <w:t>Рисунок 2.4</w:t>
      </w:r>
      <w:r w:rsidRPr="008465AC">
        <w:tab/>
        <w:t>Рисунок 2.5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 xml:space="preserve">При создании фильтра в прямоугольном волноводе удобной является конструкция проходного резонатора с двумя разнесенными нерегулярностями. Его эквивалентная схема приведена на рис. 2.7. В качестве нерегулярностей целесообразно применять индуктивные диафрагмы, так как они обладают </w:t>
      </w:r>
      <w:r w:rsidRPr="008465AC">
        <w:rPr>
          <w:szCs w:val="28"/>
        </w:rPr>
        <w:lastRenderedPageBreak/>
        <w:t>более высокой электрической прочностью, а функцию емкости выполняет реактивный штырь (рис. 2.8). Одновременно он служит и для подстройки резонатора.</w:t>
      </w:r>
    </w:p>
    <w:p w:rsidR="002763D6" w:rsidRPr="008465AC" w:rsidRDefault="002763D6" w:rsidP="002763D6">
      <w:pPr>
        <w:pStyle w:val="a5"/>
      </w:pPr>
      <w:r w:rsidRPr="008465AC">
        <w:rPr>
          <w:noProof/>
        </w:rPr>
        <w:drawing>
          <wp:inline distT="0" distB="0" distL="0" distR="0">
            <wp:extent cx="5821045" cy="2079625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D6" w:rsidRPr="008465AC" w:rsidRDefault="002763D6" w:rsidP="002763D6">
      <w:pPr>
        <w:pStyle w:val="21"/>
      </w:pPr>
      <w:r w:rsidRPr="008465AC">
        <w:t>Рисунок 2.6</w:t>
      </w:r>
      <w:r w:rsidRPr="008465AC">
        <w:tab/>
        <w:t>Рисунок 2.7</w:t>
      </w:r>
    </w:p>
    <w:p w:rsidR="002763D6" w:rsidRPr="008465AC" w:rsidRDefault="002763D6" w:rsidP="002763D6">
      <w:pPr>
        <w:pStyle w:val="a5"/>
      </w:pPr>
      <w:r w:rsidRPr="008465AC">
        <w:rPr>
          <w:noProof/>
        </w:rPr>
        <w:drawing>
          <wp:inline distT="0" distB="0" distL="0" distR="0">
            <wp:extent cx="2635885" cy="17989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D6" w:rsidRPr="008465AC" w:rsidRDefault="002763D6" w:rsidP="002763D6">
      <w:pPr>
        <w:pStyle w:val="11"/>
      </w:pPr>
      <w:r w:rsidRPr="008465AC">
        <w:t>Рисунок 2.8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Ввиду высокой технологичности и простоты последняя конструкция получила распространение в радиолокационной аппаратуре. При ее проектировании предполагается, что данный фильтр СВЧ устанавливается в согласованную линию передачи электромагнитной энергии от генератора к нагрузке, где существует режим бегущих волн (</w:t>
      </w:r>
      <w:r w:rsidRPr="008465AC">
        <w:rPr>
          <w:position w:val="-12"/>
          <w:szCs w:val="28"/>
        </w:rPr>
        <w:object w:dxaOrig="780" w:dyaOrig="380">
          <v:shape id="_x0000_i1050" type="#_x0000_t75" style="width:38.6pt;height:18.8pt" o:ole="">
            <v:imagedata r:id="rId52" o:title=""/>
          </v:shape>
          <o:OLEObject Type="Embed" ProgID="Equation.3" ShapeID="_x0000_i1050" DrawAspect="Content" ObjectID="_1612153922" r:id="rId53"/>
        </w:object>
      </w:r>
      <w:r w:rsidRPr="008465AC">
        <w:rPr>
          <w:szCs w:val="28"/>
        </w:rPr>
        <w:t xml:space="preserve">). Этот режим нужно сохранить для электромагнитных волн с частотой </w:t>
      </w:r>
      <w:r w:rsidRPr="008465AC">
        <w:rPr>
          <w:position w:val="-12"/>
          <w:szCs w:val="28"/>
        </w:rPr>
        <w:object w:dxaOrig="300" w:dyaOrig="380">
          <v:shape id="_x0000_i1051" type="#_x0000_t75" style="width:15.05pt;height:18.8pt" o:ole="">
            <v:imagedata r:id="rId54" o:title=""/>
          </v:shape>
          <o:OLEObject Type="Embed" ProgID="Equation.3" ShapeID="_x0000_i1051" DrawAspect="Content" ObjectID="_1612153923" r:id="rId55"/>
        </w:object>
      </w:r>
      <w:r w:rsidRPr="008465AC">
        <w:rPr>
          <w:szCs w:val="28"/>
        </w:rPr>
        <w:t>, а для сигналов с другими частотами создать режим стоячих или смешанных волн.</w:t>
      </w:r>
    </w:p>
    <w:p w:rsidR="002763D6" w:rsidRPr="008465AC" w:rsidRDefault="002763D6" w:rsidP="002763D6">
      <w:pPr>
        <w:pStyle w:val="4"/>
      </w:pPr>
      <w:r w:rsidRPr="008465AC">
        <w:t>Аналитические и численные методы расчета устройств СВЧ. Методика аналитического расчета фильтров СВЧ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 xml:space="preserve">Как правило, расчету фильтра предшествует постановка задачи. Например, найти проводимость диафрагмы </w:t>
      </w:r>
      <w:r w:rsidRPr="008465AC">
        <w:rPr>
          <w:position w:val="-12"/>
          <w:szCs w:val="28"/>
        </w:rPr>
        <w:object w:dxaOrig="420" w:dyaOrig="420">
          <v:shape id="_x0000_i1052" type="#_x0000_t75" style="width:21.2pt;height:21.2pt" o:ole="">
            <v:imagedata r:id="rId56" o:title=""/>
          </v:shape>
          <o:OLEObject Type="Embed" ProgID="Equation.3" ShapeID="_x0000_i1052" DrawAspect="Content" ObjectID="_1612153924" r:id="rId57"/>
        </w:object>
      </w:r>
      <w:r w:rsidRPr="008465AC">
        <w:rPr>
          <w:szCs w:val="28"/>
        </w:rPr>
        <w:t xml:space="preserve">, расстояние между ее пластинами </w:t>
      </w:r>
      <w:r w:rsidRPr="008465AC">
        <w:rPr>
          <w:position w:val="-6"/>
          <w:szCs w:val="28"/>
        </w:rPr>
        <w:object w:dxaOrig="260" w:dyaOrig="340">
          <v:shape id="_x0000_i1053" type="#_x0000_t75" style="width:12.7pt;height:17.4pt" o:ole="">
            <v:imagedata r:id="rId58" o:title=""/>
          </v:shape>
          <o:OLEObject Type="Embed" ProgID="Equation.3" ShapeID="_x0000_i1053" DrawAspect="Content" ObjectID="_1612153925" r:id="rId59"/>
        </w:object>
      </w:r>
      <w:r w:rsidRPr="008465AC">
        <w:rPr>
          <w:szCs w:val="28"/>
        </w:rPr>
        <w:t xml:space="preserve"> и длину фильтра </w:t>
      </w:r>
      <w:r w:rsidRPr="008465AC">
        <w:rPr>
          <w:position w:val="-6"/>
          <w:szCs w:val="28"/>
        </w:rPr>
        <w:object w:dxaOrig="180" w:dyaOrig="340">
          <v:shape id="_x0000_i1054" type="#_x0000_t75" style="width:8.95pt;height:17.4pt" o:ole="">
            <v:imagedata r:id="rId60" o:title=""/>
          </v:shape>
          <o:OLEObject Type="Embed" ProgID="Equation.3" ShapeID="_x0000_i1054" DrawAspect="Content" ObjectID="_1612153926" r:id="rId61"/>
        </w:object>
      </w:r>
      <w:r w:rsidRPr="008465AC">
        <w:rPr>
          <w:szCs w:val="28"/>
        </w:rPr>
        <w:t xml:space="preserve"> по заданным значениям несущей частоты сигнала </w:t>
      </w:r>
      <w:r w:rsidRPr="008465AC">
        <w:rPr>
          <w:position w:val="-14"/>
          <w:szCs w:val="28"/>
        </w:rPr>
        <w:object w:dxaOrig="360" w:dyaOrig="440">
          <v:shape id="_x0000_i1055" type="#_x0000_t75" style="width:18.35pt;height:22.1pt" o:ole="">
            <v:imagedata r:id="rId62" o:title=""/>
          </v:shape>
          <o:OLEObject Type="Embed" ProgID="Equation.3" ShapeID="_x0000_i1055" DrawAspect="Content" ObjectID="_1612153927" r:id="rId63"/>
        </w:object>
      </w:r>
      <w:r w:rsidRPr="008465AC">
        <w:rPr>
          <w:szCs w:val="28"/>
        </w:rPr>
        <w:t xml:space="preserve">, полосы пропускания </w:t>
      </w:r>
      <w:r w:rsidRPr="008465AC">
        <w:rPr>
          <w:position w:val="-12"/>
          <w:szCs w:val="28"/>
        </w:rPr>
        <w:object w:dxaOrig="440" w:dyaOrig="400">
          <v:shape id="_x0000_i1056" type="#_x0000_t75" style="width:22.1pt;height:19.3pt" o:ole="">
            <v:imagedata r:id="rId64" o:title=""/>
          </v:shape>
          <o:OLEObject Type="Embed" ProgID="Equation.3" ShapeID="_x0000_i1056" DrawAspect="Content" ObjectID="_1612153928" r:id="rId65"/>
        </w:object>
      </w:r>
      <w:r w:rsidRPr="008465AC">
        <w:rPr>
          <w:szCs w:val="28"/>
        </w:rPr>
        <w:t xml:space="preserve"> и размерам волновода.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Расчет производится по следующему плану: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1. Вычисляется нагруженная добротность фильтра</w:t>
      </w:r>
    </w:p>
    <w:p w:rsidR="002763D6" w:rsidRPr="008465AC" w:rsidRDefault="002763D6" w:rsidP="002763D6">
      <w:pPr>
        <w:pStyle w:val="a6"/>
      </w:pPr>
      <w:r w:rsidRPr="008465AC">
        <w:object w:dxaOrig="1140" w:dyaOrig="880">
          <v:shape id="_x0000_i1057" type="#_x0000_t75" style="width:56.95pt;height:43.75pt" o:ole="">
            <v:imagedata r:id="rId66" o:title=""/>
          </v:shape>
          <o:OLEObject Type="Embed" ProgID="Equation.DSMT4" ShapeID="_x0000_i1057" DrawAspect="Content" ObjectID="_1612153929" r:id="rId67"/>
        </w:objec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 xml:space="preserve">2. Рассчитывается реактивная проводимость диафрагм по формуле </w:t>
      </w:r>
    </w:p>
    <w:p w:rsidR="002763D6" w:rsidRPr="008465AC" w:rsidRDefault="002763D6" w:rsidP="002763D6">
      <w:pPr>
        <w:pStyle w:val="a6"/>
      </w:pPr>
      <w:r w:rsidRPr="008465AC">
        <w:object w:dxaOrig="3180" w:dyaOrig="1320">
          <v:shape id="_x0000_i1058" type="#_x0000_t75" style="width:159.05pt;height:65.9pt" o:ole="">
            <v:imagedata r:id="rId68" o:title=""/>
          </v:shape>
          <o:OLEObject Type="Embed" ProgID="Equation.DSMT4" ShapeID="_x0000_i1058" DrawAspect="Content" ObjectID="_1612153930" r:id="rId69"/>
        </w:objec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 xml:space="preserve">3. По известной реактивной проводимости диафрагмы вычисляется расстояние </w:t>
      </w:r>
      <w:r w:rsidRPr="008465AC">
        <w:rPr>
          <w:b/>
          <w:i/>
          <w:szCs w:val="28"/>
          <w:lang w:val="en-US"/>
        </w:rPr>
        <w:t>d</w:t>
      </w:r>
      <w:r w:rsidRPr="008465AC">
        <w:rPr>
          <w:szCs w:val="28"/>
        </w:rPr>
        <w:t xml:space="preserve"> между ее пластинами из выражения:</w:t>
      </w:r>
    </w:p>
    <w:p w:rsidR="002763D6" w:rsidRPr="008465AC" w:rsidRDefault="002763D6" w:rsidP="002763D6">
      <w:pPr>
        <w:pStyle w:val="a6"/>
      </w:pPr>
      <w:r w:rsidRPr="008465AC">
        <w:object w:dxaOrig="2520" w:dyaOrig="800">
          <v:shape id="_x0000_i1059" type="#_x0000_t75" style="width:125.65pt;height:40pt" o:ole="">
            <v:imagedata r:id="rId70" o:title=""/>
          </v:shape>
          <o:OLEObject Type="Embed" ProgID="Equation.DSMT4" ShapeID="_x0000_i1059" DrawAspect="Content" ObjectID="_1612153931" r:id="rId71"/>
        </w:objec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 xml:space="preserve">4. Для нахождения расстояния между диафрагмами необходимо использовать диаграмму </w:t>
      </w:r>
      <w:proofErr w:type="spellStart"/>
      <w:r w:rsidRPr="008465AC">
        <w:rPr>
          <w:szCs w:val="28"/>
        </w:rPr>
        <w:t>Вольперта</w:t>
      </w:r>
      <w:proofErr w:type="spellEnd"/>
      <w:r w:rsidRPr="008465AC">
        <w:rPr>
          <w:szCs w:val="28"/>
        </w:rPr>
        <w:t xml:space="preserve"> (рис. 2.9), на которую наносится точка, соответствующая сечению CD (рис. 2.10). При установке в это сечение диафрагмы волна от нее частично отражается и слева в линии возникает режим смешанных волн.</w:t>
      </w:r>
    </w:p>
    <w:p w:rsidR="002763D6" w:rsidRPr="008465AC" w:rsidRDefault="002763D6" w:rsidP="002763D6">
      <w:pPr>
        <w:pStyle w:val="a5"/>
        <w:rPr>
          <w:noProof/>
        </w:rPr>
      </w:pPr>
      <w:r w:rsidRPr="008465AC">
        <w:rPr>
          <w:noProof/>
        </w:rPr>
        <w:drawing>
          <wp:inline distT="0" distB="0" distL="0" distR="0">
            <wp:extent cx="5139690" cy="438658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D6" w:rsidRPr="008465AC" w:rsidRDefault="002763D6" w:rsidP="002763D6">
      <w:pPr>
        <w:pStyle w:val="11"/>
      </w:pPr>
      <w:r w:rsidRPr="008465AC">
        <w:t>Рисунок 2.9</w:t>
      </w:r>
    </w:p>
    <w:p w:rsidR="002763D6" w:rsidRPr="008465AC" w:rsidRDefault="002763D6" w:rsidP="002763D6">
      <w:pPr>
        <w:pStyle w:val="a5"/>
      </w:pPr>
      <w:r w:rsidRPr="008465AC">
        <w:rPr>
          <w:noProof/>
        </w:rPr>
        <w:lastRenderedPageBreak/>
        <w:drawing>
          <wp:inline distT="0" distB="0" distL="0" distR="0">
            <wp:extent cx="2958465" cy="13982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D6" w:rsidRPr="008465AC" w:rsidRDefault="002763D6" w:rsidP="002763D6">
      <w:pPr>
        <w:pStyle w:val="11"/>
      </w:pPr>
      <w:r w:rsidRPr="008465AC">
        <w:t>Рисунок 2.10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 xml:space="preserve">Чтобы восстановить режим бегущих волн в линии, нужно найти сечение, в котором входная реактивная проводимость будет равна </w:t>
      </w:r>
      <w:r w:rsidRPr="008465AC">
        <w:rPr>
          <w:position w:val="-18"/>
          <w:szCs w:val="28"/>
        </w:rPr>
        <w:object w:dxaOrig="780" w:dyaOrig="480">
          <v:shape id="_x0000_i1062" type="#_x0000_t75" style="width:38.6pt;height:24pt" o:ole="">
            <v:imagedata r:id="rId74" o:title=""/>
          </v:shape>
          <o:OLEObject Type="Embed" ProgID="Equation.3" ShapeID="_x0000_i1062" DrawAspect="Content" ObjectID="_1612153932" r:id="rId75"/>
        </w:object>
      </w:r>
      <w:r w:rsidRPr="008465AC">
        <w:rPr>
          <w:szCs w:val="28"/>
        </w:rPr>
        <w:t xml:space="preserve"> и противоположна ей по знаку. Здесь нужно установить индуктивную диафрагму АВ и, таким образом, скомпенсировать реактивность. Для нахождения сечения АВ необходимо «перемещаться» на диаграмме от CD к генератору по линии равного КСВ до пересечения с единичной окружностью (рис. 2.9).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 xml:space="preserve">5. По шкале на внешней окружности диаграммы отсчитывается нормированное расстояние между диафрагмами </w:t>
      </w:r>
      <w:r w:rsidRPr="008465AC">
        <w:rPr>
          <w:position w:val="-6"/>
          <w:szCs w:val="28"/>
        </w:rPr>
        <w:object w:dxaOrig="240" w:dyaOrig="340">
          <v:shape id="_x0000_i1063" type="#_x0000_t75" style="width:11.75pt;height:17.4pt" o:ole="">
            <v:imagedata r:id="rId76" o:title=""/>
          </v:shape>
          <o:OLEObject Type="Embed" ProgID="Equation.3" ShapeID="_x0000_i1063" DrawAspect="Content" ObjectID="_1612153933" r:id="rId77"/>
        </w:object>
      </w:r>
      <w:r w:rsidRPr="008465AC">
        <w:rPr>
          <w:szCs w:val="28"/>
        </w:rPr>
        <w:t>, а затем вычисляется ненормированное расстояние по формуле</w:t>
      </w:r>
    </w:p>
    <w:p w:rsidR="002763D6" w:rsidRPr="008465AC" w:rsidRDefault="002763D6" w:rsidP="002763D6">
      <w:pPr>
        <w:pStyle w:val="a6"/>
      </w:pPr>
      <w:r w:rsidRPr="008465AC">
        <w:object w:dxaOrig="1020" w:dyaOrig="440">
          <v:shape id="_x0000_i1064" type="#_x0000_t75" style="width:50.8pt;height:22.1pt" o:ole="">
            <v:imagedata r:id="rId78" o:title=""/>
          </v:shape>
          <o:OLEObject Type="Embed" ProgID="Equation.DSMT4" ShapeID="_x0000_i1064" DrawAspect="Content" ObjectID="_1612153934" r:id="rId79"/>
        </w:objec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 xml:space="preserve">В этом случае для волны с частотой </w:t>
      </w:r>
      <w:r w:rsidRPr="008465AC">
        <w:rPr>
          <w:b/>
          <w:i/>
          <w:szCs w:val="28"/>
          <w:lang w:val="en-US"/>
        </w:rPr>
        <w:t>f</w:t>
      </w:r>
      <w:r w:rsidRPr="008465AC">
        <w:rPr>
          <w:b/>
          <w:i/>
          <w:szCs w:val="28"/>
          <w:vertAlign w:val="subscript"/>
        </w:rPr>
        <w:t>0</w:t>
      </w:r>
      <w:r w:rsidRPr="008465AC">
        <w:rPr>
          <w:szCs w:val="28"/>
        </w:rPr>
        <w:t xml:space="preserve"> обеспечивается режим бегущих волн, а для волн с другими частотами – режим стоячих или смешанных волн.</w:t>
      </w:r>
    </w:p>
    <w:p w:rsidR="002763D6" w:rsidRPr="008465AC" w:rsidRDefault="002763D6" w:rsidP="002763D6">
      <w:pPr>
        <w:pStyle w:val="a3"/>
      </w:pPr>
      <w:r w:rsidRPr="008465AC">
        <w:t>К недостаткам такого фильтра следует отнести большие габариты, что вызвано включением четвертьволновых секций между резонаторами. Для уменьшения размеров применяют фильтры с непосредственными связями, однако это усложняет методику расчета.</w:t>
      </w:r>
    </w:p>
    <w:p w:rsidR="002763D6" w:rsidRPr="008465AC" w:rsidRDefault="002763D6" w:rsidP="002763D6">
      <w:pPr>
        <w:pStyle w:val="2"/>
      </w:pPr>
      <w:r w:rsidRPr="008465AC">
        <w:t>Волноводные соединения, аттенюаторы, фазовращатели, волноводные нагрузки</w:t>
      </w:r>
    </w:p>
    <w:p w:rsidR="002763D6" w:rsidRPr="008465AC" w:rsidRDefault="002763D6" w:rsidP="002763D6">
      <w:pPr>
        <w:pStyle w:val="3"/>
      </w:pPr>
      <w:r w:rsidRPr="008465AC">
        <w:t>Контактные, бесконтактные, неподвижные и подвижные соединения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Соединительные устройства предназначены для стыковки между собой отдельных отрезков волноводов и узлов СВЧ. Это связано с тем, что волноводы выпускаются промышленностью в виде прямолинейных или криволинейных отрезков ограниченной длины, из которых собираются волноводные системы достаточно сложной конфигурации.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Конструкции соединительных устройств зависят от типа линии передачи, условий ее эксплуатации и требований к качеству соединения, которые заключаются в следующем: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соединительное устройство должно обладать малым сопротивлением между соединяемыми волноводами;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потери на излучение из мест стыковки должны быть минимальными;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lastRenderedPageBreak/>
        <w:t>соединения должны обеспечивать герметичность волноводной системы.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Малое сопротивление для продольных поверхностных токов в месте стыка волноводов обеспечивает как снижение потерь, так и повышение эксплуатационной надежности. Так, для волновода МЭК-100 (23х10 мм) при передаче мощности в 500 кВт полный продольный ток, протекающий через стык широких стенок, составляет около 60 ампер. При большой величине переходного сопротивления контакта это может привести к существенным тепловым потерям и, как следствие, к выгоранию контактных площадок и расплавлению материала волновода.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К соединительным устройствам относятся как неподвижные, так и подвижные соединения. В свою очередь, неподвижные соединения бывают контактными, фланцевыми и дроссельно-фланцевыми.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Наиболее просты по устройству контактные соединения, в которых волноводы стягиваются винтами, и при этом обеспечивается высокая плотность контакта (рис. 2.11). Такое соединение не вносит отражений электромагнитных волн, но его реализация требует больших затрат на обработку торцевых поверхностей волноводов и затрудняет точную стыковку.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Фланцевое соединение предусматривает, чтобы каждый из стыкуемых волноводов имел специальные плоские пластины на торцах – фланцы (рис. 2.12). Они должны иметь подогнанные торцевые поверхности, плотно стягиваемые винтами.</w:t>
      </w:r>
    </w:p>
    <w:p w:rsidR="002763D6" w:rsidRPr="008465AC" w:rsidRDefault="002763D6" w:rsidP="002763D6">
      <w:pPr>
        <w:pStyle w:val="a5"/>
      </w:pPr>
      <w:r w:rsidRPr="008465AC">
        <w:rPr>
          <w:noProof/>
        </w:rPr>
        <w:drawing>
          <wp:inline distT="0" distB="0" distL="0" distR="0">
            <wp:extent cx="5808980" cy="2205355"/>
            <wp:effectExtent l="0" t="0" r="127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D6" w:rsidRPr="008465AC" w:rsidRDefault="002763D6" w:rsidP="002763D6">
      <w:pPr>
        <w:pStyle w:val="21"/>
      </w:pPr>
      <w:r w:rsidRPr="008465AC">
        <w:t>Рисунок 2.11</w:t>
      </w:r>
      <w:r w:rsidRPr="008465AC">
        <w:tab/>
        <w:t>Рисунок 2.12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Несовершенство контакта между фланцами за счет загрязнений, окислений или других причин, вызывает потери энергии на излучение (через щель), создает опасность пробоя и отражение энергии. Более надежными в эксплуатации являются бесконтактные дроссельно-фланцевые соединения (рис. 2.13).</w:t>
      </w:r>
    </w:p>
    <w:p w:rsidR="002763D6" w:rsidRPr="008465AC" w:rsidRDefault="002763D6" w:rsidP="002763D6">
      <w:pPr>
        <w:pStyle w:val="a5"/>
      </w:pPr>
      <w:r w:rsidRPr="008465AC">
        <w:rPr>
          <w:noProof/>
        </w:rPr>
        <w:lastRenderedPageBreak/>
        <w:drawing>
          <wp:inline distT="0" distB="0" distL="0" distR="0">
            <wp:extent cx="5761355" cy="22053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D6" w:rsidRPr="008465AC" w:rsidRDefault="002763D6" w:rsidP="002763D6">
      <w:pPr>
        <w:pStyle w:val="11"/>
      </w:pPr>
      <w:r w:rsidRPr="008465AC">
        <w:t>Рисунок 2.13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 xml:space="preserve">Поверхность 1 дроссельного фланца и поверхность 2 контактного фланца образуют плоскую радиальную линию, которая возбуждается токами, протекающими в широкой стенке волновода, разорванной зазором </w:t>
      </w:r>
      <w:proofErr w:type="spellStart"/>
      <w:r w:rsidRPr="008465AC">
        <w:rPr>
          <w:b/>
          <w:i/>
          <w:szCs w:val="28"/>
        </w:rPr>
        <w:t>аб</w:t>
      </w:r>
      <w:proofErr w:type="spellEnd"/>
      <w:r w:rsidRPr="008465AC">
        <w:rPr>
          <w:szCs w:val="28"/>
        </w:rPr>
        <w:t xml:space="preserve">. В данной линии, длиной </w:t>
      </w:r>
      <w:r w:rsidRPr="008465AC">
        <w:rPr>
          <w:position w:val="-14"/>
          <w:szCs w:val="28"/>
        </w:rPr>
        <w:object w:dxaOrig="680" w:dyaOrig="440">
          <v:shape id="_x0000_i1067" type="#_x0000_t75" style="width:33.9pt;height:22.1pt" o:ole="">
            <v:imagedata r:id="rId82" o:title=""/>
          </v:shape>
          <o:OLEObject Type="Embed" ProgID="Equation.3" ShapeID="_x0000_i1067" DrawAspect="Content" ObjectID="_1612153935" r:id="rId83"/>
        </w:object>
      </w:r>
      <w:r w:rsidRPr="008465AC">
        <w:rPr>
          <w:szCs w:val="28"/>
        </w:rPr>
        <w:t xml:space="preserve">, возникает кроме волны ТЕМ волна </w:t>
      </w:r>
      <w:r w:rsidRPr="008465AC">
        <w:rPr>
          <w:b/>
          <w:i/>
          <w:szCs w:val="28"/>
        </w:rPr>
        <w:t>Н</w:t>
      </w:r>
      <w:r w:rsidRPr="008465AC">
        <w:rPr>
          <w:b/>
          <w:i/>
          <w:szCs w:val="28"/>
          <w:vertAlign w:val="subscript"/>
        </w:rPr>
        <w:t>11</w:t>
      </w:r>
      <w:r w:rsidRPr="008465AC">
        <w:rPr>
          <w:szCs w:val="28"/>
        </w:rPr>
        <w:t>.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 xml:space="preserve">Кольцевая канавка является отрезком коаксиальной линии, закороченной на конце, длиной </w:t>
      </w:r>
      <w:r w:rsidRPr="008465AC">
        <w:rPr>
          <w:position w:val="-12"/>
          <w:szCs w:val="28"/>
        </w:rPr>
        <w:object w:dxaOrig="800" w:dyaOrig="420">
          <v:shape id="_x0000_i1068" type="#_x0000_t75" style="width:40pt;height:21.2pt" o:ole="">
            <v:imagedata r:id="rId84" o:title=""/>
          </v:shape>
          <o:OLEObject Type="Embed" ProgID="Equation.3" ShapeID="_x0000_i1068" DrawAspect="Content" ObjectID="_1612153936" r:id="rId85"/>
        </w:object>
      </w:r>
      <w:r w:rsidRPr="008465AC">
        <w:rPr>
          <w:szCs w:val="28"/>
        </w:rPr>
        <w:t xml:space="preserve">. Ее входное сопротивление в сечении </w:t>
      </w:r>
      <w:proofErr w:type="spellStart"/>
      <w:r w:rsidRPr="008465AC">
        <w:rPr>
          <w:b/>
          <w:bCs/>
          <w:i/>
          <w:iCs/>
        </w:rPr>
        <w:t>cd</w:t>
      </w:r>
      <w:proofErr w:type="spellEnd"/>
      <w:r w:rsidRPr="008465AC">
        <w:rPr>
          <w:szCs w:val="28"/>
        </w:rPr>
        <w:t xml:space="preserve"> равно бесконечности. Следовательно, нет необходимости в гальваническом контакте между фланцами.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 xml:space="preserve">Таким образом, радиальная линия оказалась разомкнутой на конце, следовательно, ее входное сопротивление между точками </w:t>
      </w:r>
      <w:r w:rsidRPr="008465AC">
        <w:rPr>
          <w:b/>
          <w:i/>
          <w:szCs w:val="28"/>
          <w:lang w:val="en-US"/>
        </w:rPr>
        <w:t>a</w:t>
      </w:r>
      <w:r w:rsidRPr="008465AC">
        <w:rPr>
          <w:szCs w:val="28"/>
        </w:rPr>
        <w:t xml:space="preserve"> и </w:t>
      </w:r>
      <w:r w:rsidRPr="008465AC">
        <w:rPr>
          <w:b/>
          <w:bCs/>
          <w:i/>
          <w:iCs/>
        </w:rPr>
        <w:t>б</w:t>
      </w:r>
      <w:r w:rsidRPr="008465AC">
        <w:rPr>
          <w:szCs w:val="28"/>
        </w:rPr>
        <w:t xml:space="preserve"> равно нулю, т.е. бесконечное сопротивление в точках </w:t>
      </w:r>
      <w:proofErr w:type="spellStart"/>
      <w:r w:rsidRPr="008465AC">
        <w:rPr>
          <w:b/>
          <w:bCs/>
          <w:i/>
          <w:iCs/>
        </w:rPr>
        <w:t>cd</w:t>
      </w:r>
      <w:proofErr w:type="spellEnd"/>
      <w:r w:rsidRPr="008465AC">
        <w:rPr>
          <w:szCs w:val="28"/>
        </w:rPr>
        <w:t xml:space="preserve"> трансформировалось в нулевое сопротивление в точках </w:t>
      </w:r>
      <w:proofErr w:type="spellStart"/>
      <w:r w:rsidRPr="008465AC">
        <w:rPr>
          <w:b/>
          <w:i/>
          <w:szCs w:val="28"/>
        </w:rPr>
        <w:t>аб</w:t>
      </w:r>
      <w:proofErr w:type="spellEnd"/>
      <w:r w:rsidRPr="008465AC">
        <w:rPr>
          <w:szCs w:val="28"/>
        </w:rPr>
        <w:t>.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Полоса пропускания такого дроссельно-фланцевого соединения составляет</w:t>
      </w:r>
    </w:p>
    <w:p w:rsidR="002763D6" w:rsidRPr="008465AC" w:rsidRDefault="002763D6" w:rsidP="002763D6">
      <w:pPr>
        <w:pStyle w:val="a6"/>
      </w:pPr>
      <w:r w:rsidRPr="008465AC">
        <w:object w:dxaOrig="2580" w:dyaOrig="499">
          <v:shape id="_x0000_i1069" type="#_x0000_t75" style="width:128.95pt;height:24.95pt" o:ole="">
            <v:imagedata r:id="rId86" o:title=""/>
          </v:shape>
          <o:OLEObject Type="Embed" ProgID="Equation.DSMT4" ShapeID="_x0000_i1069" DrawAspect="Content" ObjectID="_1612153937" r:id="rId87"/>
        </w:object>
      </w:r>
    </w:p>
    <w:p w:rsidR="002763D6" w:rsidRPr="008465AC" w:rsidRDefault="002763D6" w:rsidP="002763D6">
      <w:pPr>
        <w:pStyle w:val="a7"/>
      </w:pPr>
      <w:r w:rsidRPr="008465AC">
        <w:t>при величине КБВ, равной 0,95–0,98.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 xml:space="preserve">Если фланцы установлены неточно относительно друг друга, то в канавке возбудится волна </w:t>
      </w:r>
      <w:r w:rsidRPr="008465AC">
        <w:rPr>
          <w:b/>
          <w:i/>
          <w:szCs w:val="28"/>
        </w:rPr>
        <w:t>Н</w:t>
      </w:r>
      <w:r w:rsidRPr="008465AC">
        <w:rPr>
          <w:b/>
          <w:i/>
          <w:szCs w:val="28"/>
          <w:vertAlign w:val="subscript"/>
        </w:rPr>
        <w:t>21</w:t>
      </w:r>
      <w:r w:rsidRPr="008465AC">
        <w:rPr>
          <w:szCs w:val="28"/>
        </w:rPr>
        <w:t>, что приведет к появлению отражений. Для устранения этого недостатка канавку выполняют не сплошной, а прерывистой (рис. 2.14).</w:t>
      </w:r>
    </w:p>
    <w:p w:rsidR="002763D6" w:rsidRPr="008465AC" w:rsidRDefault="002763D6" w:rsidP="002763D6">
      <w:pPr>
        <w:pStyle w:val="a5"/>
      </w:pPr>
      <w:r w:rsidRPr="008465AC">
        <w:rPr>
          <w:noProof/>
        </w:rPr>
        <w:lastRenderedPageBreak/>
        <w:drawing>
          <wp:inline distT="0" distB="0" distL="0" distR="0">
            <wp:extent cx="2133600" cy="20078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D6" w:rsidRPr="008465AC" w:rsidRDefault="002763D6" w:rsidP="002763D6">
      <w:pPr>
        <w:pStyle w:val="11"/>
      </w:pPr>
      <w:r w:rsidRPr="008465AC">
        <w:t>Рисунок 2.14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Такое соединение не критично к точности стыковки волноводов, т. е. один волновод в незначительных пределах может быть повернут относительно другого. Полоса пропускания при этом расширяется до величины</w:t>
      </w:r>
    </w:p>
    <w:p w:rsidR="002763D6" w:rsidRPr="008465AC" w:rsidRDefault="002763D6" w:rsidP="002763D6">
      <w:pPr>
        <w:pStyle w:val="a6"/>
      </w:pPr>
      <w:r w:rsidRPr="008465AC">
        <w:object w:dxaOrig="2659" w:dyaOrig="499">
          <v:shape id="_x0000_i1071" type="#_x0000_t75" style="width:132.7pt;height:24.95pt" o:ole="">
            <v:imagedata r:id="rId89" o:title=""/>
          </v:shape>
          <o:OLEObject Type="Embed" ProgID="Equation.DSMT4" ShapeID="_x0000_i1071" DrawAspect="Content" ObjectID="_1612153938" r:id="rId90"/>
        </w:objec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Герметизация дроссельных соединений достигается с помощью резиновых прокладок или прокладок из мягкого металла, которые укладываются в кольцевую канавку, проточенную на торце фланца за дроссельной канавкой.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При создании радиолокационной аппаратуры возникает необходимость передачи СВЧ-энергии от неподвижных устройств к подвижным. Связь с    малоподвижными устройствами обычно обеспечивается с помощью гофрированных волноводов (рис. 2.15).</w:t>
      </w:r>
    </w:p>
    <w:p w:rsidR="002763D6" w:rsidRPr="008465AC" w:rsidRDefault="002763D6" w:rsidP="002763D6">
      <w:pPr>
        <w:pStyle w:val="a5"/>
      </w:pPr>
      <w:r w:rsidRPr="008465AC">
        <w:rPr>
          <w:noProof/>
        </w:rPr>
        <w:drawing>
          <wp:inline distT="0" distB="0" distL="0" distR="0">
            <wp:extent cx="2928620" cy="926465"/>
            <wp:effectExtent l="0" t="0" r="508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D6" w:rsidRPr="008465AC" w:rsidRDefault="002763D6" w:rsidP="002763D6">
      <w:pPr>
        <w:pStyle w:val="11"/>
      </w:pPr>
      <w:r w:rsidRPr="008465AC">
        <w:t>Рисунок 2.15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Волноводные вращающиеся соединения предназначены для передачи электромагнитной энергии от неподвижной аппаратуры к устройству, совершающему вращательное движение, например, к антенне. Для создания таких соединений используются волноводы, в которых возбуждаются волны со структурой, обладающей осевой симметрией. К ним относятся круглые и коаксиальные волноводы. Поэтому вращающиеся соединения бывают волноводные, коаксиальные, волноводно-коаксиальные.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Рассмотрим волноводное вращающееся соединение, которое находит широкое применение в радиолокационной аппаратуре. Оно построено на основе круглого волновода (рис. 2.16).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 xml:space="preserve">В подводящем волноводе прямоугольного сечения распространяется волна типа </w:t>
      </w:r>
      <w:r w:rsidRPr="008465AC">
        <w:rPr>
          <w:b/>
          <w:i/>
          <w:szCs w:val="28"/>
        </w:rPr>
        <w:t>Н</w:t>
      </w:r>
      <w:r w:rsidRPr="008465AC">
        <w:rPr>
          <w:b/>
          <w:i/>
          <w:szCs w:val="28"/>
          <w:vertAlign w:val="subscript"/>
        </w:rPr>
        <w:t>10</w:t>
      </w:r>
      <w:r w:rsidRPr="008465AC">
        <w:rPr>
          <w:szCs w:val="28"/>
        </w:rPr>
        <w:t xml:space="preserve">. Через отверстие в круглом волноводе она возбуждает волну </w:t>
      </w:r>
      <w:r w:rsidRPr="008465AC">
        <w:rPr>
          <w:b/>
          <w:i/>
          <w:szCs w:val="28"/>
        </w:rPr>
        <w:lastRenderedPageBreak/>
        <w:t>Е</w:t>
      </w:r>
      <w:r w:rsidRPr="008465AC">
        <w:rPr>
          <w:b/>
          <w:i/>
          <w:szCs w:val="28"/>
          <w:vertAlign w:val="subscript"/>
        </w:rPr>
        <w:t>01</w:t>
      </w:r>
      <w:r w:rsidRPr="008465AC">
        <w:rPr>
          <w:szCs w:val="28"/>
        </w:rPr>
        <w:t xml:space="preserve">. Однако при определенных обстоятельствах здесь может возникнуть и волна основного типа </w:t>
      </w:r>
      <w:r w:rsidRPr="008465AC">
        <w:rPr>
          <w:b/>
          <w:i/>
          <w:szCs w:val="28"/>
        </w:rPr>
        <w:t>Н</w:t>
      </w:r>
      <w:r w:rsidRPr="008465AC">
        <w:rPr>
          <w:b/>
          <w:i/>
          <w:szCs w:val="28"/>
          <w:vertAlign w:val="subscript"/>
        </w:rPr>
        <w:t>11</w:t>
      </w:r>
      <w:r w:rsidRPr="008465AC">
        <w:rPr>
          <w:szCs w:val="28"/>
        </w:rPr>
        <w:t xml:space="preserve">, структура которой не обладает осевой симметрией. Для ее устранения устанавливаются резонансные кольца. Благодаря бесконтактному дроссельно-фланцевому соединению энергия от неподвижной части круглого волновода передается к подвижной, а затем через отверстие к отводящему прямоугольному волноводу, где возбуждается волна </w:t>
      </w:r>
      <w:r w:rsidRPr="008465AC">
        <w:rPr>
          <w:b/>
          <w:i/>
          <w:szCs w:val="28"/>
        </w:rPr>
        <w:t>Н</w:t>
      </w:r>
      <w:r w:rsidRPr="008465AC">
        <w:rPr>
          <w:b/>
          <w:i/>
          <w:szCs w:val="28"/>
          <w:vertAlign w:val="subscript"/>
        </w:rPr>
        <w:t>10</w:t>
      </w:r>
      <w:r w:rsidRPr="008465AC">
        <w:rPr>
          <w:szCs w:val="28"/>
        </w:rPr>
        <w:t>.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Волноводно-коаксиальное вращающееся соединение (рис. 2.17) отличается от волноводного лишь тем, что вращающаяся часть выполнена на основе жесткого коаксиального волновода, в котором использована волна ТЕМ.</w:t>
      </w:r>
    </w:p>
    <w:p w:rsidR="002763D6" w:rsidRPr="008465AC" w:rsidRDefault="002763D6" w:rsidP="002763D6">
      <w:pPr>
        <w:pStyle w:val="a3"/>
        <w:rPr>
          <w:szCs w:val="28"/>
        </w:rPr>
      </w:pPr>
      <w:r w:rsidRPr="008465AC">
        <w:rPr>
          <w:szCs w:val="28"/>
        </w:rPr>
        <w:t>Недостатком такого соединения является наличие подвижных контактов, которые могут вызывать помехи и отражения волн.</w:t>
      </w:r>
    </w:p>
    <w:p w:rsidR="002763D6" w:rsidRPr="008465AC" w:rsidRDefault="002763D6" w:rsidP="002763D6">
      <w:pPr>
        <w:pStyle w:val="a5"/>
      </w:pPr>
      <w:r w:rsidRPr="008465AC">
        <w:rPr>
          <w:noProof/>
        </w:rPr>
        <w:drawing>
          <wp:inline distT="0" distB="0" distL="0" distR="0">
            <wp:extent cx="5785485" cy="2354580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D6" w:rsidRPr="008465AC" w:rsidRDefault="002763D6" w:rsidP="002763D6">
      <w:pPr>
        <w:pStyle w:val="21"/>
      </w:pPr>
      <w:r w:rsidRPr="008465AC">
        <w:t>Рисунок 2.16</w:t>
      </w:r>
      <w:r w:rsidRPr="008465AC">
        <w:tab/>
        <w:t>Рисунок 2.17</w:t>
      </w:r>
    </w:p>
    <w:p w:rsidR="002763D6" w:rsidRPr="008465AC" w:rsidRDefault="002763D6" w:rsidP="002763D6">
      <w:pPr>
        <w:pStyle w:val="3"/>
        <w:rPr>
          <w:szCs w:val="32"/>
        </w:rPr>
      </w:pPr>
      <w:r w:rsidRPr="008465AC">
        <w:t xml:space="preserve">Аттенюаторы, </w:t>
      </w:r>
      <w:proofErr w:type="spellStart"/>
      <w:r w:rsidRPr="008465AC">
        <w:t>фазовращатели</w:t>
      </w:r>
      <w:proofErr w:type="spellEnd"/>
      <w:r w:rsidRPr="008465AC">
        <w:t>, волноводные нагрузки</w:t>
      </w:r>
    </w:p>
    <w:p w:rsidR="002763D6" w:rsidRPr="008465AC" w:rsidRDefault="002763D6" w:rsidP="002763D6">
      <w:pPr>
        <w:pStyle w:val="a3"/>
      </w:pPr>
      <w:r w:rsidRPr="008465AC">
        <w:t>В волноводных системах РЛС часто возникает необходимость регулирования уровня передаваемой мощности. Как правило, это осуществляется путем ее ослабления с помощью специальных устройств аттенюаторов (ослабителей).</w:t>
      </w:r>
    </w:p>
    <w:p w:rsidR="002763D6" w:rsidRPr="008465AC" w:rsidRDefault="002763D6" w:rsidP="002763D6">
      <w:pPr>
        <w:pStyle w:val="a3"/>
      </w:pPr>
      <w:r w:rsidRPr="008465AC">
        <w:t xml:space="preserve">Аттенюаторами называются проходные волноводные устройства, предназначенные для уменьшения мощности, передаваемой по линии передачи. </w:t>
      </w:r>
    </w:p>
    <w:p w:rsidR="002763D6" w:rsidRPr="008465AC" w:rsidRDefault="002763D6" w:rsidP="002763D6">
      <w:pPr>
        <w:pStyle w:val="a3"/>
      </w:pPr>
      <w:r w:rsidRPr="008465AC">
        <w:t>Аттенюаторы характеризуются затуханием, вычисляемым с помощью выражения</w:t>
      </w:r>
    </w:p>
    <w:p w:rsidR="002763D6" w:rsidRPr="008465AC" w:rsidRDefault="002763D6" w:rsidP="002763D6">
      <w:pPr>
        <w:pStyle w:val="a6"/>
      </w:pPr>
      <w:r w:rsidRPr="008465AC">
        <w:object w:dxaOrig="3660" w:dyaOrig="880">
          <v:shape id="_x0000_i1074" type="#_x0000_t75" style="width:182.6pt;height:44.25pt" o:ole="">
            <v:imagedata r:id="rId93" o:title=""/>
          </v:shape>
          <o:OLEObject Type="Embed" ProgID="Equation.DSMT4" ShapeID="_x0000_i1074" DrawAspect="Content" ObjectID="_1612153939" r:id="rId94"/>
        </w:object>
      </w:r>
    </w:p>
    <w:p w:rsidR="002763D6" w:rsidRPr="008465AC" w:rsidRDefault="002763D6" w:rsidP="002763D6">
      <w:pPr>
        <w:pStyle w:val="a7"/>
      </w:pPr>
      <w:r w:rsidRPr="008465AC">
        <w:t xml:space="preserve">где </w:t>
      </w:r>
      <w:r w:rsidRPr="008465AC">
        <w:rPr>
          <w:position w:val="-12"/>
        </w:rPr>
        <w:object w:dxaOrig="340" w:dyaOrig="420">
          <v:shape id="_x0000_i1075" type="#_x0000_t75" style="width:17.4pt;height:21.2pt" o:ole="">
            <v:imagedata r:id="rId95" o:title=""/>
          </v:shape>
          <o:OLEObject Type="Embed" ProgID="Equation.3" ShapeID="_x0000_i1075" DrawAspect="Content" ObjectID="_1612153940" r:id="rId96"/>
        </w:object>
      </w:r>
      <w:r w:rsidRPr="008465AC">
        <w:t xml:space="preserve">, и </w:t>
      </w:r>
      <w:r w:rsidRPr="008465AC">
        <w:rPr>
          <w:position w:val="-12"/>
        </w:rPr>
        <w:object w:dxaOrig="360" w:dyaOrig="420">
          <v:shape id="_x0000_i1076" type="#_x0000_t75" style="width:18.35pt;height:21.2pt" o:ole="">
            <v:imagedata r:id="rId97" o:title=""/>
          </v:shape>
          <o:OLEObject Type="Embed" ProgID="Equation.3" ShapeID="_x0000_i1076" DrawAspect="Content" ObjectID="_1612153941" r:id="rId98"/>
        </w:object>
      </w:r>
      <w:r w:rsidRPr="008465AC">
        <w:t xml:space="preserve"> – мощности электромагнитных волн на входе и выходе аттенюатора соответственно.</w:t>
      </w:r>
    </w:p>
    <w:p w:rsidR="002763D6" w:rsidRPr="008465AC" w:rsidRDefault="002763D6" w:rsidP="002763D6">
      <w:pPr>
        <w:pStyle w:val="a3"/>
      </w:pPr>
      <w:r w:rsidRPr="008465AC">
        <w:t xml:space="preserve">Поглощающий аттенюатор пластинчатого типа состоит из отрезка волновода, в котором помещена диэлектрическая пластина, покрытая слоем </w:t>
      </w:r>
      <w:r w:rsidRPr="008465AC">
        <w:lastRenderedPageBreak/>
        <w:t>графита, закрепленного лаком (рис. 2.18). Для уменьшения отражений от пластины ее оконечные части заостряют.</w:t>
      </w:r>
    </w:p>
    <w:p w:rsidR="002763D6" w:rsidRPr="008465AC" w:rsidRDefault="002763D6" w:rsidP="002763D6">
      <w:pPr>
        <w:pStyle w:val="a3"/>
      </w:pPr>
      <w:r w:rsidRPr="008465AC">
        <w:t>В конструкциях ножевого типа (рис. 2.19) пластина выполняется в виде диэлектрического ножа, покрытого слоем графита, погружаемого в волновод.</w:t>
      </w:r>
    </w:p>
    <w:p w:rsidR="002763D6" w:rsidRPr="008465AC" w:rsidRDefault="002763D6" w:rsidP="002763D6">
      <w:pPr>
        <w:pStyle w:val="a3"/>
      </w:pPr>
      <w:r w:rsidRPr="008465AC">
        <w:t>При прохождении электромагнитной волны по волноводу в графите наводятся СВЧ-токи, энергия которых преобразуется в тепловую. Для эффективного поглощения графит на пластину наносится в виде порошка, за счет чего увеличивается сопротивление между его отдельными частицами.</w:t>
      </w:r>
    </w:p>
    <w:p w:rsidR="002763D6" w:rsidRPr="008465AC" w:rsidRDefault="002763D6" w:rsidP="002763D6">
      <w:pPr>
        <w:pStyle w:val="a5"/>
      </w:pPr>
      <w:r w:rsidRPr="008465AC">
        <w:rPr>
          <w:noProof/>
        </w:rPr>
        <w:drawing>
          <wp:inline distT="0" distB="0" distL="0" distR="0">
            <wp:extent cx="5426710" cy="178689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D6" w:rsidRPr="008465AC" w:rsidRDefault="002763D6" w:rsidP="002763D6">
      <w:pPr>
        <w:pStyle w:val="11"/>
      </w:pPr>
      <w:r w:rsidRPr="008465AC">
        <w:t>Рисунок 2.18</w:t>
      </w:r>
    </w:p>
    <w:p w:rsidR="002763D6" w:rsidRPr="008465AC" w:rsidRDefault="002763D6" w:rsidP="002763D6">
      <w:pPr>
        <w:pStyle w:val="a3"/>
      </w:pPr>
      <w:r w:rsidRPr="008465AC">
        <w:t>Величина затухания зависит от места расположения пластины (рис. 2.18) или от глубины ее погружения (рис. 2.19). Поглощение будет максимальным, если пластину расположить в центре волновода (в максимуме электрического поля). В конструкции ножевого типа такой эффект достигается при полном погружении ножа.</w:t>
      </w:r>
    </w:p>
    <w:p w:rsidR="002763D6" w:rsidRPr="008465AC" w:rsidRDefault="002763D6" w:rsidP="002763D6">
      <w:pPr>
        <w:pStyle w:val="a5"/>
      </w:pPr>
      <w:r w:rsidRPr="008465AC">
        <w:rPr>
          <w:noProof/>
        </w:rPr>
        <w:drawing>
          <wp:inline distT="0" distB="0" distL="0" distR="0">
            <wp:extent cx="3305175" cy="1936115"/>
            <wp:effectExtent l="0" t="0" r="952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D6" w:rsidRPr="008465AC" w:rsidRDefault="002763D6" w:rsidP="002763D6">
      <w:pPr>
        <w:pStyle w:val="11"/>
      </w:pPr>
      <w:r w:rsidRPr="008465AC">
        <w:t>Рисунок 2.19</w:t>
      </w:r>
    </w:p>
    <w:p w:rsidR="002763D6" w:rsidRPr="008465AC" w:rsidRDefault="002763D6" w:rsidP="002763D6">
      <w:pPr>
        <w:pStyle w:val="a3"/>
      </w:pPr>
      <w:r w:rsidRPr="008465AC">
        <w:t xml:space="preserve">Для удобства эксплуатации регулируемые аттенюаторы иногда снабжаются шкалой, позволяющей устанавливать требуемое затухание. В реальных конструкциях пределы регулирования достигают от 0 до 40 дБ. </w:t>
      </w:r>
    </w:p>
    <w:p w:rsidR="002763D6" w:rsidRPr="008465AC" w:rsidRDefault="002763D6" w:rsidP="002763D6">
      <w:pPr>
        <w:pStyle w:val="a3"/>
      </w:pPr>
      <w:proofErr w:type="spellStart"/>
      <w:r w:rsidRPr="008465AC">
        <w:t>Фазовращателями</w:t>
      </w:r>
      <w:proofErr w:type="spellEnd"/>
      <w:r w:rsidRPr="008465AC">
        <w:t xml:space="preserve"> называются волноводные проходные устройства, служащие для изменения начальной фазы СВЧ-колебаний.</w:t>
      </w:r>
    </w:p>
    <w:p w:rsidR="002763D6" w:rsidRPr="008465AC" w:rsidRDefault="002763D6" w:rsidP="002763D6">
      <w:pPr>
        <w:pStyle w:val="a3"/>
      </w:pPr>
      <w:r w:rsidRPr="008465AC">
        <w:t xml:space="preserve">По принципу действия они делятся на взаимные и невзаимные. В первых используются свойства изотропных сред, а во-вторых – анизотропных, например, намагниченных ферритов. Остановимся подробнее на изучении </w:t>
      </w:r>
      <w:r w:rsidRPr="008465AC">
        <w:lastRenderedPageBreak/>
        <w:t xml:space="preserve">взаимных </w:t>
      </w:r>
      <w:proofErr w:type="spellStart"/>
      <w:r w:rsidRPr="008465AC">
        <w:t>фазовращателей</w:t>
      </w:r>
      <w:proofErr w:type="spellEnd"/>
      <w:r w:rsidRPr="008465AC">
        <w:t>, поскольку невзаимные будут изучаться несколько позднее.</w:t>
      </w:r>
    </w:p>
    <w:p w:rsidR="002763D6" w:rsidRPr="008465AC" w:rsidRDefault="002763D6" w:rsidP="002763D6">
      <w:pPr>
        <w:pStyle w:val="a3"/>
      </w:pPr>
      <w:r w:rsidRPr="008465AC">
        <w:t xml:space="preserve">Простейший </w:t>
      </w:r>
      <w:proofErr w:type="spellStart"/>
      <w:r w:rsidRPr="008465AC">
        <w:t>фазовращатель</w:t>
      </w:r>
      <w:proofErr w:type="spellEnd"/>
      <w:r w:rsidRPr="008465AC">
        <w:t xml:space="preserve"> по своей конструкции напоминает поглощающий аттенюатор (рис. 2.20). Его отличительной особенностью является достаточно массивная диэлектрическая пластина, выполненная из материала, обладающего большим значением диэлектрической проницаемости (фторопласт, </w:t>
      </w:r>
      <w:proofErr w:type="spellStart"/>
      <w:r w:rsidRPr="008465AC">
        <w:t>ситал</w:t>
      </w:r>
      <w:proofErr w:type="spellEnd"/>
      <w:r w:rsidRPr="008465AC">
        <w:t xml:space="preserve">, </w:t>
      </w:r>
      <w:proofErr w:type="spellStart"/>
      <w:r w:rsidRPr="008465AC">
        <w:t>поликор</w:t>
      </w:r>
      <w:proofErr w:type="spellEnd"/>
      <w:r w:rsidRPr="008465AC">
        <w:t xml:space="preserve"> и т. д.) и отсутствием графитового покрытия.</w:t>
      </w:r>
    </w:p>
    <w:p w:rsidR="002763D6" w:rsidRPr="008465AC" w:rsidRDefault="002763D6" w:rsidP="002763D6">
      <w:pPr>
        <w:pStyle w:val="a5"/>
      </w:pPr>
      <w:r w:rsidRPr="008465AC">
        <w:rPr>
          <w:noProof/>
        </w:rPr>
        <w:drawing>
          <wp:inline distT="0" distB="0" distL="0" distR="0">
            <wp:extent cx="5654040" cy="1428115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D6" w:rsidRPr="008465AC" w:rsidRDefault="002763D6" w:rsidP="002763D6">
      <w:pPr>
        <w:pStyle w:val="11"/>
      </w:pPr>
      <w:r w:rsidRPr="008465AC">
        <w:t>Рисунок 2.20</w:t>
      </w:r>
    </w:p>
    <w:p w:rsidR="002763D6" w:rsidRPr="008465AC" w:rsidRDefault="002763D6" w:rsidP="002763D6">
      <w:pPr>
        <w:pStyle w:val="a3"/>
      </w:pPr>
      <w:r w:rsidRPr="008465AC">
        <w:t xml:space="preserve">При удалении пластины из волновода (воздушное заполнение) </w:t>
      </w:r>
      <w:r w:rsidRPr="008465AC">
        <w:rPr>
          <w:position w:val="-12"/>
        </w:rPr>
        <w:object w:dxaOrig="1140" w:dyaOrig="380">
          <v:shape id="_x0000_i1080" type="#_x0000_t75" style="width:56.95pt;height:18.8pt" o:ole="">
            <v:imagedata r:id="rId102" o:title=""/>
          </v:shape>
          <o:OLEObject Type="Embed" ProgID="Equation.3" ShapeID="_x0000_i1080" DrawAspect="Content" ObjectID="_1612153942" r:id="rId103"/>
        </w:object>
      </w:r>
      <w:r w:rsidRPr="008465AC">
        <w:t xml:space="preserve">. Если поместить в него диэлектрическую пластину, то </w:t>
      </w:r>
      <w:r w:rsidRPr="008465AC">
        <w:rPr>
          <w:position w:val="-6"/>
        </w:rPr>
        <w:object w:dxaOrig="639" w:dyaOrig="320">
          <v:shape id="_x0000_i1081" type="#_x0000_t75" style="width:32pt;height:16.45pt" o:ole="">
            <v:imagedata r:id="rId104" o:title=""/>
          </v:shape>
          <o:OLEObject Type="Embed" ProgID="Equation.3" ShapeID="_x0000_i1081" DrawAspect="Content" ObjectID="_1612153943" r:id="rId105"/>
        </w:object>
      </w:r>
      <w:r w:rsidRPr="008465AC">
        <w:t xml:space="preserve">, </w:t>
      </w:r>
      <w:r w:rsidRPr="008465AC">
        <w:rPr>
          <w:position w:val="-12"/>
        </w:rPr>
        <w:object w:dxaOrig="680" w:dyaOrig="380">
          <v:shape id="_x0000_i1082" type="#_x0000_t75" style="width:33.9pt;height:18.8pt" o:ole="">
            <v:imagedata r:id="rId106" o:title=""/>
          </v:shape>
          <o:OLEObject Type="Embed" ProgID="Equation.3" ShapeID="_x0000_i1082" DrawAspect="Content" ObjectID="_1612153944" r:id="rId107"/>
        </w:object>
      </w:r>
      <w:r w:rsidRPr="008465AC">
        <w:t xml:space="preserve">, и, следовательно, длина волны в таком волноводе </w:t>
      </w:r>
      <w:r w:rsidRPr="008465AC">
        <w:rPr>
          <w:position w:val="-14"/>
        </w:rPr>
        <w:object w:dxaOrig="340" w:dyaOrig="440">
          <v:shape id="_x0000_i1083" type="#_x0000_t75" style="width:16.95pt;height:22.1pt" o:ole="">
            <v:imagedata r:id="rId108" o:title=""/>
          </v:shape>
          <o:OLEObject Type="Embed" ProgID="Equation.3" ShapeID="_x0000_i1083" DrawAspect="Content" ObjectID="_1612153945" r:id="rId109"/>
        </w:object>
      </w:r>
      <w:r w:rsidRPr="008465AC">
        <w:t xml:space="preserve"> уменьшится в соответствии с выражением</w:t>
      </w:r>
    </w:p>
    <w:p w:rsidR="002763D6" w:rsidRPr="008465AC" w:rsidRDefault="002763D6" w:rsidP="002763D6">
      <w:pPr>
        <w:pStyle w:val="a6"/>
      </w:pPr>
      <w:r w:rsidRPr="008465AC">
        <w:object w:dxaOrig="2500" w:dyaOrig="1440">
          <v:shape id="_x0000_i1084" type="#_x0000_t75" style="width:125.2pt;height:1in" o:ole="">
            <v:imagedata r:id="rId110" o:title=""/>
          </v:shape>
          <o:OLEObject Type="Embed" ProgID="Equation.DSMT4" ShapeID="_x0000_i1084" DrawAspect="Content" ObjectID="_1612153946" r:id="rId111"/>
        </w:object>
      </w:r>
    </w:p>
    <w:p w:rsidR="002763D6" w:rsidRPr="008465AC" w:rsidRDefault="002763D6" w:rsidP="002763D6">
      <w:pPr>
        <w:pStyle w:val="a3"/>
      </w:pPr>
      <w:r w:rsidRPr="008465AC">
        <w:t>В результате при наличии пластины начальная фаза волны на выходе из волновода изменится по сравнению со случаем ее отсутствия. Фазовый сдвиг может быть вычислен с помощью выражения</w:t>
      </w:r>
    </w:p>
    <w:p w:rsidR="002763D6" w:rsidRPr="008465AC" w:rsidRDefault="002763D6" w:rsidP="002763D6">
      <w:pPr>
        <w:pStyle w:val="a6"/>
      </w:pPr>
      <w:r w:rsidRPr="008465AC">
        <w:object w:dxaOrig="5860" w:dyaOrig="999">
          <v:shape id="_x0000_i1085" type="#_x0000_t75" style="width:293.2pt;height:49.9pt" o:ole="">
            <v:imagedata r:id="rId112" o:title=""/>
          </v:shape>
          <o:OLEObject Type="Embed" ProgID="Equation.DSMT4" ShapeID="_x0000_i1085" DrawAspect="Content" ObjectID="_1612153947" r:id="rId113"/>
        </w:object>
      </w:r>
    </w:p>
    <w:p w:rsidR="002763D6" w:rsidRPr="008465AC" w:rsidRDefault="002763D6" w:rsidP="002763D6">
      <w:pPr>
        <w:pStyle w:val="a7"/>
      </w:pPr>
      <w:r w:rsidRPr="008465AC">
        <w:t xml:space="preserve">где </w:t>
      </w:r>
      <w:r w:rsidRPr="008465AC">
        <w:rPr>
          <w:position w:val="-6"/>
        </w:rPr>
        <w:object w:dxaOrig="180" w:dyaOrig="340">
          <v:shape id="_x0000_i1086" type="#_x0000_t75" style="width:8.95pt;height:17.4pt" o:ole="">
            <v:imagedata r:id="rId114" o:title=""/>
          </v:shape>
          <o:OLEObject Type="Embed" ProgID="Equation.3" ShapeID="_x0000_i1086" DrawAspect="Content" ObjectID="_1612153948" r:id="rId115"/>
        </w:object>
      </w:r>
      <w:r w:rsidRPr="008465AC">
        <w:t xml:space="preserve"> – длина пластины; </w:t>
      </w:r>
      <w:r w:rsidRPr="008465AC">
        <w:rPr>
          <w:position w:val="-18"/>
        </w:rPr>
        <w:object w:dxaOrig="920" w:dyaOrig="480">
          <v:shape id="_x0000_i1087" type="#_x0000_t75" style="width:46.6pt;height:24pt" o:ole="">
            <v:imagedata r:id="rId116" o:title=""/>
          </v:shape>
          <o:OLEObject Type="Embed" ProgID="Equation.3" ShapeID="_x0000_i1087" DrawAspect="Content" ObjectID="_1612153949" r:id="rId117"/>
        </w:object>
      </w:r>
      <w:r w:rsidRPr="008465AC">
        <w:t xml:space="preserve"> – длина волны в воздухе и пластине соответственно. </w:t>
      </w:r>
    </w:p>
    <w:p w:rsidR="002763D6" w:rsidRPr="008465AC" w:rsidRDefault="002763D6" w:rsidP="002763D6">
      <w:pPr>
        <w:pStyle w:val="a3"/>
      </w:pPr>
      <w:r w:rsidRPr="008465AC">
        <w:t>Очевидно, что сдвиг фазы зависит от длины пластины, материла, из которого она изготовлена, и места ее расположения. Наибольший фазовый сдвиг достигается, когда пластина находится в центре волновода.</w:t>
      </w:r>
    </w:p>
    <w:p w:rsidR="002763D6" w:rsidRPr="008465AC" w:rsidRDefault="002763D6" w:rsidP="002763D6">
      <w:pPr>
        <w:pStyle w:val="a3"/>
      </w:pPr>
      <w:r w:rsidRPr="008465AC">
        <w:t xml:space="preserve">В качестве оконечных устройств волноводной системы применяют согласованные нагрузки, служащие для полного поглощения (без отражения и излучения) всей передаваемой по волноводу мощности. Они применяются в качестве эквивалента антенны при наладке аппаратуры для исключения излучения энергии в пространство с целью обеспечения скрытности. Кроме </w:t>
      </w:r>
      <w:r w:rsidRPr="008465AC">
        <w:lastRenderedPageBreak/>
        <w:t xml:space="preserve">того, нагрузки используются в составе устройств СВЧ, когда необходимо поглотить нежелательную энергию, например, в направленных </w:t>
      </w:r>
      <w:proofErr w:type="spellStart"/>
      <w:r w:rsidRPr="008465AC">
        <w:t>ответвителях</w:t>
      </w:r>
      <w:proofErr w:type="spellEnd"/>
      <w:r w:rsidRPr="008465AC">
        <w:t>, или в качестве эталона волнового сопротивления.</w:t>
      </w:r>
    </w:p>
    <w:p w:rsidR="002763D6" w:rsidRPr="008465AC" w:rsidRDefault="002763D6" w:rsidP="002763D6">
      <w:pPr>
        <w:pStyle w:val="a3"/>
      </w:pPr>
      <w:r w:rsidRPr="008465AC">
        <w:t>В зависимости от назначения волноводные нагрузки бывают малой и большой мощности. Нагрузка малой мощности (менее одного ватта) представляет собой закороченный на конце отрезок волновода, в который вставлены диэлектрические пластины, покрытые слоем графита (рис. 2.21). Они должны располагаться в плоскости силовых линий электрического поля. Принцип поглощения электромагнитной энергии в таких устройствах аналогичен рассмотренному при изучении аттенюаторов. Для уменьшения отражений пластины выполняются клиновидными.</w:t>
      </w:r>
    </w:p>
    <w:p w:rsidR="002763D6" w:rsidRPr="008465AC" w:rsidRDefault="002763D6" w:rsidP="002763D6">
      <w:pPr>
        <w:pStyle w:val="a3"/>
      </w:pPr>
      <w:r w:rsidRPr="008465AC">
        <w:t>В поглощающих нагрузках большой мощности вместо пластин устанавливается сплошной поглощающий клин из специального компаунда, например, из бетона, выполненного на основе цемента и графита (рис. 2.22). Длина клина подбирается экспериментально таким образом, чтобы обеспечить минимальные отражения.</w:t>
      </w:r>
    </w:p>
    <w:p w:rsidR="002763D6" w:rsidRPr="008465AC" w:rsidRDefault="002763D6" w:rsidP="002763D6">
      <w:pPr>
        <w:pStyle w:val="a3"/>
      </w:pPr>
      <w:r w:rsidRPr="008465AC">
        <w:t>Энергия электромагнитной волны возбуждает в теле поглотителя токи СВЧ, в результате чего он нагревается. При больших поглощаемых мощностях, для рассеяния тепла, нагрузки снабжаются радиаторами.</w:t>
      </w:r>
    </w:p>
    <w:p w:rsidR="002763D6" w:rsidRPr="008465AC" w:rsidRDefault="002763D6" w:rsidP="002763D6">
      <w:pPr>
        <w:pStyle w:val="a5"/>
      </w:pPr>
      <w:r w:rsidRPr="008465AC">
        <w:rPr>
          <w:noProof/>
        </w:rPr>
        <w:drawing>
          <wp:inline distT="0" distB="0" distL="0" distR="0">
            <wp:extent cx="5725160" cy="217551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D6" w:rsidRPr="008465AC" w:rsidRDefault="002763D6" w:rsidP="002763D6">
      <w:pPr>
        <w:pStyle w:val="21"/>
      </w:pPr>
      <w:r w:rsidRPr="008465AC">
        <w:t>Рисунок 2.21</w:t>
      </w:r>
      <w:r w:rsidRPr="008465AC">
        <w:tab/>
        <w:t>Рисунок 2.22</w:t>
      </w:r>
    </w:p>
    <w:p w:rsidR="002763D6" w:rsidRPr="008465AC" w:rsidRDefault="002763D6" w:rsidP="002763D6">
      <w:pPr>
        <w:pStyle w:val="a3"/>
      </w:pPr>
      <w:r w:rsidRPr="008465AC">
        <w:t xml:space="preserve">В ряде случаев волноводные нагрузки большой мощности выполняются жидкостными. При этом в закороченный на конце волновод вводится стеклянная трубка, пересекающая его под малым углом. Циркулирующая в ней вода поглощает энергию и отводит тепло. </w:t>
      </w:r>
    </w:p>
    <w:p w:rsidR="002763D6" w:rsidRPr="008465AC" w:rsidRDefault="002763D6" w:rsidP="002763D6">
      <w:pPr>
        <w:pStyle w:val="a3"/>
      </w:pPr>
      <w:r w:rsidRPr="008465AC">
        <w:t>Реальные волноводные нагрузки малой мощности имеют КСВ не более 1,02-1,05, а нагрузки большой мощности – 1,1-1,2.</w:t>
      </w:r>
    </w:p>
    <w:p w:rsidR="002763D6" w:rsidRPr="002763D6" w:rsidRDefault="002763D6">
      <w:pPr>
        <w:rPr>
          <w:lang w:val="x-none"/>
        </w:rPr>
      </w:pPr>
      <w:bookmarkStart w:id="0" w:name="_GoBack"/>
      <w:bookmarkEnd w:id="0"/>
    </w:p>
    <w:sectPr w:rsidR="002763D6" w:rsidRPr="00276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B19F7"/>
    <w:multiLevelType w:val="multilevel"/>
    <w:tmpl w:val="8A1E38B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D6"/>
    <w:rsid w:val="002763D6"/>
    <w:rsid w:val="0029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D56D"/>
  <w15:chartTrackingRefBased/>
  <w15:docId w15:val="{C00ADD3C-8AFB-4E52-BB59-B08D7C00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3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763D6"/>
    <w:pPr>
      <w:pageBreakBefore/>
      <w:numPr>
        <w:numId w:val="1"/>
      </w:numPr>
      <w:spacing w:after="360"/>
      <w:jc w:val="center"/>
      <w:outlineLvl w:val="0"/>
    </w:pPr>
    <w:rPr>
      <w:rFonts w:eastAsia="Calibri"/>
      <w:b/>
      <w:caps/>
      <w:sz w:val="32"/>
      <w:szCs w:val="32"/>
      <w:lang w:val="x-none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763D6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360" w:after="240"/>
      <w:textAlignment w:val="baseline"/>
      <w:outlineLvl w:val="1"/>
    </w:pPr>
    <w:rPr>
      <w:b/>
      <w:caps/>
      <w:kern w:val="28"/>
      <w:sz w:val="32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2763D6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240"/>
      <w:textAlignment w:val="baseline"/>
      <w:outlineLvl w:val="2"/>
    </w:pPr>
    <w:rPr>
      <w:b/>
      <w:kern w:val="28"/>
      <w:sz w:val="32"/>
      <w:szCs w:val="20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2763D6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/>
      <w:textAlignment w:val="baseline"/>
      <w:outlineLvl w:val="3"/>
    </w:pPr>
    <w:rPr>
      <w:b/>
      <w:kern w:val="28"/>
      <w:sz w:val="32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3D6"/>
    <w:rPr>
      <w:rFonts w:ascii="Times New Roman" w:eastAsia="Calibri" w:hAnsi="Times New Roman" w:cs="Times New Roman"/>
      <w:b/>
      <w:caps/>
      <w:sz w:val="32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2763D6"/>
    <w:rPr>
      <w:rFonts w:ascii="Times New Roman" w:eastAsia="Times New Roman" w:hAnsi="Times New Roman" w:cs="Times New Roman"/>
      <w:b/>
      <w:caps/>
      <w:kern w:val="28"/>
      <w:sz w:val="32"/>
      <w:szCs w:val="20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2763D6"/>
    <w:rPr>
      <w:rFonts w:ascii="Times New Roman" w:eastAsia="Times New Roman" w:hAnsi="Times New Roman" w:cs="Times New Roman"/>
      <w:b/>
      <w:kern w:val="28"/>
      <w:sz w:val="32"/>
      <w:szCs w:val="20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rsid w:val="002763D6"/>
    <w:rPr>
      <w:rFonts w:ascii="Times New Roman" w:eastAsia="Times New Roman" w:hAnsi="Times New Roman" w:cs="Times New Roman"/>
      <w:b/>
      <w:kern w:val="28"/>
      <w:sz w:val="32"/>
      <w:szCs w:val="20"/>
      <w:lang w:val="x-none" w:eastAsia="x-none"/>
    </w:rPr>
  </w:style>
  <w:style w:type="paragraph" w:styleId="a3">
    <w:name w:val="Plain Text"/>
    <w:basedOn w:val="a"/>
    <w:link w:val="a4"/>
    <w:rsid w:val="002763D6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kern w:val="28"/>
      <w:sz w:val="28"/>
      <w:szCs w:val="20"/>
      <w:lang w:val="x-none" w:eastAsia="x-none"/>
    </w:rPr>
  </w:style>
  <w:style w:type="character" w:customStyle="1" w:styleId="a4">
    <w:name w:val="Текст Знак"/>
    <w:basedOn w:val="a0"/>
    <w:link w:val="a3"/>
    <w:rsid w:val="002763D6"/>
    <w:rPr>
      <w:rFonts w:ascii="Times New Roman" w:eastAsia="Times New Roman" w:hAnsi="Times New Roman" w:cs="Times New Roman"/>
      <w:kern w:val="28"/>
      <w:sz w:val="28"/>
      <w:szCs w:val="20"/>
      <w:lang w:val="x-none" w:eastAsia="x-none"/>
    </w:rPr>
  </w:style>
  <w:style w:type="paragraph" w:customStyle="1" w:styleId="a5">
    <w:name w:val="Рисунок"/>
    <w:next w:val="11"/>
    <w:qFormat/>
    <w:rsid w:val="002763D6"/>
    <w:pPr>
      <w:keepNext/>
      <w:spacing w:before="200" w:after="200" w:line="240" w:lineRule="auto"/>
      <w:jc w:val="center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customStyle="1" w:styleId="11">
    <w:name w:val="Подрисуночная подпись 1"/>
    <w:next w:val="a"/>
    <w:qFormat/>
    <w:rsid w:val="002763D6"/>
    <w:pPr>
      <w:spacing w:before="200" w:after="200" w:line="240" w:lineRule="auto"/>
      <w:jc w:val="center"/>
    </w:pPr>
    <w:rPr>
      <w:rFonts w:ascii="Times New Roman" w:eastAsia="Times New Roman" w:hAnsi="Times New Roman" w:cs="Times New Roman"/>
      <w:kern w:val="28"/>
      <w:sz w:val="24"/>
      <w:szCs w:val="20"/>
      <w:lang w:eastAsia="ru-RU"/>
    </w:rPr>
  </w:style>
  <w:style w:type="paragraph" w:customStyle="1" w:styleId="a6">
    <w:name w:val="Формула"/>
    <w:next w:val="a"/>
    <w:qFormat/>
    <w:rsid w:val="002763D6"/>
    <w:pPr>
      <w:tabs>
        <w:tab w:val="center" w:pos="4820"/>
        <w:tab w:val="right" w:pos="9354"/>
      </w:tabs>
      <w:spacing w:before="120" w:after="12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7">
    <w:name w:val="Подформульная подпись"/>
    <w:basedOn w:val="a3"/>
    <w:qFormat/>
    <w:rsid w:val="002763D6"/>
    <w:pPr>
      <w:shd w:val="clear" w:color="auto" w:fill="FFFFFF"/>
      <w:ind w:firstLine="0"/>
    </w:pPr>
    <w:rPr>
      <w:color w:val="000000"/>
      <w:szCs w:val="28"/>
    </w:rPr>
  </w:style>
  <w:style w:type="paragraph" w:customStyle="1" w:styleId="21">
    <w:name w:val="Подрисуночная подпись 2"/>
    <w:basedOn w:val="11"/>
    <w:next w:val="a3"/>
    <w:qFormat/>
    <w:rsid w:val="002763D6"/>
    <w:pPr>
      <w:tabs>
        <w:tab w:val="center" w:pos="5103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47.bin"/><Relationship Id="rId21" Type="http://schemas.openxmlformats.org/officeDocument/2006/relationships/oleObject" Target="embeddings/oleObject8.bin"/><Relationship Id="rId42" Type="http://schemas.openxmlformats.org/officeDocument/2006/relationships/image" Target="media/image21.wmf"/><Relationship Id="rId47" Type="http://schemas.openxmlformats.org/officeDocument/2006/relationships/image" Target="media/image24.png"/><Relationship Id="rId63" Type="http://schemas.openxmlformats.org/officeDocument/2006/relationships/oleObject" Target="embeddings/oleObject25.bin"/><Relationship Id="rId68" Type="http://schemas.openxmlformats.org/officeDocument/2006/relationships/image" Target="media/image37.wmf"/><Relationship Id="rId84" Type="http://schemas.openxmlformats.org/officeDocument/2006/relationships/image" Target="media/image47.wmf"/><Relationship Id="rId89" Type="http://schemas.openxmlformats.org/officeDocument/2006/relationships/image" Target="media/image50.wmf"/><Relationship Id="rId112" Type="http://schemas.openxmlformats.org/officeDocument/2006/relationships/image" Target="media/image64.wmf"/><Relationship Id="rId16" Type="http://schemas.openxmlformats.org/officeDocument/2006/relationships/image" Target="media/image7.wmf"/><Relationship Id="rId107" Type="http://schemas.openxmlformats.org/officeDocument/2006/relationships/oleObject" Target="embeddings/oleObject4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0.bin"/><Relationship Id="rId58" Type="http://schemas.openxmlformats.org/officeDocument/2006/relationships/image" Target="media/image32.wmf"/><Relationship Id="rId66" Type="http://schemas.openxmlformats.org/officeDocument/2006/relationships/image" Target="media/image36.wmf"/><Relationship Id="rId74" Type="http://schemas.openxmlformats.org/officeDocument/2006/relationships/image" Target="media/image41.wmf"/><Relationship Id="rId79" Type="http://schemas.openxmlformats.org/officeDocument/2006/relationships/oleObject" Target="embeddings/oleObject32.bin"/><Relationship Id="rId87" Type="http://schemas.openxmlformats.org/officeDocument/2006/relationships/oleObject" Target="embeddings/oleObject35.bin"/><Relationship Id="rId102" Type="http://schemas.openxmlformats.org/officeDocument/2006/relationships/image" Target="media/image59.wmf"/><Relationship Id="rId110" Type="http://schemas.openxmlformats.org/officeDocument/2006/relationships/image" Target="media/image63.wmf"/><Relationship Id="rId115" Type="http://schemas.openxmlformats.org/officeDocument/2006/relationships/oleObject" Target="embeddings/oleObject46.bin"/><Relationship Id="rId5" Type="http://schemas.openxmlformats.org/officeDocument/2006/relationships/image" Target="media/image1.png"/><Relationship Id="rId61" Type="http://schemas.openxmlformats.org/officeDocument/2006/relationships/oleObject" Target="embeddings/oleObject24.bin"/><Relationship Id="rId82" Type="http://schemas.openxmlformats.org/officeDocument/2006/relationships/image" Target="media/image46.wmf"/><Relationship Id="rId90" Type="http://schemas.openxmlformats.org/officeDocument/2006/relationships/oleObject" Target="embeddings/oleObject36.bin"/><Relationship Id="rId95" Type="http://schemas.openxmlformats.org/officeDocument/2006/relationships/image" Target="media/image54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oleObject" Target="embeddings/oleObject18.bin"/><Relationship Id="rId48" Type="http://schemas.openxmlformats.org/officeDocument/2006/relationships/image" Target="media/image25.png"/><Relationship Id="rId56" Type="http://schemas.openxmlformats.org/officeDocument/2006/relationships/image" Target="media/image31.wmf"/><Relationship Id="rId64" Type="http://schemas.openxmlformats.org/officeDocument/2006/relationships/image" Target="media/image35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1.bin"/><Relationship Id="rId100" Type="http://schemas.openxmlformats.org/officeDocument/2006/relationships/image" Target="media/image57.png"/><Relationship Id="rId105" Type="http://schemas.openxmlformats.org/officeDocument/2006/relationships/oleObject" Target="embeddings/oleObject41.bin"/><Relationship Id="rId113" Type="http://schemas.openxmlformats.org/officeDocument/2006/relationships/oleObject" Target="embeddings/oleObject45.bin"/><Relationship Id="rId118" Type="http://schemas.openxmlformats.org/officeDocument/2006/relationships/image" Target="media/image67.png"/><Relationship Id="rId8" Type="http://schemas.openxmlformats.org/officeDocument/2006/relationships/image" Target="media/image3.wmf"/><Relationship Id="rId51" Type="http://schemas.openxmlformats.org/officeDocument/2006/relationships/image" Target="media/image28.png"/><Relationship Id="rId72" Type="http://schemas.openxmlformats.org/officeDocument/2006/relationships/image" Target="media/image39.png"/><Relationship Id="rId80" Type="http://schemas.openxmlformats.org/officeDocument/2006/relationships/image" Target="media/image44.png"/><Relationship Id="rId85" Type="http://schemas.openxmlformats.org/officeDocument/2006/relationships/oleObject" Target="embeddings/oleObject34.bin"/><Relationship Id="rId93" Type="http://schemas.openxmlformats.org/officeDocument/2006/relationships/image" Target="media/image53.wmf"/><Relationship Id="rId98" Type="http://schemas.openxmlformats.org/officeDocument/2006/relationships/oleObject" Target="embeddings/oleObject39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46" Type="http://schemas.openxmlformats.org/officeDocument/2006/relationships/image" Target="media/image23.png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103" Type="http://schemas.openxmlformats.org/officeDocument/2006/relationships/oleObject" Target="embeddings/oleObject40.bin"/><Relationship Id="rId108" Type="http://schemas.openxmlformats.org/officeDocument/2006/relationships/image" Target="media/image62.wmf"/><Relationship Id="rId116" Type="http://schemas.openxmlformats.org/officeDocument/2006/relationships/image" Target="media/image66.wmf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image" Target="media/image30.wmf"/><Relationship Id="rId62" Type="http://schemas.openxmlformats.org/officeDocument/2006/relationships/image" Target="media/image34.wmf"/><Relationship Id="rId70" Type="http://schemas.openxmlformats.org/officeDocument/2006/relationships/image" Target="media/image38.wmf"/><Relationship Id="rId75" Type="http://schemas.openxmlformats.org/officeDocument/2006/relationships/oleObject" Target="embeddings/oleObject30.bin"/><Relationship Id="rId83" Type="http://schemas.openxmlformats.org/officeDocument/2006/relationships/oleObject" Target="embeddings/oleObject33.bin"/><Relationship Id="rId88" Type="http://schemas.openxmlformats.org/officeDocument/2006/relationships/image" Target="media/image49.png"/><Relationship Id="rId91" Type="http://schemas.openxmlformats.org/officeDocument/2006/relationships/image" Target="media/image51.png"/><Relationship Id="rId96" Type="http://schemas.openxmlformats.org/officeDocument/2006/relationships/oleObject" Target="embeddings/oleObject38.bin"/><Relationship Id="rId111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8.wmf"/><Relationship Id="rId49" Type="http://schemas.openxmlformats.org/officeDocument/2006/relationships/image" Target="media/image26.png"/><Relationship Id="rId57" Type="http://schemas.openxmlformats.org/officeDocument/2006/relationships/oleObject" Target="embeddings/oleObject22.bin"/><Relationship Id="rId106" Type="http://schemas.openxmlformats.org/officeDocument/2006/relationships/image" Target="media/image61.wmf"/><Relationship Id="rId114" Type="http://schemas.openxmlformats.org/officeDocument/2006/relationships/image" Target="media/image65.wmf"/><Relationship Id="rId119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52" Type="http://schemas.openxmlformats.org/officeDocument/2006/relationships/image" Target="media/image29.wmf"/><Relationship Id="rId60" Type="http://schemas.openxmlformats.org/officeDocument/2006/relationships/image" Target="media/image33.wmf"/><Relationship Id="rId65" Type="http://schemas.openxmlformats.org/officeDocument/2006/relationships/oleObject" Target="embeddings/oleObject26.bin"/><Relationship Id="rId73" Type="http://schemas.openxmlformats.org/officeDocument/2006/relationships/image" Target="media/image40.png"/><Relationship Id="rId78" Type="http://schemas.openxmlformats.org/officeDocument/2006/relationships/image" Target="media/image43.wmf"/><Relationship Id="rId81" Type="http://schemas.openxmlformats.org/officeDocument/2006/relationships/image" Target="media/image45.png"/><Relationship Id="rId86" Type="http://schemas.openxmlformats.org/officeDocument/2006/relationships/image" Target="media/image48.wmf"/><Relationship Id="rId94" Type="http://schemas.openxmlformats.org/officeDocument/2006/relationships/oleObject" Target="embeddings/oleObject37.bin"/><Relationship Id="rId99" Type="http://schemas.openxmlformats.org/officeDocument/2006/relationships/image" Target="media/image56.png"/><Relationship Id="rId101" Type="http://schemas.openxmlformats.org/officeDocument/2006/relationships/image" Target="media/image5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3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7.png"/><Relationship Id="rId55" Type="http://schemas.openxmlformats.org/officeDocument/2006/relationships/oleObject" Target="embeddings/oleObject21.bin"/><Relationship Id="rId76" Type="http://schemas.openxmlformats.org/officeDocument/2006/relationships/image" Target="media/image42.wmf"/><Relationship Id="rId97" Type="http://schemas.openxmlformats.org/officeDocument/2006/relationships/image" Target="media/image55.wmf"/><Relationship Id="rId104" Type="http://schemas.openxmlformats.org/officeDocument/2006/relationships/image" Target="media/image60.wmf"/><Relationship Id="rId120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29.bin"/><Relationship Id="rId92" Type="http://schemas.openxmlformats.org/officeDocument/2006/relationships/image" Target="media/image52.png"/><Relationship Id="rId2" Type="http://schemas.openxmlformats.org/officeDocument/2006/relationships/styles" Target="style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2874</Words>
  <Characters>16387</Characters>
  <Application>Microsoft Office Word</Application>
  <DocSecurity>0</DocSecurity>
  <Lines>136</Lines>
  <Paragraphs>38</Paragraphs>
  <ScaleCrop>false</ScaleCrop>
  <Company/>
  <LinksUpToDate>false</LinksUpToDate>
  <CharactersWithSpaces>19223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2019-02-20T04:30:00Z</dcterms:created>
  <dcterms:modified xsi:type="dcterms:W3CDTF">2019-02-20T04:35:00Z</dcterms:modified>
</cp:coreProperties>
</file>